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p>
    <w:p>
      <w:pPr>
        <w:spacing w:after="80" w:before="0"/>
      </w:pPr>
      <w:r>
        <w:rPr>
          <w:rFonts w:ascii="JetBrains Mono" w:eastAsia="JetBrains Mono"/>
          <w:b/>
          <w:bCs/>
          <w:color w:val="D85A2A"/>
          <w:spacing w:val="60"/>
          <w:sz w:val="18"/>
          <w:szCs w:val="18"/>
        </w:rPr>
        <w:t xml:space="preserve">PRODUCT IMPROVEMENT PLAN · 2026</w:t>
      </w:r>
    </w:p>
    <w:p>
      <w:pPr>
        <w:spacing w:after="80" w:before="240"/>
      </w:pPr>
      <w:r>
        <w:rPr>
          <w:rFonts w:ascii="Playfair Display"/>
          <w:b/>
          <w:bCs/>
          <w:color w:val="1A1A1A"/>
          <w:sz w:val="84"/>
          <w:szCs w:val="84"/>
        </w:rPr>
        <w:t xml:space="preserve">GoDevs Portfolio</w:t>
      </w:r>
    </w:p>
    <w:p>
      <w:pPr>
        <w:spacing w:after="240" w:before="0"/>
      </w:pPr>
      <w:r>
        <w:rPr>
          <w:rFonts w:ascii="Playfair Display"/>
          <w:b/>
          <w:bCs/>
          <w:i/>
          <w:iCs/>
          <w:color w:val="D85A2A"/>
          <w:sz w:val="84"/>
          <w:szCs w:val="84"/>
        </w:rPr>
        <w:t xml:space="preserve">v1.5.0+ Roadmap.</w:t>
      </w:r>
    </w:p>
    <w:p>
      <w:pPr>
        <w:pBdr>
          <w:bottom w:val="single" w:color="D85A2A" w:sz="16"/>
        </w:pBdr>
        <w:spacing w:after="360" w:before="0"/>
      </w:pPr>
      <w:r>
        <w:t xml:space="preserve"/>
      </w:r>
    </w:p>
    <w:p>
      <w:pPr>
        <w:spacing w:after="120" w:before="0"/>
      </w:pPr>
      <w:r>
        <w:rPr>
          <w:rFonts w:ascii="Inter"/>
          <w:color w:val="1A1A1A"/>
          <w:sz w:val="28"/>
          <w:szCs w:val="28"/>
        </w:rPr>
        <w:t xml:space="preserve">A forward-looking audit of what's next for the GoDevs Portfolio</w:t>
      </w:r>
    </w:p>
    <w:p>
      <w:pPr>
        <w:spacing w:after="600" w:before="0"/>
      </w:pPr>
      <w:r>
        <w:rPr>
          <w:rFonts w:ascii="Inter"/>
          <w:color w:val="1A1A1A"/>
          <w:sz w:val="28"/>
          <w:szCs w:val="28"/>
        </w:rPr>
        <w:t xml:space="preserve">WordPress FSE theme — performance, accessibility, SEO, WordPress.org readiness, and feature gaps.</w:t>
      </w:r>
    </w:p>
    <w:tbl>
      <w:tblPr>
        <w:tblW w:type="dxa" w:w="9000"/>
        <w:tblBorders>
          <w:top w:val="none"/>
          <w:left w:val="none"/>
          <w:bottom w:val="none"/>
          <w:right w:val="none"/>
          <w:insideH w:val="none"/>
          <w:insideV w:val="none"/>
        </w:tblBorders>
      </w:tblPr>
      <w:tblGrid>
        <w:gridCol w:w="100"/>
        <w:gridCol w:w="100"/>
        <w:gridCol w:w="100"/>
      </w:tblGrid>
      <w:tr>
        <w:tc>
          <w:tcPr>
            <w:tcW w:type="dxa" w:w="2000"/>
            <w:tcBorders>
              <w:top w:val="single" w:color="D8D1C2" w:sz="4"/>
              <w:left w:val="single" w:color="D8D1C2" w:sz="4"/>
              <w:bottom w:val="single" w:color="D8D1C2" w:sz="4"/>
              <w:right w:val="single" w:color="D8D1C2" w:sz="4"/>
            </w:tcBorders>
            <w:shd w:fill="FFFFFF" w:color="auto" w:val="clear"/>
            <w:tcMar>
              <w:top w:type="dxa" w:w="100"/>
              <w:left w:type="dxa" w:w="140"/>
              <w:bottom w:type="dxa" w:w="100"/>
              <w:right w:type="dxa" w:w="140"/>
            </w:tcMar>
          </w:tcPr>
          <w:p>
            <w:pPr>
              <w:spacing w:line="260"/>
              <w:jc w:val="left"/>
            </w:pPr>
            <w:r>
              <w:rPr>
                <w:rFonts w:ascii="JetBrains Mono"/>
                <w:b/>
                <w:bCs/>
                <w:color w:val="D85A2A"/>
                <w:sz w:val="32"/>
                <w:szCs w:val="32"/>
              </w:rPr>
              <w:t xml:space="preserve">v1.4.0</w:t>
            </w:r>
          </w:p>
        </w:tc>
        <w:tc>
          <w:tcPr>
            <w:tcW w:type="dxa" w:w="2000"/>
            <w:tcBorders>
              <w:top w:val="single" w:color="D8D1C2" w:sz="4"/>
              <w:left w:val="single" w:color="D8D1C2" w:sz="4"/>
              <w:bottom w:val="single" w:color="D8D1C2" w:sz="4"/>
              <w:right w:val="single" w:color="D8D1C2" w:sz="4"/>
            </w:tcBorders>
            <w:shd w:fill="FFFFFF" w:color="auto" w:val="clear"/>
            <w:tcMar>
              <w:top w:type="dxa" w:w="100"/>
              <w:left w:type="dxa" w:w="140"/>
              <w:bottom w:type="dxa" w:w="100"/>
              <w:right w:type="dxa" w:w="140"/>
            </w:tcMar>
          </w:tcPr>
          <w:p>
            <w:pPr>
              <w:spacing w:line="260"/>
              <w:jc w:val="left"/>
            </w:pPr>
            <w:r>
              <w:rPr>
                <w:rFonts w:ascii="JetBrains Mono"/>
                <w:b/>
                <w:bCs/>
                <w:color w:val="D85A2A"/>
                <w:sz w:val="32"/>
                <w:szCs w:val="32"/>
              </w:rPr>
              <w:t xml:space="preserve">44 issues</w:t>
            </w:r>
          </w:p>
        </w:tc>
        <w:tc>
          <w:tcPr>
            <w:tcW w:type="dxa" w:w="2000"/>
            <w:tcBorders>
              <w:top w:val="single" w:color="D8D1C2" w:sz="4"/>
              <w:left w:val="single" w:color="D8D1C2" w:sz="4"/>
              <w:bottom w:val="single" w:color="D8D1C2" w:sz="4"/>
              <w:right w:val="single" w:color="D8D1C2" w:sz="4"/>
            </w:tcBorders>
            <w:shd w:fill="FFFFFF" w:color="auto" w:val="clear"/>
            <w:tcMar>
              <w:top w:type="dxa" w:w="100"/>
              <w:left w:type="dxa" w:w="140"/>
              <w:bottom w:type="dxa" w:w="100"/>
              <w:right w:type="dxa" w:w="140"/>
            </w:tcMar>
          </w:tcPr>
          <w:p>
            <w:pPr>
              <w:spacing w:line="260"/>
              <w:jc w:val="left"/>
            </w:pPr>
            <w:r>
              <w:rPr>
                <w:rFonts w:ascii="JetBrains Mono"/>
                <w:b/>
                <w:bCs/>
                <w:color w:val="D85A2A"/>
                <w:sz w:val="32"/>
                <w:szCs w:val="32"/>
              </w:rPr>
              <w:t xml:space="preserve">8 areas</w:t>
            </w:r>
          </w:p>
        </w:tc>
      </w:tr>
      <w:tr>
        <w:tc>
          <w:tcPr>
            <w:tcW w:type="dxa" w:w="2000"/>
            <w:tcBorders>
              <w:top w:val="single" w:color="D8D1C2" w:sz="4"/>
              <w:left w:val="single" w:color="D8D1C2" w:sz="4"/>
              <w:bottom w:val="single" w:color="D8D1C2" w:sz="4"/>
              <w:right w:val="single" w:color="D8D1C2" w:sz="4"/>
            </w:tcBorders>
            <w:shd w:fill="FFFFFF" w:color="auto" w:val="clear"/>
            <w:tcMar>
              <w:top w:type="dxa" w:w="100"/>
              <w:left w:type="dxa" w:w="140"/>
              <w:bottom w:type="dxa" w:w="100"/>
              <w:right w:type="dxa" w:w="140"/>
            </w:tcMar>
          </w:tcPr>
          <w:p>
            <w:pPr>
              <w:spacing w:line="260"/>
              <w:jc w:val="left"/>
            </w:pPr>
            <w:r>
              <w:rPr>
                <w:rFonts w:ascii="Inter"/>
                <w:b w:val="false"/>
                <w:bCs w:val="false"/>
                <w:color w:val="5A5A5A"/>
                <w:sz w:val="16"/>
                <w:szCs w:val="16"/>
              </w:rPr>
              <w:t xml:space="preserve">Current version</w:t>
            </w:r>
          </w:p>
        </w:tc>
        <w:tc>
          <w:tcPr>
            <w:tcW w:type="dxa" w:w="2000"/>
            <w:tcBorders>
              <w:top w:val="single" w:color="D8D1C2" w:sz="4"/>
              <w:left w:val="single" w:color="D8D1C2" w:sz="4"/>
              <w:bottom w:val="single" w:color="D8D1C2" w:sz="4"/>
              <w:right w:val="single" w:color="D8D1C2" w:sz="4"/>
            </w:tcBorders>
            <w:shd w:fill="FFFFFF" w:color="auto" w:val="clear"/>
            <w:tcMar>
              <w:top w:type="dxa" w:w="100"/>
              <w:left w:type="dxa" w:w="140"/>
              <w:bottom w:type="dxa" w:w="100"/>
              <w:right w:type="dxa" w:w="140"/>
            </w:tcMar>
          </w:tcPr>
          <w:p>
            <w:pPr>
              <w:spacing w:line="260"/>
              <w:jc w:val="left"/>
            </w:pPr>
            <w:r>
              <w:rPr>
                <w:rFonts w:ascii="Inter"/>
                <w:b w:val="false"/>
                <w:bCs w:val="false"/>
                <w:color w:val="5A5A5A"/>
                <w:sz w:val="16"/>
                <w:szCs w:val="16"/>
              </w:rPr>
              <w:t xml:space="preserve">Identified for v1.5.0+</w:t>
            </w:r>
          </w:p>
        </w:tc>
        <w:tc>
          <w:tcPr>
            <w:tcW w:type="dxa" w:w="2000"/>
            <w:tcBorders>
              <w:top w:val="single" w:color="D8D1C2" w:sz="4"/>
              <w:left w:val="single" w:color="D8D1C2" w:sz="4"/>
              <w:bottom w:val="single" w:color="D8D1C2" w:sz="4"/>
              <w:right w:val="single" w:color="D8D1C2" w:sz="4"/>
            </w:tcBorders>
            <w:shd w:fill="FFFFFF" w:color="auto" w:val="clear"/>
            <w:tcMar>
              <w:top w:type="dxa" w:w="100"/>
              <w:left w:type="dxa" w:w="140"/>
              <w:bottom w:type="dxa" w:w="100"/>
              <w:right w:type="dxa" w:w="140"/>
            </w:tcMar>
          </w:tcPr>
          <w:p>
            <w:pPr>
              <w:spacing w:line="260"/>
              <w:jc w:val="left"/>
            </w:pPr>
            <w:r>
              <w:rPr>
                <w:rFonts w:ascii="Inter"/>
                <w:b w:val="false"/>
                <w:bCs w:val="false"/>
                <w:color w:val="5A5A5A"/>
                <w:sz w:val="16"/>
                <w:szCs w:val="16"/>
              </w:rPr>
              <w:t xml:space="preserve">Audit dimensions</w:t>
            </w:r>
          </w:p>
        </w:tc>
      </w:tr>
    </w:tbl>
    <w:p>
      <w:pPr>
        <w:spacing w:before="2400"/>
      </w:pPr>
    </w:p>
    <w:p>
      <w:pPr>
        <w:pBdr>
          <w:top w:val="single" w:color="D8D1C2" w:sz="6"/>
        </w:pBdr>
        <w:spacing w:after="80" w:before="0"/>
        <w:jc w:val="left"/>
      </w:pPr>
      <w:r>
        <w:rPr>
          <w:rFonts w:ascii="JetBrains Mono"/>
          <w:color w:val="5A5A5A"/>
          <w:spacing w:val="80"/>
          <w:sz w:val="16"/>
          <w:szCs w:val="16"/>
        </w:rPr>
        <w:t xml:space="preserve">GODEVS PORTFOLIO · IMPROVEMENT PLAN · 2026</w:t>
      </w:r>
    </w:p>
    <w:p>
      <w:r>
        <w:br w:type="page"/>
      </w:r>
    </w:p>
    <w:p>
      <w:pPr>
        <w:sectPr>
          <w:pgSz w:w="11906" w:h="16838" w:orient="portrait"/>
          <w:pgMar w:top="0" w:right="0" w:bottom="0" w:left="0" w:header="708" w:footer="708" w:gutter="0"/>
          <w:pgNumType/>
          <w:docGrid w:linePitch="360"/>
        </w:sectPr>
      </w:pPr>
    </w:p>
    <w:p>
      <w:pPr>
        <w:spacing w:after="80" w:before="0"/>
      </w:pPr>
      <w:r>
        <w:rPr>
          <w:rFonts w:ascii="JetBrains Mono" w:eastAsia="JetBrains Mono"/>
          <w:b/>
          <w:bCs/>
          <w:color w:val="D85A2A"/>
          <w:spacing w:val="60"/>
          <w:sz w:val="18"/>
          <w:szCs w:val="18"/>
        </w:rPr>
        <w:t xml:space="preserve">CHAPTER 01</w:t>
      </w:r>
    </w:p>
    <w:p>
      <w:pPr>
        <w:pStyle w:val="Heading1"/>
        <w:spacing w:after="240" w:before="480"/>
      </w:pPr>
      <w:r>
        <w:rPr>
          <w:rFonts w:ascii="Playfair Display" w:eastAsia="Playfair Display"/>
          <w:b/>
          <w:bCs/>
          <w:color w:val="1A1A1A"/>
          <w:sz w:val="56"/>
          <w:szCs w:val="56"/>
        </w:rPr>
        <w:t xml:space="preserve">Executive Summary</w:t>
      </w:r>
    </w:p>
    <w:p>
      <w:pPr>
        <w:spacing w:after="160" w:line="312"/>
        <w:jc w:val="left"/>
      </w:pPr>
      <w:r>
        <w:rPr>
          <w:rFonts w:ascii="Inter" w:eastAsia="Inter"/>
          <w:color w:val="1A1A1A"/>
          <w:sz w:val="22"/>
          <w:szCs w:val="22"/>
        </w:rPr>
        <w:t xml:space="preserve">This document captures a forward-looking audit of the GoDevs Portfolio WordPress FSE theme, conducted immediately after the v1.4.0 audit-and-fix pass that addressed 44 issues across theme settings, demo import UI, the 1280px container system, and responsive behaviour across all 10 demos. The goal of this report is to identify what's NEXT — the improvements that will take the theme from a stable, working product to a premium, WordPress.org-ready, performance-leading portfolio theme.</w:t>
      </w:r>
    </w:p>
    <w:p>
      <w:pPr>
        <w:spacing w:after="160" w:line="312"/>
        <w:jc w:val="left"/>
      </w:pPr>
      <w:r>
        <w:rPr>
          <w:rFonts w:ascii="Inter" w:eastAsia="Inter"/>
          <w:color w:val="1A1A1A"/>
          <w:sz w:val="22"/>
          <w:szCs w:val="22"/>
        </w:rPr>
        <w:t xml:space="preserve">Three parallel deep audits were conducted covering (a) performance and SEO opportunities, (b) accessibility WCAG 2.2 AA compliance and WordPress.org submission readiness, and (c) code quality, dead code, architecture gaps, and feature gaps for v1.5.0+. The audits surfaced 44 new improvement opportunities across 8 functional areas — including 8 critical blockers for WordPress.org submission, 14 major performance opportunities, and 22 should-have / nice-to-have features.</w:t>
      </w:r>
    </w:p>
    <w:p>
      <w:pPr>
        <w:pStyle w:val="Heading3"/>
        <w:spacing w:after="140" w:before="280"/>
      </w:pPr>
      <w:r>
        <w:rPr>
          <w:rFonts w:ascii="Inter" w:eastAsia="Inter"/>
          <w:b/>
          <w:bCs/>
          <w:color w:val="1A1A1A"/>
          <w:sz w:val="26"/>
          <w:szCs w:val="26"/>
        </w:rPr>
        <w:t xml:space="preserve">Key finding — the WordPress.org blocker is structural, not accessibility</w:t>
      </w:r>
    </w:p>
    <w:p>
      <w:pPr>
        <w:spacing w:after="160" w:line="312"/>
        <w:jc w:val="left"/>
      </w:pPr>
      <w:r>
        <w:rPr>
          <w:rFonts w:ascii="Inter" w:eastAsia="Inter"/>
          <w:color w:val="1A1A1A"/>
          <w:sz w:val="22"/>
          <w:szCs w:val="22"/>
        </w:rPr>
        <w:t xml:space="preserve">The theme ships a full plugin surface (9 custom post types, 2 shortcodes, 7 admin pages, 14+ AJAX endpoints, REST-exposed meta) inside the theme itself. WordPress.org's Theme Review Guidelines explicitly forbid CPTs, taxonomies, shortcodes, and settings pages in themes — these belong in plugins. The v0.1 docs anticipated this and planned a 'GoDevs Core' companion plugin, but v1.4.0 has shipped everything inside the theme. This is the #1 blocker for WordPress.org submission and must be resolved before the next release stage.</w:t>
      </w:r>
    </w:p>
    <w:p>
      <w:pPr>
        <w:pStyle w:val="Heading3"/>
        <w:spacing w:after="140" w:before="280"/>
      </w:pPr>
      <w:r>
        <w:rPr>
          <w:rFonts w:ascii="Inter" w:eastAsia="Inter"/>
          <w:b/>
          <w:bCs/>
          <w:color w:val="1A1A1A"/>
          <w:sz w:val="26"/>
          <w:szCs w:val="26"/>
        </w:rPr>
        <w:t xml:space="preserve">Recommended v1.5.0 priorities</w:t>
      </w:r>
    </w:p>
    <w:p>
      <w:pPr>
        <w:spacing w:after="80" w:line="300"/>
        <w:ind w:left="360" w:hanging="240"/>
      </w:pPr>
      <w:r>
        <w:rPr>
          <w:rFonts w:ascii="Inter"/>
          <w:b/>
          <w:bCs/>
          <w:color w:val="D85A2A"/>
          <w:sz w:val="22"/>
          <w:szCs w:val="22"/>
        </w:rPr>
        <w:t xml:space="preserve">•  </w:t>
      </w:r>
      <w:r>
        <w:rPr>
          <w:rFonts w:ascii="Inter" w:eastAsia="Inter"/>
          <w:color w:val="1A1A1A"/>
          <w:sz w:val="22"/>
          <w:szCs w:val="22"/>
        </w:rPr>
        <w:t xml:space="preserve">Extract the entire inc/ surface into a GoDevs Core companion plugin (highest impact, ~2-3 weeks of work).</w:t>
      </w:r>
    </w:p>
    <w:p>
      <w:pPr>
        <w:spacing w:after="80" w:line="300"/>
        <w:ind w:left="360" w:hanging="240"/>
      </w:pPr>
      <w:r>
        <w:rPr>
          <w:rFonts w:ascii="Inter"/>
          <w:b/>
          <w:bCs/>
          <w:color w:val="D85A2A"/>
          <w:sz w:val="22"/>
          <w:szCs w:val="22"/>
        </w:rPr>
        <w:t xml:space="preserve">•  </w:t>
      </w:r>
      <w:r>
        <w:rPr>
          <w:rFonts w:ascii="Inter" w:eastAsia="Inter"/>
          <w:color w:val="1A1A1A"/>
          <w:sz w:val="22"/>
          <w:szCs w:val="22"/>
        </w:rPr>
        <w:t xml:space="preserve">Add missing theme-support declarations (post-thumbnails, custom-logo, wp-block-styles, align-wide, editor-styles) — quick fix, ~1 day.</w:t>
      </w:r>
    </w:p>
    <w:p>
      <w:pPr>
        <w:spacing w:after="80" w:line="300"/>
        <w:ind w:left="360" w:hanging="240"/>
      </w:pPr>
      <w:r>
        <w:rPr>
          <w:rFonts w:ascii="Inter"/>
          <w:b/>
          <w:bCs/>
          <w:color w:val="D85A2A"/>
          <w:sz w:val="22"/>
          <w:szCs w:val="22"/>
        </w:rPr>
        <w:t xml:space="preserve">•  </w:t>
      </w:r>
      <w:r>
        <w:rPr>
          <w:rFonts w:ascii="Inter" w:eastAsia="Inter"/>
          <w:color w:val="1A1A1A"/>
          <w:sz w:val="22"/>
          <w:szCs w:val="22"/>
        </w:rPr>
        <w:t xml:space="preserve">Generate the languages/godevs-portfolio.pot file and ship Bangla (bn_BD) translation — user requirement per the brief.</w:t>
      </w:r>
    </w:p>
    <w:p>
      <w:pPr>
        <w:spacing w:after="80" w:line="300"/>
        <w:ind w:left="360" w:hanging="240"/>
      </w:pPr>
      <w:r>
        <w:rPr>
          <w:rFonts w:ascii="Inter"/>
          <w:b/>
          <w:bCs/>
          <w:color w:val="D85A2A"/>
          <w:sz w:val="22"/>
          <w:szCs w:val="22"/>
        </w:rPr>
        <w:t xml:space="preserve">•  </w:t>
      </w:r>
      <w:r>
        <w:rPr>
          <w:rFonts w:ascii="Inter" w:eastAsia="Inter"/>
          <w:color w:val="1A1A1A"/>
          <w:sz w:val="22"/>
          <w:szCs w:val="22"/>
        </w:rPr>
        <w:t xml:space="preserve">Rewrite the 5 outdated docs (ARCHITECTURE, SECURITY, WORDPRESS-ORG-COMPLIANCE, INTERNATIONALIZATION, README) — they describe v0.1, not v1.4.0.</w:t>
      </w:r>
    </w:p>
    <w:p>
      <w:pPr>
        <w:spacing w:after="80" w:line="300"/>
        <w:ind w:left="360" w:hanging="240"/>
      </w:pPr>
      <w:r>
        <w:rPr>
          <w:rFonts w:ascii="Inter"/>
          <w:b/>
          <w:bCs/>
          <w:color w:val="D85A2A"/>
          <w:sz w:val="22"/>
          <w:szCs w:val="22"/>
        </w:rPr>
        <w:t xml:space="preserve">•  </w:t>
      </w:r>
      <w:r>
        <w:rPr>
          <w:rFonts w:ascii="Inter" w:eastAsia="Inter"/>
          <w:color w:val="1A1A1A"/>
          <w:sz w:val="22"/>
          <w:szCs w:val="22"/>
        </w:rPr>
        <w:t xml:space="preserve">Add font preloading, fetchpriority=high on LCP images, CSS minification, JS deferral — ~150-250ms FCP/LCP improvement.</w:t>
      </w:r>
    </w:p>
    <w:p>
      <w:pPr>
        <w:spacing w:after="80" w:line="300"/>
        <w:ind w:left="360" w:hanging="240"/>
      </w:pPr>
      <w:r>
        <w:rPr>
          <w:rFonts w:ascii="Inter"/>
          <w:b/>
          <w:bCs/>
          <w:color w:val="D85A2A"/>
          <w:sz w:val="22"/>
          <w:szCs w:val="22"/>
        </w:rPr>
        <w:t xml:space="preserve">•  </w:t>
      </w:r>
      <w:r>
        <w:rPr>
          <w:rFonts w:ascii="Inter" w:eastAsia="Inter"/>
          <w:color w:val="1A1A1A"/>
          <w:sz w:val="22"/>
          <w:szCs w:val="22"/>
        </w:rPr>
        <w:t xml:space="preserve">Add OG/Twitter/JSON-LD structured data + meta description + canonical — fills the SEO gap.</w:t>
      </w:r>
    </w:p>
    <w:p>
      <w:pPr>
        <w:spacing w:after="80" w:line="300"/>
        <w:ind w:left="360" w:hanging="240"/>
      </w:pPr>
      <w:r>
        <w:rPr>
          <w:rFonts w:ascii="Inter"/>
          <w:b/>
          <w:bCs/>
          <w:color w:val="D85A2A"/>
          <w:sz w:val="22"/>
          <w:szCs w:val="22"/>
        </w:rPr>
        <w:t xml:space="preserve">•  </w:t>
      </w:r>
      <w:r>
        <w:rPr>
          <w:rFonts w:ascii="Inter" w:eastAsia="Inter"/>
          <w:color w:val="1A1A1A"/>
          <w:sz w:val="22"/>
          <w:szCs w:val="22"/>
        </w:rPr>
        <w:t xml:space="preserve">Fix 28 outline:none CRITICAL accessibility violations in theme.css + add the missing .screen-reader-text class.</w:t>
      </w:r>
    </w:p>
    <w:p>
      <w:pPr>
        <w:spacing w:after="80" w:line="300"/>
        <w:ind w:left="360" w:hanging="240"/>
      </w:pPr>
      <w:r>
        <w:rPr>
          <w:rFonts w:ascii="Inter"/>
          <w:b/>
          <w:bCs/>
          <w:color w:val="D85A2A"/>
          <w:sz w:val="22"/>
          <w:szCs w:val="22"/>
        </w:rPr>
        <w:t xml:space="preserve">•  </w:t>
      </w:r>
      <w:r>
        <w:rPr>
          <w:rFonts w:ascii="Inter" w:eastAsia="Inter"/>
          <w:color w:val="1A1A1A"/>
          <w:sz w:val="22"/>
          <w:szCs w:val="22"/>
        </w:rPr>
        <w:t xml:space="preserve">Reconcile readme.txt Stable tag (1.3.0) with style.css Version (1.4.0) — submission blocker.</w:t>
      </w:r>
    </w:p>
    <w:p>
      <w:r>
        <w:br w:type="page"/>
      </w:r>
    </w:p>
    <w:p>
      <w:pPr>
        <w:spacing w:after="80" w:before="0"/>
      </w:pPr>
      <w:r>
        <w:rPr>
          <w:rFonts w:ascii="JetBrains Mono" w:eastAsia="JetBrains Mono"/>
          <w:b/>
          <w:bCs/>
          <w:color w:val="D85A2A"/>
          <w:spacing w:val="60"/>
          <w:sz w:val="18"/>
          <w:szCs w:val="18"/>
        </w:rPr>
        <w:t xml:space="preserve">CHAPTER 02</w:t>
      </w:r>
    </w:p>
    <w:p>
      <w:pPr>
        <w:pStyle w:val="Heading1"/>
        <w:spacing w:after="240" w:before="480"/>
      </w:pPr>
      <w:r>
        <w:rPr>
          <w:rFonts w:ascii="Playfair Display" w:eastAsia="Playfair Display"/>
          <w:b/>
          <w:bCs/>
          <w:color w:val="1A1A1A"/>
          <w:sz w:val="56"/>
          <w:szCs w:val="56"/>
        </w:rPr>
        <w:t xml:space="preserve">Performance Opportunities</w:t>
      </w:r>
    </w:p>
    <w:p>
      <w:pPr>
        <w:pStyle w:val="Heading2"/>
        <w:spacing w:after="180" w:before="360"/>
      </w:pPr>
      <w:r>
        <w:rPr>
          <w:rFonts w:ascii="Playfair Display" w:eastAsia="Playfair Display"/>
          <w:b/>
          <w:bCs/>
          <w:color w:val="1A1A1A"/>
          <w:sz w:val="36"/>
          <w:szCs w:val="36"/>
        </w:rPr>
        <w:t xml:space="preserve">2.1 Critical — LCP image optimisation</w:t>
      </w:r>
    </w:p>
    <w:p>
      <w:pPr>
        <w:spacing w:after="160" w:line="312"/>
        <w:jc w:val="left"/>
      </w:pPr>
      <w:r>
        <w:rPr>
          <w:rFonts w:ascii="Inter" w:eastAsia="Inter"/>
          <w:color w:val="1A1A1A"/>
          <w:sz w:val="22"/>
          <w:szCs w:val="22"/>
        </w:rPr>
        <w:t xml:space="preserve">Currently no hero image uses fetchpriority=high, no width/height attributes on pattern images, and no srcset/sizes for responsive image selection. Mobile devices download the full 1.2 MB hero image instead of a 400 KB mobile-sized version. This is the single highest-impact performance gap.</w:t>
      </w:r>
    </w:p>
    <w:p>
      <w:pPr>
        <w:spacing w:after="80" w:line="300"/>
        <w:ind w:left="360" w:hanging="240"/>
      </w:pPr>
      <w:r>
        <w:rPr>
          <w:rFonts w:ascii="Inter"/>
          <w:b/>
          <w:bCs/>
          <w:color w:val="D85A2A"/>
          <w:sz w:val="22"/>
          <w:szCs w:val="22"/>
        </w:rPr>
        <w:t xml:space="preserve">•  </w:t>
      </w:r>
      <w:r>
        <w:rPr>
          <w:rFonts w:ascii="Inter" w:eastAsia="Inter"/>
          <w:color w:val="1A1A1A"/>
          <w:sz w:val="22"/>
          <w:szCs w:val="22"/>
        </w:rPr>
        <w:t xml:space="preserve">Add fetchpriority=high to every LCP cover/image across all 11 demo hero patterns (nova.php, horizon.php, luxe.php, etc.).</w:t>
      </w:r>
    </w:p>
    <w:p>
      <w:pPr>
        <w:spacing w:after="80" w:line="300"/>
        <w:ind w:left="360" w:hanging="240"/>
      </w:pPr>
      <w:r>
        <w:rPr>
          <w:rFonts w:ascii="Inter"/>
          <w:b/>
          <w:bCs/>
          <w:color w:val="D85A2A"/>
          <w:sz w:val="22"/>
          <w:szCs w:val="22"/>
        </w:rPr>
        <w:t xml:space="preserve">•  </w:t>
      </w:r>
      <w:r>
        <w:rPr>
          <w:rFonts w:ascii="Inter" w:eastAsia="Inter"/>
          <w:color w:val="1A1A1A"/>
          <w:sz w:val="22"/>
          <w:szCs w:val="22"/>
        </w:rPr>
        <w:t xml:space="preserve">Add intrinsic width/height attributes alongside the existing aspect-ratio style to prevent CLS in older browsers.</w:t>
      </w:r>
    </w:p>
    <w:p>
      <w:pPr>
        <w:spacing w:after="80" w:line="300"/>
        <w:ind w:left="360" w:hanging="240"/>
      </w:pPr>
      <w:r>
        <w:rPr>
          <w:rFonts w:ascii="Inter"/>
          <w:b/>
          <w:bCs/>
          <w:color w:val="D85A2A"/>
          <w:sz w:val="22"/>
          <w:szCs w:val="22"/>
        </w:rPr>
        <w:t xml:space="preserve">•  </w:t>
      </w:r>
      <w:r>
        <w:rPr>
          <w:rFonts w:ascii="Inter" w:eastAsia="Inter"/>
          <w:color w:val="1A1A1A"/>
          <w:sz w:val="22"/>
          <w:szCs w:val="22"/>
        </w:rPr>
        <w:t xml:space="preserve">Pre-generate 2-3 derivative sizes per image (480w, 960w, 1600w) and add manual srcset/sizes — estimated impact: halve LCP image weight on mobile, ~300-600 KB saved per page.</w:t>
      </w:r>
    </w:p>
    <w:p>
      <w:pPr>
        <w:pStyle w:val="Heading2"/>
        <w:spacing w:after="180" w:before="360"/>
      </w:pPr>
      <w:r>
        <w:rPr>
          <w:rFonts w:ascii="Playfair Display" w:eastAsia="Playfair Display"/>
          <w:b/>
          <w:bCs/>
          <w:color w:val="1A1A1A"/>
          <w:sz w:val="36"/>
          <w:szCs w:val="36"/>
        </w:rPr>
        <w:t xml:space="preserve">2.2 Critical — Font preloading is claimed but missing</w:t>
      </w:r>
    </w:p>
    <w:p>
      <w:pPr>
        <w:spacing w:after="160" w:line="312"/>
        <w:jc w:val="left"/>
      </w:pPr>
      <w:r>
        <w:rPr>
          <w:rFonts w:ascii="Inter" w:eastAsia="Inter"/>
          <w:color w:val="1A1A1A"/>
          <w:sz w:val="22"/>
          <w:szCs w:val="22"/>
        </w:rPr>
        <w:t xml:space="preserve">The CHANGELOG and assets/fonts/README.md both claim that functions.php preloads inter-400, inter-500, and newsreader-500 via &lt;link rel=preload&gt;. This is false — no preload code exists in functions.php. Implementing the actual preload saves ~150-250ms on first paint by eliminating the CSS→@font-face→fetch chain.</w:t>
      </w:r>
    </w:p>
    <w:p>
      <w:pPr>
        <w:pStyle w:val="Heading2"/>
        <w:spacing w:after="180" w:before="360"/>
      </w:pPr>
      <w:r>
        <w:rPr>
          <w:rFonts w:ascii="Playfair Display" w:eastAsia="Playfair Display"/>
          <w:b/>
          <w:bCs/>
          <w:color w:val="1A1A1A"/>
          <w:sz w:val="36"/>
          <w:szCs w:val="36"/>
        </w:rPr>
        <w:t xml:space="preserve">2.3 Critical — theme.css is 240 KB, NOT minified</w:t>
      </w:r>
    </w:p>
    <w:p>
      <w:pPr>
        <w:spacing w:after="160" w:line="312"/>
        <w:jc w:val="left"/>
      </w:pPr>
      <w:r>
        <w:rPr>
          <w:rFonts w:ascii="Inter" w:eastAsia="Inter"/>
          <w:color w:val="1A1A1A"/>
          <w:sz w:val="22"/>
          <w:szCs w:val="22"/>
        </w:rPr>
        <w:t xml:space="preserve">The CSS is shipped unminified with extensive comments. WP core does NOT auto-minify theme CSS. Total CSS on the front-end is ~252 KB unminified. Recommendation: ship both theme.css (development) and theme.min.css (production, ~70-90 KB after minification), and switch the enqueue to use the .min suffix when SCRIPT_DEBUG is not defined.</w:t>
      </w:r>
    </w:p>
    <w:p>
      <w:pPr>
        <w:pStyle w:val="Heading2"/>
        <w:spacing w:after="180" w:before="360"/>
      </w:pPr>
      <w:r>
        <w:rPr>
          <w:rFonts w:ascii="Playfair Display" w:eastAsia="Playfair Display"/>
          <w:b/>
          <w:bCs/>
          <w:color w:val="1A1A1A"/>
          <w:sz w:val="36"/>
          <w:szCs w:val="36"/>
        </w:rPr>
        <w:t xml:space="preserve">2.4 Critical — Demo images bundled in theme ZIP (70 MB total)</w:t>
      </w:r>
    </w:p>
    <w:p>
      <w:pPr>
        <w:spacing w:after="160" w:line="312"/>
        <w:jc w:val="left"/>
      </w:pPr>
      <w:r>
        <w:rPr>
          <w:rFonts w:ascii="Inter" w:eastAsia="Inter"/>
          <w:color w:val="1A1A1A"/>
          <w:sz w:val="22"/>
          <w:szCs w:val="22"/>
        </w:rPr>
        <w:t xml:space="preserve">All 192 demo images (~18 MB) are bundled in the theme ZIP, making the theme 70 MB total. WordPress.org theme directory guidelines recommend themes stay under 50 MB. Two-track approach: (a) for v1.5.0, move demo images to a demo-content/&lt;demo-slug&gt;/ ZIP-per-demo system and sideload them on import via media_handle_sideload(); (b) for v1.6.0, host demo image packs on a CDN and sideload on demand.</w:t>
      </w:r>
    </w:p>
    <w:p>
      <w:pPr>
        <w:pStyle w:val="Heading2"/>
        <w:spacing w:after="180" w:before="360"/>
      </w:pPr>
      <w:r>
        <w:rPr>
          <w:rFonts w:ascii="Playfair Display" w:eastAsia="Playfair Display"/>
          <w:b/>
          <w:bCs/>
          <w:color w:val="1A1A1A"/>
          <w:sz w:val="36"/>
          <w:szCs w:val="36"/>
        </w:rPr>
        <w:t xml:space="preserve">2.5 Major — JS scripts not using modern defer strategy</w:t>
      </w:r>
    </w:p>
    <w:p>
      <w:pPr>
        <w:spacing w:after="160" w:line="312"/>
        <w:jc w:val="left"/>
      </w:pPr>
      <w:r>
        <w:rPr>
          <w:rFonts w:ascii="Inter" w:eastAsia="Inter"/>
          <w:color w:val="1A1A1A"/>
          <w:sz w:val="22"/>
          <w:szCs w:val="22"/>
        </w:rPr>
        <w:t xml:space="preserve">front-forms.js (line 47) and hf-frontend.js (line 1272) both use the legacy boolean $in_footer=true argument instead of the modern array('in_footer' =&gt; true, 'strategy' =&gt; 'defer') form introduced in WP 6.3. This makes them render-blocking resources placed at the end of &lt;body&gt;. Switch to deferred strategy + use filemtime() for version cache-busting.</w:t>
      </w:r>
    </w:p>
    <w:p>
      <w:pPr>
        <w:pStyle w:val="Heading2"/>
        <w:spacing w:after="180" w:before="360"/>
      </w:pPr>
      <w:r>
        <w:rPr>
          <w:rFonts w:ascii="Playfair Display" w:eastAsia="Playfair Display"/>
          <w:b/>
          <w:bCs/>
          <w:color w:val="1A1A1A"/>
          <w:sz w:val="36"/>
          <w:szCs w:val="36"/>
        </w:rPr>
        <w:t xml:space="preserve">2.6 Major — 3 PNG files in demo assets should be WebP</w:t>
      </w:r>
    </w:p>
    <w:p>
      <w:pPr>
        <w:spacing w:after="160" w:line="312"/>
        <w:jc w:val="left"/>
      </w:pPr>
      <w:r>
        <w:rPr>
          <w:rFonts w:ascii="Inter" w:eastAsia="Inter"/>
          <w:color w:val="1A1A1A"/>
          <w:sz w:val="22"/>
          <w:szCs w:val="22"/>
        </w:rPr>
        <w:t xml:space="preserve">horizon-frame-3.png (224 KB), architect-material-1.png (260 KB), architect-material-3.png (233 KB), frame-detail-1.png (269 KB). Convert to WebP via cwebp -q 80 — expected output ~30-50 KB each, saving 800 KB+ per page where these images appear.</w:t>
      </w:r>
    </w:p>
    <w:p>
      <w:pPr>
        <w:pStyle w:val="Heading2"/>
        <w:spacing w:after="180" w:before="360"/>
      </w:pPr>
      <w:r>
        <w:rPr>
          <w:rFonts w:ascii="Playfair Display" w:eastAsia="Playfair Display"/>
          <w:b/>
          <w:bCs/>
          <w:color w:val="1A1A1A"/>
          <w:sz w:val="36"/>
          <w:szCs w:val="36"/>
        </w:rPr>
        <w:t xml:space="preserve">2.7 Minor — Dead JS files (theme.js, navigation.js)</w:t>
      </w:r>
    </w:p>
    <w:p>
      <w:pPr>
        <w:spacing w:after="160" w:line="312"/>
        <w:jc w:val="left"/>
      </w:pPr>
      <w:r>
        <w:rPr>
          <w:rFonts w:ascii="Inter" w:eastAsia="Inter"/>
          <w:color w:val="1A1A1A"/>
          <w:sz w:val="22"/>
          <w:szCs w:val="22"/>
        </w:rPr>
        <w:t xml:space="preserve">assets/js/theme.js is intentionally empty for Phase 1. assets/js/navigation.js contains duplicate sticky-header logic that overlaps with reveal.js. Neither is enqueued. Delete both files OR consolidate content into reveal.js.</w:t>
      </w:r>
    </w:p>
    <w:p>
      <w:r>
        <w:br w:type="page"/>
      </w:r>
    </w:p>
    <w:p>
      <w:pPr>
        <w:spacing w:after="80" w:before="0"/>
      </w:pPr>
      <w:r>
        <w:rPr>
          <w:rFonts w:ascii="JetBrains Mono" w:eastAsia="JetBrains Mono"/>
          <w:b/>
          <w:bCs/>
          <w:color w:val="D85A2A"/>
          <w:spacing w:val="60"/>
          <w:sz w:val="18"/>
          <w:szCs w:val="18"/>
        </w:rPr>
        <w:t xml:space="preserve">CHAPTER 03</w:t>
      </w:r>
    </w:p>
    <w:p>
      <w:pPr>
        <w:pStyle w:val="Heading1"/>
        <w:spacing w:after="240" w:before="480"/>
      </w:pPr>
      <w:r>
        <w:rPr>
          <w:rFonts w:ascii="Playfair Display" w:eastAsia="Playfair Display"/>
          <w:b/>
          <w:bCs/>
          <w:color w:val="1A1A1A"/>
          <w:sz w:val="56"/>
          <w:szCs w:val="56"/>
        </w:rPr>
        <w:t xml:space="preserve">SEO Improvements</w:t>
      </w:r>
    </w:p>
    <w:p>
      <w:pPr>
        <w:pStyle w:val="Heading2"/>
        <w:spacing w:after="180" w:before="360"/>
      </w:pPr>
      <w:r>
        <w:rPr>
          <w:rFonts w:ascii="Playfair Display" w:eastAsia="Playfair Display"/>
          <w:b/>
          <w:bCs/>
          <w:color w:val="1A1A1A"/>
          <w:sz w:val="36"/>
          <w:szCs w:val="36"/>
        </w:rPr>
        <w:t xml:space="preserve">3.1 Critical — No Open Graph tags emitted anywhere</w:t>
      </w:r>
    </w:p>
    <w:p>
      <w:pPr>
        <w:spacing w:after="160" w:line="312"/>
        <w:jc w:val="left"/>
      </w:pPr>
      <w:r>
        <w:rPr>
          <w:rFonts w:ascii="Inter" w:eastAsia="Inter"/>
          <w:color w:val="1A1A1A"/>
          <w:sz w:val="22"/>
          <w:szCs w:val="22"/>
        </w:rPr>
        <w:t xml:space="preserve">grep for 'og:' across patterns/, templates/, parts/, inc/ returns 0 matches. Without OG tags, social shares on Facebook/LinkedIn/Slack/Twitter render with no preview image and a generic title. Add a wp_head hook that emits standard OG tags from post data + featured image (~50 lines of PHP).</w:t>
      </w:r>
    </w:p>
    <w:p>
      <w:pPr>
        <w:pStyle w:val="Heading2"/>
        <w:spacing w:after="180" w:before="360"/>
      </w:pPr>
      <w:r>
        <w:rPr>
          <w:rFonts w:ascii="Playfair Display" w:eastAsia="Playfair Display"/>
          <w:b/>
          <w:bCs/>
          <w:color w:val="1A1A1A"/>
          <w:sz w:val="36"/>
          <w:szCs w:val="36"/>
        </w:rPr>
        <w:t xml:space="preserve">3.2 Critical — No JSON-LD structured data anywhere</w:t>
      </w:r>
    </w:p>
    <w:p>
      <w:pPr>
        <w:spacing w:after="160" w:line="312"/>
        <w:jc w:val="left"/>
      </w:pPr>
      <w:r>
        <w:rPr>
          <w:rFonts w:ascii="Inter" w:eastAsia="Inter"/>
          <w:color w:val="1A1A1A"/>
          <w:sz w:val="22"/>
          <w:szCs w:val="22"/>
        </w:rPr>
        <w:t xml:space="preserve">Zero structured data is emitted. Google Search Console will flag 'missing structured data' on every page. The theme has 9 CPTs, each of which should emit schema.org markup: godevs_project → CreativeWork, godevs_service → Service, godevs_team → Person, godevs_testimonial → Review, godevs_faq → FAQPage (rich-result eligible!), godevs_case_study → Article. Add an inc/seo.php module with a wp_head hook that emits JSON-LD based on the current query type.</w:t>
      </w:r>
    </w:p>
    <w:p>
      <w:pPr>
        <w:pStyle w:val="Heading2"/>
        <w:spacing w:after="180" w:before="360"/>
      </w:pPr>
      <w:r>
        <w:rPr>
          <w:rFonts w:ascii="Playfair Display" w:eastAsia="Playfair Display"/>
          <w:b/>
          <w:bCs/>
          <w:color w:val="1A1A1A"/>
          <w:sz w:val="36"/>
          <w:szCs w:val="36"/>
        </w:rPr>
        <w:t xml:space="preserve">3.3 Major — No meta description output</w:t>
      </w:r>
    </w:p>
    <w:p>
      <w:pPr>
        <w:spacing w:after="160" w:line="312"/>
        <w:jc w:val="left"/>
      </w:pPr>
      <w:r>
        <w:rPr>
          <w:rFonts w:ascii="Inter" w:eastAsia="Inter"/>
          <w:color w:val="1A1A1A"/>
          <w:sz w:val="22"/>
          <w:szCs w:val="22"/>
        </w:rPr>
        <w:t xml:space="preserve">The theme outputs no &lt;meta name=description&gt; tag. WP core does NOT emit a meta description (it relies on SEO plugins). Without a plugin, the theme's pages have no meta description in search results. Add a small wp_head hook that emits a description from the post excerpt (for singular) or the site tagline (for archives).</w:t>
      </w:r>
    </w:p>
    <w:p>
      <w:pPr>
        <w:pStyle w:val="Heading2"/>
        <w:spacing w:after="180" w:before="360"/>
      </w:pPr>
      <w:r>
        <w:rPr>
          <w:rFonts w:ascii="Playfair Display" w:eastAsia="Playfair Display"/>
          <w:b/>
          <w:bCs/>
          <w:color w:val="1A1A1A"/>
          <w:sz w:val="36"/>
          <w:szCs w:val="36"/>
        </w:rPr>
        <w:t xml:space="preserve">3.4 Major — No canonical URL output</w:t>
      </w:r>
    </w:p>
    <w:p>
      <w:pPr>
        <w:spacing w:after="160" w:line="312"/>
        <w:jc w:val="left"/>
      </w:pPr>
      <w:r>
        <w:rPr>
          <w:rFonts w:ascii="Inter" w:eastAsia="Inter"/>
          <w:color w:val="1A1A1A"/>
          <w:sz w:val="22"/>
          <w:szCs w:val="22"/>
        </w:rPr>
        <w:t xml:space="preserve">WP core does NOT emit &lt;link rel=canonical&gt; on the front-end by default. Add a wp_head hook that emits the canonical URL via wp_get_canonical_url() (WP 4.6+).</w:t>
      </w:r>
    </w:p>
    <w:p>
      <w:pPr>
        <w:pStyle w:val="Heading2"/>
        <w:spacing w:after="180" w:before="360"/>
      </w:pPr>
      <w:r>
        <w:rPr>
          <w:rFonts w:ascii="Playfair Display" w:eastAsia="Playfair Display"/>
          <w:b/>
          <w:bCs/>
          <w:color w:val="1A1A1A"/>
          <w:sz w:val="36"/>
          <w:szCs w:val="36"/>
        </w:rPr>
        <w:t xml:space="preserve">3.5 Major — No breadcrumb system or BreadcrumbList schema</w:t>
      </w:r>
    </w:p>
    <w:p>
      <w:pPr>
        <w:spacing w:after="160" w:line="312"/>
        <w:jc w:val="left"/>
      </w:pPr>
      <w:r>
        <w:rPr>
          <w:rFonts w:ascii="Inter" w:eastAsia="Inter"/>
          <w:color w:val="1A1A1A"/>
          <w:sz w:val="22"/>
          <w:szCs w:val="22"/>
        </w:rPr>
        <w:t xml:space="preserve">CPT archives (e.g. /projects/ → /projects/specific-project/) have no breadcrumb navigation and no BreadcrumbList JSON-LD. Add a godevs/breadcrumb block pattern (a simple text-separated nav using wp:post-terms + wp:post-title), plus emit BreadcrumbList JSON-LD on single CPT views (~80 lines of PHP + one pattern file).</w:t>
      </w:r>
    </w:p>
    <w:p>
      <w:pPr>
        <w:pStyle w:val="Heading2"/>
        <w:spacing w:after="180" w:before="360"/>
      </w:pPr>
      <w:r>
        <w:rPr>
          <w:rFonts w:ascii="Playfair Display" w:eastAsia="Playfair Display"/>
          <w:b/>
          <w:bCs/>
          <w:color w:val="1A1A1A"/>
          <w:sz w:val="36"/>
          <w:szCs w:val="36"/>
        </w:rPr>
        <w:t xml:space="preserve">3.6 Minor — Add theme.json fontDisplay: swap</w:t>
      </w:r>
    </w:p>
    <w:p>
      <w:pPr>
        <w:spacing w:after="160" w:line="312"/>
        <w:jc w:val="left"/>
      </w:pPr>
      <w:r>
        <w:rPr>
          <w:rFonts w:ascii="Inter" w:eastAsia="Inter"/>
          <w:color w:val="1A1A1A"/>
          <w:sz w:val="22"/>
          <w:szCs w:val="22"/>
        </w:rPr>
        <w:t xml:space="preserve">Each fontFace entry in theme.json (lines 192-251) has fontFamily, fontWeight, fontStyle, src — but no fontDisplay field. Explicit declaration of font-display: swap is best practice. Add to every fontFace entry.</w:t>
      </w:r>
    </w:p>
    <w:p>
      <w:pPr>
        <w:pStyle w:val="Heading2"/>
        <w:spacing w:after="180" w:before="360"/>
      </w:pPr>
      <w:r>
        <w:rPr>
          <w:rFonts w:ascii="Playfair Display" w:eastAsia="Playfair Display"/>
          <w:b/>
          <w:bCs/>
          <w:color w:val="1A1A1A"/>
          <w:sz w:val="36"/>
          <w:szCs w:val="36"/>
        </w:rPr>
        <w:t xml:space="preserve">3.7 Minor — robots.txt filter for assets directory</w:t>
      </w:r>
    </w:p>
    <w:p>
      <w:pPr>
        <w:spacing w:after="160" w:line="312"/>
        <w:jc w:val="left"/>
      </w:pPr>
      <w:r>
        <w:rPr>
          <w:rFonts w:ascii="Inter" w:eastAsia="Inter"/>
          <w:color w:val="1A1A1A"/>
          <w:sz w:val="22"/>
          <w:szCs w:val="22"/>
        </w:rPr>
        <w:t xml:space="preserve">Consider adding a small robots_txt filter to disallow crawling of /wp-content/themes/godevs-portfolio/assets/ (prevents Google from indexing raw WebP files as standalone resources).</w:t>
      </w:r>
    </w:p>
    <w:p>
      <w:r>
        <w:br w:type="page"/>
      </w:r>
    </w:p>
    <w:p>
      <w:pPr>
        <w:spacing w:after="80" w:before="0"/>
      </w:pPr>
      <w:r>
        <w:rPr>
          <w:rFonts w:ascii="JetBrains Mono" w:eastAsia="JetBrains Mono"/>
          <w:b/>
          <w:bCs/>
          <w:color w:val="D85A2A"/>
          <w:spacing w:val="60"/>
          <w:sz w:val="18"/>
          <w:szCs w:val="18"/>
        </w:rPr>
        <w:t xml:space="preserve">CHAPTER 04</w:t>
      </w:r>
    </w:p>
    <w:p>
      <w:pPr>
        <w:pStyle w:val="Heading1"/>
        <w:spacing w:after="240" w:before="480"/>
      </w:pPr>
      <w:r>
        <w:rPr>
          <w:rFonts w:ascii="Playfair Display" w:eastAsia="Playfair Display"/>
          <w:b/>
          <w:bCs/>
          <w:color w:val="1A1A1A"/>
          <w:sz w:val="56"/>
          <w:szCs w:val="56"/>
        </w:rPr>
        <w:t xml:space="preserve">Accessibility — WCAG 2.2 AA</w:t>
      </w:r>
    </w:p>
    <w:p>
      <w:pPr>
        <w:pStyle w:val="Heading2"/>
        <w:spacing w:after="180" w:before="360"/>
      </w:pPr>
      <w:r>
        <w:rPr>
          <w:rFonts w:ascii="Playfair Display" w:eastAsia="Playfair Display"/>
          <w:b/>
          <w:bCs/>
          <w:color w:val="1A1A1A"/>
          <w:sz w:val="36"/>
          <w:szCs w:val="36"/>
        </w:rPr>
        <w:t xml:space="preserve">4.1 Critical — 28 outline:none violations across all 10 demos</w:t>
      </w:r>
    </w:p>
    <w:p>
      <w:pPr>
        <w:spacing w:after="160" w:line="312"/>
        <w:jc w:val="left"/>
      </w:pPr>
      <w:r>
        <w:rPr>
          <w:rFonts w:ascii="Inter" w:eastAsia="Inter"/>
          <w:color w:val="1A1A1A"/>
          <w:sz w:val="22"/>
          <w:szCs w:val="22"/>
        </w:rPr>
        <w:t xml:space="preserve">In theme.css, 28 separate :focus-visible rules across all 10 demos suppress the outline without a replacement cue. Example (nova-service-row line 2040): the :hover/:focus-visible rule adds a 4%-alpha background tint as the only focus cue — invisible on most monitors. Replace each outline:none with outline: 2px solid currentColor; outline-offset: 2px; OR remove the line so the global *:focus-visible rule wins.</w:t>
      </w:r>
    </w:p>
    <w:p>
      <w:pPr>
        <w:pStyle w:val="Heading2"/>
        <w:spacing w:after="180" w:before="360"/>
      </w:pPr>
      <w:r>
        <w:rPr>
          <w:rFonts w:ascii="Playfair Display" w:eastAsia="Playfair Display"/>
          <w:b/>
          <w:bCs/>
          <w:color w:val="1A1A1A"/>
          <w:sz w:val="36"/>
          <w:szCs w:val="36"/>
        </w:rPr>
        <w:t xml:space="preserve">4.2 Critical — .screen-reader-text utility class is missing</w:t>
      </w:r>
    </w:p>
    <w:p>
      <w:pPr>
        <w:spacing w:after="160" w:line="312"/>
        <w:jc w:val="left"/>
      </w:pPr>
      <w:r>
        <w:rPr>
          <w:rFonts w:ascii="Inter" w:eastAsia="Inter"/>
          <w:color w:val="1A1A1A"/>
          <w:sz w:val="22"/>
          <w:szCs w:val="22"/>
        </w:rPr>
        <w:t xml:space="preserve">Grep returns zero hits in theme.css for the standard WordPress .screen-reader-text utility class. The skip-link in every parts/header*.html relies on this class to be visually hidden. Without it, the skip-link renders as visible inline text at the top of every page. Add the standard WordPress.org-required .screen-reader-text rule (border:0; clip:rect(1px,1px,1px,1px); height:1px; width:1px; overflow:hidden; position:absolute) plus the :focus variant that makes it visible when focused.</w:t>
      </w:r>
    </w:p>
    <w:p>
      <w:pPr>
        <w:pStyle w:val="Heading2"/>
        <w:spacing w:after="180" w:before="360"/>
      </w:pPr>
      <w:r>
        <w:rPr>
          <w:rFonts w:ascii="Playfair Display" w:eastAsia="Playfair Display"/>
          <w:b/>
          <w:bCs/>
          <w:color w:val="1A1A1A"/>
          <w:sz w:val="36"/>
          <w:szCs w:val="36"/>
        </w:rPr>
        <w:t xml:space="preserve">4.3 Major — Form input focus rings fail WCAG 2.2 contrast</w:t>
      </w:r>
    </w:p>
    <w:p>
      <w:pPr>
        <w:spacing w:after="160" w:line="312"/>
        <w:jc w:val="left"/>
      </w:pPr>
      <w:r>
        <w:rPr>
          <w:rFonts w:ascii="Inter" w:eastAsia="Inter"/>
          <w:color w:val="1A1A1A"/>
          <w:sz w:val="22"/>
          <w:szCs w:val="22"/>
        </w:rPr>
        <w:t xml:space="preserve">front-forms.css lines 63-69 and theme.css lines 582-592 hardcode outline:none on form inputs, replacing it with a 3px box-shadow glow at 12% alpha. The glow contrast against #FFFFFF background is ~1.6:1, well below the 3:1 minimum required by WCAG 2.2 (1.4.11 Non-text Contrast). Bump alpha to &gt;=0.45 OR restore outline: 2px solid var(--wp--preset--color--accent).</w:t>
      </w:r>
    </w:p>
    <w:p>
      <w:pPr>
        <w:pStyle w:val="Heading2"/>
        <w:spacing w:after="180" w:before="360"/>
      </w:pPr>
      <w:r>
        <w:rPr>
          <w:rFonts w:ascii="Playfair Display" w:eastAsia="Playfair Display"/>
          <w:b/>
          <w:bCs/>
          <w:color w:val="1A1A1A"/>
          <w:sz w:val="36"/>
          <w:szCs w:val="36"/>
        </w:rPr>
        <w:t xml:space="preserve">4.4 Major — No prefers-contrast: more media query</w:t>
      </w:r>
    </w:p>
    <w:p>
      <w:pPr>
        <w:spacing w:after="160" w:line="312"/>
        <w:jc w:val="left"/>
      </w:pPr>
      <w:r>
        <w:rPr>
          <w:rFonts w:ascii="Inter" w:eastAsia="Inter"/>
          <w:color w:val="1A1A1A"/>
          <w:sz w:val="22"/>
          <w:szCs w:val="22"/>
        </w:rPr>
        <w:t xml:space="preserve">WCAG 2.2 reviewers increasingly expect @media (prefers-contrast: more) overrides that bump text to 7:1 contrast and disable any 4%-alpha background tints. Add a prefers-contrast: more block at the top of theme.css.</w:t>
      </w:r>
    </w:p>
    <w:p>
      <w:pPr>
        <w:pStyle w:val="Heading2"/>
        <w:spacing w:after="180" w:before="360"/>
      </w:pPr>
      <w:r>
        <w:rPr>
          <w:rFonts w:ascii="Playfair Display" w:eastAsia="Playfair Display"/>
          <w:b/>
          <w:bCs/>
          <w:color w:val="1A1A1A"/>
          <w:sz w:val="36"/>
          <w:szCs w:val="36"/>
        </w:rPr>
        <w:t xml:space="preserve">4.5 Major — Mobile menu does not trap focus</w:t>
      </w:r>
    </w:p>
    <w:p>
      <w:pPr>
        <w:spacing w:after="160" w:line="312"/>
        <w:jc w:val="left"/>
      </w:pPr>
      <w:r>
        <w:rPr>
          <w:rFonts w:ascii="Inter" w:eastAsia="Inter"/>
          <w:color w:val="1A1A1A"/>
          <w:sz w:val="22"/>
          <w:szCs w:val="22"/>
        </w:rPr>
        <w:t xml:space="preserve">The hamburger toggle in hf-frontend.js correctly sets aria-expanded and closes on Escape, but while open Tab focus can leak into the page content behind it. WCAG 2.4.3 expects focus to remain inside the menu until closed. Add a focus-trap routine that captures the first/last focusable child and wraps Tab/Shift+Tab.</w:t>
      </w:r>
    </w:p>
    <w:p>
      <w:pPr>
        <w:pStyle w:val="Heading2"/>
        <w:spacing w:after="180" w:before="360"/>
      </w:pPr>
      <w:r>
        <w:rPr>
          <w:rFonts w:ascii="Playfair Display" w:eastAsia="Playfair Display"/>
          <w:b/>
          <w:bCs/>
          <w:color w:val="1A1A1A"/>
          <w:sz w:val="36"/>
          <w:szCs w:val="36"/>
        </w:rPr>
        <w:t xml:space="preserve">4.6 Major — Touch target size of mobile hamburger unverified</w:t>
      </w:r>
    </w:p>
    <w:p>
      <w:pPr>
        <w:spacing w:after="160" w:line="312"/>
        <w:jc w:val="left"/>
      </w:pPr>
      <w:r>
        <w:rPr>
          <w:rFonts w:ascii="Inter" w:eastAsia="Inter"/>
          <w:color w:val="1A1A1A"/>
          <w:sz w:val="22"/>
          <w:szCs w:val="22"/>
        </w:rPr>
        <w:t xml:space="preserve">WCAG 2.2 AA (2.5.8 Target Size Minimum) requires 24x24 CSS px. Apple HIG recommends 44x44 px. Add an explicit min-height: 44px; min-width: 44px on .godevs-hf-mobile-toggle, .godevs-hf-search-icon, and social-icon buttons.</w:t>
      </w:r>
    </w:p>
    <w:p>
      <w:pPr>
        <w:pStyle w:val="Heading2"/>
        <w:spacing w:after="180" w:before="360"/>
      </w:pPr>
      <w:r>
        <w:rPr>
          <w:rFonts w:ascii="Playfair Display" w:eastAsia="Playfair Display"/>
          <w:b/>
          <w:bCs/>
          <w:color w:val="1A1A1A"/>
          <w:sz w:val="36"/>
          <w:szCs w:val="36"/>
        </w:rPr>
        <w:t xml:space="preserve">4.7 Minor — Form aria-live region uses role=alert by default</w:t>
      </w:r>
    </w:p>
    <w:p>
      <w:pPr>
        <w:spacing w:after="160" w:line="312"/>
        <w:jc w:val="left"/>
      </w:pPr>
      <w:r>
        <w:rPr>
          <w:rFonts w:ascii="Inter" w:eastAsia="Inter"/>
          <w:color w:val="1A1A1A"/>
          <w:sz w:val="22"/>
          <w:szCs w:val="22"/>
        </w:rPr>
        <w:t xml:space="preserve">front-forms.php lines 172, 297 set role=alert and aria-live=polite in static markup. role=alert forces an assertive announcement even when the region is empty. Change to role=status, let JS swap to role=alert only on error.</w:t>
      </w:r>
    </w:p>
    <w:p>
      <w:pPr>
        <w:pStyle w:val="Heading2"/>
        <w:spacing w:after="180" w:before="360"/>
      </w:pPr>
      <w:r>
        <w:rPr>
          <w:rFonts w:ascii="Playfair Display" w:eastAsia="Playfair Display"/>
          <w:b/>
          <w:bCs/>
          <w:color w:val="1A1A1A"/>
          <w:sz w:val="36"/>
          <w:szCs w:val="36"/>
        </w:rPr>
        <w:t xml:space="preserve">4.8 Positive — What's already done well</w:t>
      </w:r>
    </w:p>
    <w:p>
      <w:pPr>
        <w:spacing w:after="80" w:line="300"/>
        <w:ind w:left="360" w:hanging="240"/>
      </w:pPr>
      <w:r>
        <w:rPr>
          <w:rFonts w:ascii="Inter"/>
          <w:b/>
          <w:bCs/>
          <w:color w:val="D85A2A"/>
          <w:sz w:val="22"/>
          <w:szCs w:val="22"/>
        </w:rPr>
        <w:t xml:space="preserve">•  </w:t>
      </w:r>
      <w:r>
        <w:rPr>
          <w:rFonts w:ascii="Inter" w:eastAsia="Inter"/>
          <w:color w:val="1A1A1A"/>
          <w:sz w:val="22"/>
          <w:szCs w:val="22"/>
        </w:rPr>
        <w:t xml:space="preserve">prefers-reduced-motion comprehensively handled across 20+ sites in theme.css + front-forms.css.</w:t>
      </w:r>
    </w:p>
    <w:p>
      <w:pPr>
        <w:spacing w:after="80" w:line="300"/>
        <w:ind w:left="360" w:hanging="240"/>
      </w:pPr>
      <w:r>
        <w:rPr>
          <w:rFonts w:ascii="Inter"/>
          <w:b/>
          <w:bCs/>
          <w:color w:val="D85A2A"/>
          <w:sz w:val="22"/>
          <w:szCs w:val="22"/>
        </w:rPr>
        <w:t xml:space="preserve">•  </w:t>
      </w:r>
      <w:r>
        <w:rPr>
          <w:rFonts w:ascii="Inter" w:eastAsia="Inter"/>
          <w:color w:val="1A1A1A"/>
          <w:sz w:val="22"/>
          <w:szCs w:val="22"/>
        </w:rPr>
        <w:t xml:space="preserve">Skip-link present in every header part, points to #main.</w:t>
      </w:r>
    </w:p>
    <w:p>
      <w:pPr>
        <w:spacing w:after="80" w:line="300"/>
        <w:ind w:left="360" w:hanging="240"/>
      </w:pPr>
      <w:r>
        <w:rPr>
          <w:rFonts w:ascii="Inter"/>
          <w:b/>
          <w:bCs/>
          <w:color w:val="D85A2A"/>
          <w:sz w:val="22"/>
          <w:szCs w:val="22"/>
        </w:rPr>
        <w:t xml:space="preserve">•  </w:t>
      </w:r>
      <w:r>
        <w:rPr>
          <w:rFonts w:ascii="Inter" w:eastAsia="Inter"/>
          <w:color w:val="1A1A1A"/>
          <w:sz w:val="22"/>
          <w:szCs w:val="22"/>
        </w:rPr>
        <w:t xml:space="preserve">Demo images all have descriptive alt text (e.g. NOVA hero: 'Abstract architectural 3D render...').</w:t>
      </w:r>
    </w:p>
    <w:p>
      <w:pPr>
        <w:spacing w:after="80" w:line="300"/>
        <w:ind w:left="360" w:hanging="240"/>
      </w:pPr>
      <w:r>
        <w:rPr>
          <w:rFonts w:ascii="Inter"/>
          <w:b/>
          <w:bCs/>
          <w:color w:val="D85A2A"/>
          <w:sz w:val="22"/>
          <w:szCs w:val="22"/>
        </w:rPr>
        <w:t xml:space="preserve">•  </w:t>
      </w:r>
      <w:r>
        <w:rPr>
          <w:rFonts w:ascii="Inter" w:eastAsia="Inter"/>
          <w:color w:val="1A1A1A"/>
          <w:sz w:val="22"/>
          <w:szCs w:val="22"/>
        </w:rPr>
        <w:t xml:space="preserve">All form inputs have properly associated &lt;label for&gt; elements with autocomplete attributes.</w:t>
      </w:r>
    </w:p>
    <w:p>
      <w:pPr>
        <w:spacing w:after="80" w:line="300"/>
        <w:ind w:left="360" w:hanging="240"/>
      </w:pPr>
      <w:r>
        <w:rPr>
          <w:rFonts w:ascii="Inter"/>
          <w:b/>
          <w:bCs/>
          <w:color w:val="D85A2A"/>
          <w:sz w:val="22"/>
          <w:szCs w:val="22"/>
        </w:rPr>
        <w:t xml:space="preserve">•  </w:t>
      </w:r>
      <w:r>
        <w:rPr>
          <w:rFonts w:ascii="Inter" w:eastAsia="Inter"/>
          <w:color w:val="1A1A1A"/>
          <w:sz w:val="22"/>
          <w:szCs w:val="22"/>
        </w:rPr>
        <w:t xml:space="preserve">Heading hierarchy correct: single H1 per demo pattern, proper h2/h3 nesting.</w:t>
      </w:r>
    </w:p>
    <w:p>
      <w:pPr>
        <w:spacing w:after="80" w:line="300"/>
        <w:ind w:left="360" w:hanging="240"/>
      </w:pPr>
      <w:r>
        <w:rPr>
          <w:rFonts w:ascii="Inter"/>
          <w:b/>
          <w:bCs/>
          <w:color w:val="D85A2A"/>
          <w:sz w:val="22"/>
          <w:szCs w:val="22"/>
        </w:rPr>
        <w:t xml:space="preserve">•  </w:t>
      </w:r>
      <w:r>
        <w:rPr>
          <w:rFonts w:ascii="Inter" w:eastAsia="Inter"/>
          <w:color w:val="1A1A1A"/>
          <w:sz w:val="22"/>
          <w:szCs w:val="22"/>
        </w:rPr>
        <w:t xml:space="preserve">aria-hidden=true correctly applied to decorative spans (nova-arrow, nova-dot).</w:t>
      </w:r>
    </w:p>
    <w:p>
      <w:r>
        <w:br w:type="page"/>
      </w:r>
    </w:p>
    <w:p>
      <w:pPr>
        <w:spacing w:after="80" w:before="0"/>
      </w:pPr>
      <w:r>
        <w:rPr>
          <w:rFonts w:ascii="JetBrains Mono" w:eastAsia="JetBrains Mono"/>
          <w:b/>
          <w:bCs/>
          <w:color w:val="D85A2A"/>
          <w:spacing w:val="60"/>
          <w:sz w:val="18"/>
          <w:szCs w:val="18"/>
        </w:rPr>
        <w:t xml:space="preserve">CHAPTER 05</w:t>
      </w:r>
    </w:p>
    <w:p>
      <w:pPr>
        <w:pStyle w:val="Heading1"/>
        <w:spacing w:after="240" w:before="480"/>
      </w:pPr>
      <w:r>
        <w:rPr>
          <w:rFonts w:ascii="Playfair Display" w:eastAsia="Playfair Display"/>
          <w:b/>
          <w:bCs/>
          <w:color w:val="1A1A1A"/>
          <w:sz w:val="56"/>
          <w:szCs w:val="56"/>
        </w:rPr>
        <w:t xml:space="preserve">WordPress.org Submission Readiness</w:t>
      </w:r>
    </w:p>
    <w:p>
      <w:pPr>
        <w:pStyle w:val="Heading2"/>
        <w:spacing w:after="180" w:before="360"/>
      </w:pPr>
      <w:r>
        <w:rPr>
          <w:rFonts w:ascii="Playfair Display" w:eastAsia="Playfair Display"/>
          <w:b/>
          <w:bCs/>
          <w:color w:val="1A1A1A"/>
          <w:sz w:val="36"/>
          <w:szCs w:val="36"/>
        </w:rPr>
        <w:t xml:space="preserve">5.1 Critical #1 — Theme ships a full plugin surface</w:t>
      </w:r>
    </w:p>
    <w:p>
      <w:pPr>
        <w:spacing w:after="160" w:line="312"/>
        <w:jc w:val="left"/>
      </w:pPr>
      <w:r>
        <w:rPr>
          <w:rFonts w:ascii="Inter" w:eastAsia="Inter"/>
          <w:color w:val="1A1A1A"/>
          <w:sz w:val="22"/>
          <w:szCs w:val="22"/>
        </w:rPr>
        <w:t xml:space="preserve">This is the #1 blocker. The theme registers 9 CPTs (godevs_project, godevs_service, godevs_team, godevs_testimonial, godevs_booking, godevs_experience, godevs_education, godevs_faq, godevs_proposal, plus godevs_case_study), 9 taxonomies, 2 shortcodes (godevs_booking_form, godevs_proposal_form), 7+ admin pages (theme-settings, cpt-admin, demo-importer, hf-builder, onboarding), and 14+ AJAX endpoints. WordPress.org's Theme Review Guidelines explicitly forbid ALL of these in themes — they belong in plugins.</w:t>
      </w:r>
    </w:p>
    <w:p>
      <w:pPr>
        <w:pStyle w:val="Heading3"/>
        <w:spacing w:after="140" w:before="280"/>
      </w:pPr>
      <w:r>
        <w:rPr>
          <w:rFonts w:ascii="Inter" w:eastAsia="Inter"/>
          <w:b/>
          <w:bCs/>
          <w:color w:val="1A1A1A"/>
          <w:sz w:val="26"/>
          <w:szCs w:val="26"/>
        </w:rPr>
        <w:t xml:space="preserve">Recommended fix</w:t>
      </w:r>
    </w:p>
    <w:p>
      <w:pPr>
        <w:spacing w:after="160" w:line="312"/>
        <w:jc w:val="left"/>
      </w:pPr>
      <w:r>
        <w:rPr>
          <w:rFonts w:ascii="Inter" w:eastAsia="Inter"/>
          <w:color w:val="1A1A1A"/>
          <w:sz w:val="22"/>
          <w:szCs w:val="22"/>
        </w:rPr>
        <w:t xml:space="preserve">Extract the entire inc/ surface into a 'GoDevs Portfolio Core' companion plugin. The theme keeps only: functions.php (theme setup, enqueue, theme-support), inc/block-patterns.php, inc/block-styles.php, templates/*.html, parts/*.html, patterns/*.php, styles/*.json, theme.json, assets/. The companion plugin owns: CPTs, taxonomies, meta fields, booking system, proposal forms, header-footer builder (admin + AJAX portions), demo importer, demo registry, demo renderer, demo tracker, settings UI, onboarding, CPT archives.</w:t>
      </w:r>
    </w:p>
    <w:p>
      <w:pPr>
        <w:pStyle w:val="Heading2"/>
        <w:spacing w:after="180" w:before="360"/>
      </w:pPr>
      <w:r>
        <w:rPr>
          <w:rFonts w:ascii="Playfair Display" w:eastAsia="Playfair Display"/>
          <w:b/>
          <w:bCs/>
          <w:color w:val="1A1A1A"/>
          <w:sz w:val="36"/>
          <w:szCs w:val="36"/>
        </w:rPr>
        <w:t xml:space="preserve">5.2 Critical #2 — Docs materially false against v1.4.0 codebase</w:t>
      </w:r>
    </w:p>
    <w:p>
      <w:pPr>
        <w:spacing w:after="160" w:line="312"/>
        <w:jc w:val="left"/>
      </w:pPr>
      <w:r>
        <w:rPr>
          <w:rFonts w:ascii="Inter" w:eastAsia="Inter"/>
          <w:color w:val="1A1A1A"/>
          <w:sz w:val="22"/>
          <w:szCs w:val="22"/>
        </w:rPr>
        <w:t xml:space="preserve">docs/WORDPRESS-ORG-COMPLIANCE.md claims 'No CPTs, taxonomies, shortcodes, or settings pages' (line 27) — false. docs/SECURITY.md claims 'Theme is presentation-only — it processes no user input, stores no data, and exposes no admin UI' (line 8) — false. docs/INTERNATIONALIZATION.md references languages/godevs-portfolio.pot — the languages/ directory does NOT exist. Rewrite all 3 docs + ARCHITECTURE.md + README.md to reflect v1.4.0 reality.</w:t>
      </w:r>
    </w:p>
    <w:p>
      <w:pPr>
        <w:pStyle w:val="Heading2"/>
        <w:spacing w:after="180" w:before="360"/>
      </w:pPr>
      <w:r>
        <w:rPr>
          <w:rFonts w:ascii="Playfair Display" w:eastAsia="Playfair Display"/>
          <w:b/>
          <w:bCs/>
          <w:color w:val="1A1A1A"/>
          <w:sz w:val="36"/>
          <w:szCs w:val="36"/>
        </w:rPr>
        <w:t xml:space="preserve">5.3 Critical #3 — file_get_contents() calls trigger Theme Check warnings</w:t>
      </w:r>
    </w:p>
    <w:p>
      <w:pPr>
        <w:spacing w:after="160" w:line="312"/>
        <w:jc w:val="left"/>
      </w:pPr>
      <w:r>
        <w:rPr>
          <w:rFonts w:ascii="Inter" w:eastAsia="Inter"/>
          <w:color w:val="1A1A1A"/>
          <w:sz w:val="22"/>
          <w:szCs w:val="22"/>
        </w:rPr>
        <w:t xml:space="preserve">inc/demo-renderer.php lines 52, 122, 279, 362, 377; inc/demo-importer.php line 907; inc/demo-registry.php line 399 — all call file_get_contents() (wrapped in phpcs:ignore). Theme Check still flags these. Replace with WP_Filesystem API: global $wp_filesystem; if (! $wp_filesystem) { require_once ABSPATH.'wp-admin/includes/file.php'; WP_Filesystem(); } $text = $wp_filesystem-&gt;get_contents($file);</w:t>
      </w:r>
    </w:p>
    <w:p>
      <w:pPr>
        <w:pStyle w:val="Heading2"/>
        <w:spacing w:after="180" w:before="360"/>
      </w:pPr>
      <w:r>
        <w:rPr>
          <w:rFonts w:ascii="Playfair Display" w:eastAsia="Playfair Display"/>
          <w:b/>
          <w:bCs/>
          <w:color w:val="1A1A1A"/>
          <w:sz w:val="36"/>
          <w:szCs w:val="36"/>
        </w:rPr>
        <w:t xml:space="preserve">5.4 Critical #4 — Missing add_theme_support() declarations</w:t>
      </w:r>
    </w:p>
    <w:p>
      <w:pPr>
        <w:spacing w:after="160" w:line="312"/>
        <w:jc w:val="left"/>
      </w:pPr>
      <w:r>
        <w:rPr>
          <w:rFonts w:ascii="Inter" w:eastAsia="Inter"/>
          <w:color w:val="1A1A1A"/>
          <w:sz w:val="22"/>
          <w:szCs w:val="22"/>
        </w:rPr>
        <w:t xml:space="preserve">functions.php godevs_portfolio_setup() is missing: post-thumbnails, custom-logo, wp-block-styles, align-wide, editor-styles. Add all 4 missing declarations.</w:t>
      </w:r>
    </w:p>
    <w:p>
      <w:pPr>
        <w:pStyle w:val="Heading2"/>
        <w:spacing w:after="180" w:before="360"/>
      </w:pPr>
      <w:r>
        <w:rPr>
          <w:rFonts w:ascii="Playfair Display" w:eastAsia="Playfair Display"/>
          <w:b/>
          <w:bCs/>
          <w:color w:val="1A1A1A"/>
          <w:sz w:val="36"/>
          <w:szCs w:val="36"/>
        </w:rPr>
        <w:t xml:space="preserve">5.5 Critical #5 — languages/ directory does not exist</w:t>
      </w:r>
    </w:p>
    <w:p>
      <w:pPr>
        <w:spacing w:after="160" w:line="312"/>
        <w:jc w:val="left"/>
      </w:pPr>
      <w:r>
        <w:rPr>
          <w:rFonts w:ascii="Inter" w:eastAsia="Inter"/>
          <w:color w:val="1A1A1A"/>
          <w:sz w:val="22"/>
          <w:szCs w:val="22"/>
        </w:rPr>
        <w:t xml:space="preserve">functions.php line 31 calls load_theme_textdomain('godevs-portfolio', get_template_directory().'/languages') but the languages/ directory does NOT exist. No .pot file ships. Run: wp i18n make-pot . languages/godevs-portfolio.pot --domain=godevs-portfolio --exclude=node_modules,tests,docs</w:t>
      </w:r>
    </w:p>
    <w:p>
      <w:pPr>
        <w:pStyle w:val="Heading2"/>
        <w:spacing w:after="180" w:before="360"/>
      </w:pPr>
      <w:r>
        <w:rPr>
          <w:rFonts w:ascii="Playfair Display" w:eastAsia="Playfair Display"/>
          <w:b/>
          <w:bCs/>
          <w:color w:val="1A1A1A"/>
          <w:sz w:val="36"/>
          <w:szCs w:val="36"/>
        </w:rPr>
        <w:t xml:space="preserve">5.6 Critical #6 — Bangla translation not provided</w:t>
      </w:r>
    </w:p>
    <w:p>
      <w:pPr>
        <w:spacing w:after="160" w:line="312"/>
        <w:jc w:val="left"/>
      </w:pPr>
      <w:r>
        <w:rPr>
          <w:rFonts w:ascii="Inter" w:eastAsia="Inter"/>
          <w:color w:val="1A1A1A"/>
          <w:sz w:val="22"/>
          <w:szCs w:val="22"/>
        </w:rPr>
        <w:t xml:space="preserve">User requirement per the brief. Generate languages/godevs-portfolio-bn_BD.po and .mo from the .pot file. Translate all 200+ PHP strings (booking UI, admin notices, AJAX error messages, form labels). Block-content strings inside patterns remain English by design — document as known limitation.</w:t>
      </w:r>
    </w:p>
    <w:p>
      <w:pPr>
        <w:pStyle w:val="Heading2"/>
        <w:spacing w:after="180" w:before="360"/>
      </w:pPr>
      <w:r>
        <w:rPr>
          <w:rFonts w:ascii="Playfair Display" w:eastAsia="Playfair Display"/>
          <w:b/>
          <w:bCs/>
          <w:color w:val="1A1A1A"/>
          <w:sz w:val="36"/>
          <w:szCs w:val="36"/>
        </w:rPr>
        <w:t xml:space="preserve">5.7 Major — Version mismatch: readme.txt vs style.css</w:t>
      </w:r>
    </w:p>
    <w:p>
      <w:pPr>
        <w:spacing w:after="160" w:line="312"/>
        <w:jc w:val="left"/>
      </w:pPr>
      <w:r>
        <w:rPr>
          <w:rFonts w:ascii="Inter" w:eastAsia="Inter"/>
          <w:color w:val="1A1A1A"/>
          <w:sz w:val="22"/>
          <w:szCs w:val="22"/>
        </w:rPr>
        <w:t xml:space="preserve">readme.txt line 6 says Stable tag: 1.3.0. style.css line 7 says Version: 1.4.0. functions.php line 17 says GODEVS_PORTFOLIO_VERSION '1.4.0'. WordPress.org submission will fail the version consistency check. Bump readme.txt Stable tag to 1.4.0 (or 1.5.0 at release).</w:t>
      </w:r>
    </w:p>
    <w:p>
      <w:pPr>
        <w:pStyle w:val="Heading2"/>
        <w:spacing w:after="180" w:before="360"/>
      </w:pPr>
      <w:r>
        <w:rPr>
          <w:rFonts w:ascii="Playfair Display" w:eastAsia="Playfair Display"/>
          <w:b/>
          <w:bCs/>
          <w:color w:val="1A1A1A"/>
          <w:sz w:val="36"/>
          <w:szCs w:val="36"/>
        </w:rPr>
        <w:t xml:space="preserve">5.8 Major — Tested up to: 7.1 doesn't exist yet</w:t>
      </w:r>
    </w:p>
    <w:p>
      <w:pPr>
        <w:spacing w:after="160" w:line="312"/>
        <w:jc w:val="left"/>
      </w:pPr>
      <w:r>
        <w:rPr>
          <w:rFonts w:ascii="Inter" w:eastAsia="Inter"/>
          <w:color w:val="1A1A1A"/>
          <w:sz w:val="22"/>
          <w:szCs w:val="22"/>
        </w:rPr>
        <w:t xml:space="preserve">style.css line 9 and readme.txt line 4 both say Tested up to: 7.1. WordPress is currently at 6.x; 7.1 has not been released. Set to 6.6 (or actual current version at submission time).</w:t>
      </w:r>
    </w:p>
    <w:p>
      <w:pPr>
        <w:pStyle w:val="Heading2"/>
        <w:spacing w:after="180" w:before="360"/>
      </w:pPr>
      <w:r>
        <w:rPr>
          <w:rFonts w:ascii="Playfair Display" w:eastAsia="Playfair Display"/>
          <w:b/>
          <w:bCs/>
          <w:color w:val="1A1A1A"/>
          <w:sz w:val="36"/>
          <w:szCs w:val="36"/>
        </w:rPr>
        <w:t xml:space="preserve">5.9 Major — CHANGELOG.md ordering broken</w:t>
      </w:r>
    </w:p>
    <w:p>
      <w:pPr>
        <w:spacing w:after="160" w:line="312"/>
        <w:jc w:val="left"/>
      </w:pPr>
      <w:r>
        <w:rPr>
          <w:rFonts w:ascii="Inter" w:eastAsia="Inter"/>
          <w:color w:val="1A1A1A"/>
          <w:sz w:val="22"/>
          <w:szCs w:val="22"/>
        </w:rPr>
        <w:t xml:space="preserve">CHANGELOG.md lists 1.5.1 and 1.5.0 BEFORE 1.0.0 — dates go backward. 1.4.0 is NOT in CHANGELOG.md at all, but IS in readme.txt. Pick one canonical ordering (reverse-chronological, newest first), align both files.</w:t>
      </w:r>
    </w:p>
    <w:p>
      <w:pPr>
        <w:pStyle w:val="Heading2"/>
        <w:spacing w:after="180" w:before="360"/>
      </w:pPr>
      <w:r>
        <w:rPr>
          <w:rFonts w:ascii="Playfair Display" w:eastAsia="Playfair Display"/>
          <w:b/>
          <w:bCs/>
          <w:color w:val="1A1A1A"/>
          <w:sz w:val="36"/>
          <w:szCs w:val="36"/>
        </w:rPr>
        <w:t xml:space="preserve">5.10 Major — Inline JS violates WordPress.org guidelines</w:t>
      </w:r>
    </w:p>
    <w:p>
      <w:pPr>
        <w:spacing w:after="160" w:line="312"/>
        <w:jc w:val="left"/>
      </w:pPr>
      <w:r>
        <w:rPr>
          <w:rFonts w:ascii="Inter" w:eastAsia="Inter"/>
          <w:color w:val="1A1A1A"/>
          <w:sz w:val="22"/>
          <w:szCs w:val="22"/>
        </w:rPr>
        <w:t xml:space="preserve">(a) functions.php lines 282-298 — diagnostic notice &lt;script&gt; block. (b) inc/admin/views/admin-cpt-manager.php line 208 — onclick="return confirm(...)". (c) inc/header-footer-builder.php line 836 — onsubmit="return false". Move all three to enqueued JS files with proper addEventListener bindings.</w:t>
      </w:r>
    </w:p>
    <w:p>
      <w:pPr>
        <w:pStyle w:val="Heading2"/>
        <w:spacing w:after="180" w:before="360"/>
      </w:pPr>
      <w:r>
        <w:rPr>
          <w:rFonts w:ascii="Playfair Display" w:eastAsia="Playfair Display"/>
          <w:b/>
          <w:bCs/>
          <w:color w:val="1A1A1A"/>
          <w:sz w:val="36"/>
          <w:szCs w:val="36"/>
        </w:rPr>
        <w:t xml:space="preserve">5.11 Major — wp_mail() headers use legacy format</w:t>
      </w:r>
    </w:p>
    <w:p>
      <w:pPr>
        <w:spacing w:after="160" w:line="312"/>
        <w:jc w:val="left"/>
      </w:pPr>
      <w:r>
        <w:rPr>
          <w:rFonts w:ascii="Inter" w:eastAsia="Inter"/>
          <w:color w:val="1A1A1A"/>
          <w:sz w:val="22"/>
          <w:szCs w:val="22"/>
        </w:rPr>
        <w:t xml:space="preserve">inc/front-forms.php lines 393-397, 531-535; inc/booking-system.php lines 477-480 use the legacy array-of-strings format. Convert to the modern associative array format introduced in WP 5.5: array('From' =&gt; '... &lt;email&gt;', 'Reply-To' =&gt; '... &lt;email&gt;').</w:t>
      </w:r>
    </w:p>
    <w:p>
      <w:pPr>
        <w:pStyle w:val="Heading2"/>
        <w:spacing w:after="180" w:before="360"/>
      </w:pPr>
      <w:r>
        <w:rPr>
          <w:rFonts w:ascii="Playfair Display" w:eastAsia="Playfair Display"/>
          <w:b/>
          <w:bCs/>
          <w:color w:val="1A1A1A"/>
          <w:sz w:val="36"/>
          <w:szCs w:val="36"/>
        </w:rPr>
        <w:t xml:space="preserve">5.12 Positive — What's already passing</w:t>
      </w:r>
    </w:p>
    <w:p>
      <w:pPr>
        <w:spacing w:after="80" w:line="300"/>
        <w:ind w:left="360" w:hanging="240"/>
      </w:pPr>
      <w:r>
        <w:rPr>
          <w:rFonts w:ascii="Inter"/>
          <w:b/>
          <w:bCs/>
          <w:color w:val="D85A2A"/>
          <w:sz w:val="22"/>
          <w:szCs w:val="22"/>
        </w:rPr>
        <w:t xml:space="preserve">•  </w:t>
      </w:r>
      <w:r>
        <w:rPr>
          <w:rFonts w:ascii="Inter" w:eastAsia="Inter"/>
          <w:color w:val="1A1A1A"/>
          <w:sz w:val="22"/>
          <w:szCs w:val="22"/>
        </w:rPr>
        <w:t xml:space="preserve">All admin actions capability-checked via current_user_can('manage_options').</w:t>
      </w:r>
    </w:p>
    <w:p>
      <w:pPr>
        <w:spacing w:after="80" w:line="300"/>
        <w:ind w:left="360" w:hanging="240"/>
      </w:pPr>
      <w:r>
        <w:rPr>
          <w:rFonts w:ascii="Inter"/>
          <w:b/>
          <w:bCs/>
          <w:color w:val="D85A2A"/>
          <w:sz w:val="22"/>
          <w:szCs w:val="22"/>
        </w:rPr>
        <w:t xml:space="preserve">•  </w:t>
      </w:r>
      <w:r>
        <w:rPr>
          <w:rFonts w:ascii="Inter" w:eastAsia="Inter"/>
          <w:color w:val="1A1A1A"/>
          <w:sz w:val="22"/>
          <w:szCs w:val="22"/>
        </w:rPr>
        <w:t xml:space="preserve">All AJAX handlers nonce-verified via check_ajax_referer().</w:t>
      </w:r>
    </w:p>
    <w:p>
      <w:pPr>
        <w:spacing w:after="80" w:line="300"/>
        <w:ind w:left="360" w:hanging="240"/>
      </w:pPr>
      <w:r>
        <w:rPr>
          <w:rFonts w:ascii="Inter"/>
          <w:b/>
          <w:bCs/>
          <w:color w:val="D85A2A"/>
          <w:sz w:val="22"/>
          <w:szCs w:val="22"/>
        </w:rPr>
        <w:t xml:space="preserve">•  </w:t>
      </w:r>
      <w:r>
        <w:rPr>
          <w:rFonts w:ascii="Inter" w:eastAsia="Inter"/>
          <w:color w:val="1A1A1A"/>
          <w:sz w:val="22"/>
          <w:szCs w:val="22"/>
        </w:rPr>
        <w:t xml:space="preserve">All outputs escaped (esc_html, esc_attr, esc_url, wp_kses_post).</w:t>
      </w:r>
    </w:p>
    <w:p>
      <w:pPr>
        <w:spacing w:after="80" w:line="300"/>
        <w:ind w:left="360" w:hanging="240"/>
      </w:pPr>
      <w:r>
        <w:rPr>
          <w:rFonts w:ascii="Inter"/>
          <w:b/>
          <w:bCs/>
          <w:color w:val="D85A2A"/>
          <w:sz w:val="22"/>
          <w:szCs w:val="22"/>
        </w:rPr>
        <w:t xml:space="preserve">•  </w:t>
      </w:r>
      <w:r>
        <w:rPr>
          <w:rFonts w:ascii="Inter" w:eastAsia="Inter"/>
          <w:color w:val="1A1A1A"/>
          <w:sz w:val="22"/>
          <w:szCs w:val="22"/>
        </w:rPr>
        <w:t xml:space="preserve">No eval, exec, system, curl, var_dump, print_r, console.log anywhere.</w:t>
      </w:r>
    </w:p>
    <w:p>
      <w:pPr>
        <w:spacing w:after="80" w:line="300"/>
        <w:ind w:left="360" w:hanging="240"/>
      </w:pPr>
      <w:r>
        <w:rPr>
          <w:rFonts w:ascii="Inter"/>
          <w:b/>
          <w:bCs/>
          <w:color w:val="D85A2A"/>
          <w:sz w:val="22"/>
          <w:szCs w:val="22"/>
        </w:rPr>
        <w:t xml:space="preserve">•  </w:t>
      </w:r>
      <w:r>
        <w:rPr>
          <w:rFonts w:ascii="Inter" w:eastAsia="Inter"/>
          <w:color w:val="1A1A1A"/>
          <w:sz w:val="22"/>
          <w:szCs w:val="22"/>
        </w:rPr>
        <w:t xml:space="preserve">No hardcoded localhost/staging URLs.</w:t>
      </w:r>
    </w:p>
    <w:p>
      <w:pPr>
        <w:spacing w:after="80" w:line="300"/>
        <w:ind w:left="360" w:hanging="240"/>
      </w:pPr>
      <w:r>
        <w:rPr>
          <w:rFonts w:ascii="Inter"/>
          <w:b/>
          <w:bCs/>
          <w:color w:val="D85A2A"/>
          <w:sz w:val="22"/>
          <w:szCs w:val="22"/>
        </w:rPr>
        <w:t xml:space="preserve">•  </w:t>
      </w:r>
      <w:r>
        <w:rPr>
          <w:rFonts w:ascii="Inter" w:eastAsia="Inter"/>
          <w:color w:val="1A1A1A"/>
          <w:sz w:val="22"/>
          <w:szCs w:val="22"/>
        </w:rPr>
        <w:t xml:space="preserve">screenshot.png is correctly 1200x900.</w:t>
      </w:r>
    </w:p>
    <w:p>
      <w:pPr>
        <w:spacing w:after="80" w:line="300"/>
        <w:ind w:left="360" w:hanging="240"/>
      </w:pPr>
      <w:r>
        <w:rPr>
          <w:rFonts w:ascii="Inter"/>
          <w:b/>
          <w:bCs/>
          <w:color w:val="D85A2A"/>
          <w:sz w:val="22"/>
          <w:szCs w:val="22"/>
        </w:rPr>
        <w:t xml:space="preserve">•  </w:t>
      </w:r>
      <w:r>
        <w:rPr>
          <w:rFonts w:ascii="Inter" w:eastAsia="Inter"/>
          <w:color w:val="1A1A1A"/>
          <w:sz w:val="22"/>
          <w:szCs w:val="22"/>
        </w:rPr>
        <w:t xml:space="preserve">LICENSE (GPL v2) at root, font OFL files present.</w:t>
      </w:r>
    </w:p>
    <w:p>
      <w:pPr>
        <w:spacing w:after="80" w:line="300"/>
        <w:ind w:left="360" w:hanging="240"/>
      </w:pPr>
      <w:r>
        <w:rPr>
          <w:rFonts w:ascii="Inter"/>
          <w:b/>
          <w:bCs/>
          <w:color w:val="D85A2A"/>
          <w:sz w:val="22"/>
          <w:szCs w:val="22"/>
        </w:rPr>
        <w:t xml:space="preserve">•  </w:t>
      </w:r>
      <w:r>
        <w:rPr>
          <w:rFonts w:ascii="Inter" w:eastAsia="Inter"/>
          <w:color w:val="1A1A1A"/>
          <w:sz w:val="22"/>
          <w:szCs w:val="22"/>
        </w:rPr>
        <w:t xml:space="preserve">21 style variations valid JSON, 32 templates, 44 template parts properly registered.</w:t>
      </w:r>
    </w:p>
    <w:p>
      <w:r>
        <w:br w:type="page"/>
      </w:r>
    </w:p>
    <w:p>
      <w:pPr>
        <w:spacing w:after="80" w:before="0"/>
      </w:pPr>
      <w:r>
        <w:rPr>
          <w:rFonts w:ascii="JetBrains Mono" w:eastAsia="JetBrains Mono"/>
          <w:b/>
          <w:bCs/>
          <w:color w:val="D85A2A"/>
          <w:spacing w:val="60"/>
          <w:sz w:val="18"/>
          <w:szCs w:val="18"/>
        </w:rPr>
        <w:t xml:space="preserve">CHAPTER 06</w:t>
      </w:r>
    </w:p>
    <w:p>
      <w:pPr>
        <w:pStyle w:val="Heading1"/>
        <w:spacing w:after="240" w:before="480"/>
      </w:pPr>
      <w:r>
        <w:rPr>
          <w:rFonts w:ascii="Playfair Display" w:eastAsia="Playfair Display"/>
          <w:b/>
          <w:bCs/>
          <w:color w:val="1A1A1A"/>
          <w:sz w:val="56"/>
          <w:szCs w:val="56"/>
        </w:rPr>
        <w:t xml:space="preserve">Code Quality &amp; Dead Code</w:t>
      </w:r>
    </w:p>
    <w:p>
      <w:pPr>
        <w:pStyle w:val="Heading2"/>
        <w:spacing w:after="180" w:before="360"/>
      </w:pPr>
      <w:r>
        <w:rPr>
          <w:rFonts w:ascii="Playfair Display" w:eastAsia="Playfair Display"/>
          <w:b/>
          <w:bCs/>
          <w:color w:val="1A1A1A"/>
          <w:sz w:val="36"/>
          <w:szCs w:val="36"/>
        </w:rPr>
        <w:t xml:space="preserve">6.1 Critical — Dead filter: blog layout settings have no effect</w:t>
      </w:r>
    </w:p>
    <w:p>
      <w:pPr>
        <w:spacing w:after="160" w:line="312"/>
        <w:jc w:val="left"/>
      </w:pPr>
      <w:r>
        <w:rPr>
          <w:rFonts w:ascii="Inter" w:eastAsia="Inter"/>
          <w:color w:val="1A1A1A"/>
          <w:sz w:val="22"/>
          <w:szCs w:val="22"/>
        </w:rPr>
        <w:t xml:space="preserve">inc/settings-integration.php line 190 registers add_filter('godevs_cpt_archive_generate_template', 'godevs_settings_post_archive_template', 10, 2) — but NO apply_filters('godevs_cpt_archive_generate_template', ...) call exists anywhere in the codebase. The callback godevs_settings_post_archive_template() (lines 179-189) and its callee godevs_settings_blog_archive_template() (lines 132-170) are unreachable dead code. User-facing impact: blog_layout, blog_columns, blog_show_author, blog_show_date, blog_show_categories, blog_show_featured settings in the Blog panel of Theme Settings SAVE but NEVER CHANGE the rendering.</w:t>
      </w:r>
    </w:p>
    <w:p>
      <w:pPr>
        <w:pStyle w:val="Heading2"/>
        <w:spacing w:after="180" w:before="360"/>
      </w:pPr>
      <w:r>
        <w:rPr>
          <w:rFonts w:ascii="Playfair Display" w:eastAsia="Playfair Display"/>
          <w:b/>
          <w:bCs/>
          <w:color w:val="1A1A1A"/>
          <w:sz w:val="36"/>
          <w:szCs w:val="36"/>
        </w:rPr>
        <w:t xml:space="preserve">6.2 Major — 3 confirmed dead functions</w:t>
      </w:r>
    </w:p>
    <w:p>
      <w:pPr>
        <w:spacing w:after="80" w:line="300"/>
        <w:ind w:left="360" w:hanging="240"/>
      </w:pPr>
      <w:r>
        <w:rPr>
          <w:rFonts w:ascii="Inter"/>
          <w:b/>
          <w:bCs/>
          <w:color w:val="D85A2A"/>
          <w:sz w:val="22"/>
          <w:szCs w:val="22"/>
        </w:rPr>
        <w:t xml:space="preserve">•  </w:t>
      </w:r>
      <w:r>
        <w:rPr>
          <w:rFonts w:ascii="Inter" w:eastAsia="Inter"/>
          <w:color w:val="1A1A1A"/>
          <w:sz w:val="22"/>
          <w:szCs w:val="22"/>
        </w:rPr>
        <w:t xml:space="preserve">godevs_settings_demo_panel_extra() — hooked to its own action godevs_settings_demo_panel_extra which is never do_action'd. The demo_card_density and demo_preview_ratio settings exist in defaults but have no UI nor consumer.</w:t>
      </w:r>
    </w:p>
    <w:p>
      <w:pPr>
        <w:spacing w:after="80" w:line="300"/>
        <w:ind w:left="360" w:hanging="240"/>
      </w:pPr>
      <w:r>
        <w:rPr>
          <w:rFonts w:ascii="Inter"/>
          <w:b/>
          <w:bCs/>
          <w:color w:val="D85A2A"/>
          <w:sz w:val="22"/>
          <w:szCs w:val="22"/>
        </w:rPr>
        <w:t xml:space="preserve">•  </w:t>
      </w:r>
      <w:r>
        <w:rPr>
          <w:rFonts w:ascii="Inter" w:eastAsia="Inter"/>
          <w:color w:val="1A1A1A"/>
          <w:sz w:val="22"/>
          <w:szCs w:val="22"/>
        </w:rPr>
        <w:t xml:space="preserve">godevs_deadend_motion_filter_scripts() — replaced by an anonymous closure at line 321.</w:t>
      </w:r>
    </w:p>
    <w:p>
      <w:pPr>
        <w:spacing w:after="80" w:line="300"/>
        <w:ind w:left="360" w:hanging="240"/>
      </w:pPr>
      <w:r>
        <w:rPr>
          <w:rFonts w:ascii="Inter"/>
          <w:b/>
          <w:bCs/>
          <w:color w:val="D85A2A"/>
          <w:sz w:val="22"/>
          <w:szCs w:val="22"/>
        </w:rPr>
        <w:t xml:space="preserve">•  </w:t>
      </w:r>
      <w:r>
        <w:rPr>
          <w:rFonts w:ascii="Inter" w:eastAsia="Inter"/>
          <w:color w:val="1A1A1A"/>
          <w:sz w:val="22"/>
          <w:szCs w:val="22"/>
        </w:rPr>
        <w:t xml:space="preserve">godevs_portfolio_apply_dynamic_css_filter() — wrapper around apply_filters but theme-settings.php calls apply_filters directly, bypassing it.</w:t>
      </w:r>
    </w:p>
    <w:p>
      <w:pPr>
        <w:pStyle w:val="Heading2"/>
        <w:spacing w:after="180" w:before="360"/>
      </w:pPr>
      <w:r>
        <w:rPr>
          <w:rFonts w:ascii="Playfair Display" w:eastAsia="Playfair Display"/>
          <w:b/>
          <w:bCs/>
          <w:color w:val="1A1A1A"/>
          <w:sz w:val="36"/>
          <w:szCs w:val="36"/>
        </w:rPr>
        <w:t xml:space="preserve">6.3 Major — Duplicate sanitization map</w:t>
      </w:r>
    </w:p>
    <w:p>
      <w:pPr>
        <w:spacing w:after="160" w:line="312"/>
        <w:jc w:val="left"/>
      </w:pPr>
      <w:r>
        <w:rPr>
          <w:rFonts w:ascii="Inter" w:eastAsia="Inter"/>
          <w:color w:val="1A1A1A"/>
          <w:sz w:val="22"/>
          <w:szCs w:val="22"/>
        </w:rPr>
        <w:t xml:space="preserve">The $sanitize_map array is defined verbatim in BOTH godevs_portfolio_settings_register() (lines 163-178) AND godevs_portfolio_ajax_save_settings() (lines 278-290). Each new setting that needs a custom sanitizer must be added to two locations. Extract a single godevs_portfolio_get_sanitize_map(): array function and call from both.</w:t>
      </w:r>
    </w:p>
    <w:p>
      <w:pPr>
        <w:pStyle w:val="Heading2"/>
        <w:spacing w:after="180" w:before="360"/>
      </w:pPr>
      <w:r>
        <w:rPr>
          <w:rFonts w:ascii="Playfair Display" w:eastAsia="Playfair Display"/>
          <w:b/>
          <w:bCs/>
          <w:color w:val="1A1A1A"/>
          <w:sz w:val="36"/>
          <w:szCs w:val="36"/>
        </w:rPr>
        <w:t xml:space="preserve">6.4 Major — Settings saved per-key (~70 update_option calls per save)</w:t>
      </w:r>
    </w:p>
    <w:p>
      <w:pPr>
        <w:spacing w:after="160" w:line="312"/>
        <w:jc w:val="left"/>
      </w:pPr>
      <w:r>
        <w:rPr>
          <w:rFonts w:ascii="Inter" w:eastAsia="Inter"/>
          <w:color w:val="1A1A1A"/>
          <w:sz w:val="22"/>
          <w:szCs w:val="22"/>
        </w:rPr>
        <w:t xml:space="preserve">godevs_portfolio_ajax_save_settings() calls update_option('godevs_portfolio_' . $key, $val) in a loop for ~70 settings. Each call is a separate DB write to wp_options. Either batch into a single update_option('godevs_portfolio_settings', $combined_array, false) (the legacy array option still exists), or accept the per-key model for granular capability/REST exposure but document the trade-off.</w:t>
      </w:r>
    </w:p>
    <w:p>
      <w:pPr>
        <w:pStyle w:val="Heading2"/>
        <w:spacing w:after="180" w:before="360"/>
      </w:pPr>
      <w:r>
        <w:rPr>
          <w:rFonts w:ascii="Playfair Display" w:eastAsia="Playfair Display"/>
          <w:b/>
          <w:bCs/>
          <w:color w:val="1A1A1A"/>
          <w:sz w:val="36"/>
          <w:szCs w:val="36"/>
        </w:rPr>
        <w:t xml:space="preserve">6.5 Major — Long functions needing refactor</w:t>
      </w:r>
    </w:p>
    <w:p>
      <w:pPr>
        <w:spacing w:after="80" w:line="300"/>
        <w:ind w:left="360" w:hanging="240"/>
      </w:pPr>
      <w:r>
        <w:rPr>
          <w:rFonts w:ascii="Inter"/>
          <w:b/>
          <w:bCs/>
          <w:color w:val="D85A2A"/>
          <w:sz w:val="22"/>
          <w:szCs w:val="22"/>
        </w:rPr>
        <w:t xml:space="preserve">•  </w:t>
      </w:r>
      <w:r>
        <w:rPr>
          <w:rFonts w:ascii="Inter" w:eastAsia="Inter"/>
          <w:color w:val="1A1A1A"/>
          <w:sz w:val="22"/>
          <w:szCs w:val="22"/>
        </w:rPr>
        <w:t xml:space="preserve">godevs_portfolio_settings_render_page() — 398 lines. Split into per-panel partials under inc/admin/views/panels/.</w:t>
      </w:r>
    </w:p>
    <w:p>
      <w:pPr>
        <w:spacing w:after="80" w:line="300"/>
        <w:ind w:left="360" w:hanging="240"/>
      </w:pPr>
      <w:r>
        <w:rPr>
          <w:rFonts w:ascii="Inter"/>
          <w:b/>
          <w:bCs/>
          <w:color w:val="D85A2A"/>
          <w:sz w:val="22"/>
          <w:szCs w:val="22"/>
        </w:rPr>
        <w:t xml:space="preserve">•  </w:t>
      </w:r>
      <w:r>
        <w:rPr>
          <w:rFonts w:ascii="Inter" w:eastAsia="Inter"/>
          <w:color w:val="1A1A1A"/>
          <w:sz w:val="22"/>
          <w:szCs w:val="22"/>
        </w:rPr>
        <w:t xml:space="preserve">godevs_hf_get_footer_templates() — 255 lines of pure data array. Extract to a separate data file.</w:t>
      </w:r>
    </w:p>
    <w:p>
      <w:pPr>
        <w:spacing w:after="80" w:line="300"/>
        <w:ind w:left="360" w:hanging="240"/>
      </w:pPr>
      <w:r>
        <w:rPr>
          <w:rFonts w:ascii="Inter"/>
          <w:b/>
          <w:bCs/>
          <w:color w:val="D85A2A"/>
          <w:sz w:val="22"/>
          <w:szCs w:val="22"/>
        </w:rPr>
        <w:t xml:space="preserve">•  </w:t>
      </w:r>
      <w:r>
        <w:rPr>
          <w:rFonts w:ascii="Inter" w:eastAsia="Inter"/>
          <w:color w:val="1A1A1A"/>
          <w:sz w:val="22"/>
          <w:szCs w:val="22"/>
        </w:rPr>
        <w:t xml:space="preserve">godevs_hf_render_element() — 180-line switch statement. Extract each case to its own function.</w:t>
      </w:r>
    </w:p>
    <w:p>
      <w:pPr>
        <w:pStyle w:val="Heading2"/>
        <w:spacing w:after="180" w:before="360"/>
      </w:pPr>
      <w:r>
        <w:rPr>
          <w:rFonts w:ascii="Playfair Display" w:eastAsia="Playfair Display"/>
          <w:b/>
          <w:bCs/>
          <w:color w:val="1A1A1A"/>
          <w:sz w:val="36"/>
          <w:szCs w:val="36"/>
        </w:rPr>
        <w:t xml:space="preserve">6.6 Minor — Fallback loaders in 3 files are v1.0-v1.1 compat shims</w:t>
      </w:r>
    </w:p>
    <w:p>
      <w:pPr>
        <w:spacing w:after="160" w:line="312"/>
        <w:jc w:val="left"/>
      </w:pPr>
      <w:r>
        <w:rPr>
          <w:rFonts w:ascii="Inter" w:eastAsia="Inter"/>
          <w:color w:val="1A1A1A"/>
          <w:sz w:val="22"/>
          <w:szCs w:val="22"/>
        </w:rPr>
        <w:t xml:space="preserve">inc/block-patterns.php lines 19-44, inc/block-styles.php lines 19-42, inc/theme-settings.php lines 13-19 all have fallback require_once loaders. v1.4.0 has been out long enough — remove the fallback loaders.</w:t>
      </w:r>
    </w:p>
    <w:p>
      <w:pPr>
        <w:pStyle w:val="Heading2"/>
        <w:spacing w:after="180" w:before="360"/>
      </w:pPr>
      <w:r>
        <w:rPr>
          <w:rFonts w:ascii="Playfair Display" w:eastAsia="Playfair Display"/>
          <w:b/>
          <w:bCs/>
          <w:color w:val="1A1A1A"/>
          <w:sz w:val="36"/>
          <w:szCs w:val="36"/>
        </w:rPr>
        <w:t xml:space="preserve">6.7 Minor — Diagnostic notice is too noisy</w:t>
      </w:r>
    </w:p>
    <w:p>
      <w:pPr>
        <w:spacing w:after="160" w:line="312"/>
        <w:jc w:val="left"/>
      </w:pPr>
      <w:r>
        <w:rPr>
          <w:rFonts w:ascii="Inter" w:eastAsia="Inter"/>
          <w:color w:val="1A1A1A"/>
          <w:sz w:val="22"/>
          <w:szCs w:val="22"/>
        </w:rPr>
        <w:t xml:space="preserve">functions.php lines 186-300 renders a 100-line admin notice on the dashboard AND themes page, with inline &lt;script&gt; for AJAX dismissal. For a production theme, this is too noisy. Move the diagnostic to a dedicated Settings sub-page (System Status tab already exists).</w:t>
      </w:r>
    </w:p>
    <w:p>
      <w:r>
        <w:br w:type="page"/>
      </w:r>
    </w:p>
    <w:p>
      <w:pPr>
        <w:spacing w:after="80" w:before="0"/>
      </w:pPr>
      <w:r>
        <w:rPr>
          <w:rFonts w:ascii="JetBrains Mono" w:eastAsia="JetBrains Mono"/>
          <w:b/>
          <w:bCs/>
          <w:color w:val="D85A2A"/>
          <w:spacing w:val="60"/>
          <w:sz w:val="18"/>
          <w:szCs w:val="18"/>
        </w:rPr>
        <w:t xml:space="preserve">CHAPTER 07</w:t>
      </w:r>
    </w:p>
    <w:p>
      <w:pPr>
        <w:pStyle w:val="Heading1"/>
        <w:spacing w:after="240" w:before="480"/>
      </w:pPr>
      <w:r>
        <w:rPr>
          <w:rFonts w:ascii="Playfair Display" w:eastAsia="Playfair Display"/>
          <w:b/>
          <w:bCs/>
          <w:color w:val="1A1A1A"/>
          <w:sz w:val="56"/>
          <w:szCs w:val="56"/>
        </w:rPr>
        <w:t xml:space="preserve">Feature Roadmap — v1.5.0 to v1.7.0</w:t>
      </w:r>
    </w:p>
    <w:p>
      <w:pPr>
        <w:pStyle w:val="Heading2"/>
        <w:spacing w:after="180" w:before="360"/>
      </w:pPr>
      <w:r>
        <w:rPr>
          <w:rFonts w:ascii="Playfair Display" w:eastAsia="Playfair Display"/>
          <w:b/>
          <w:bCs/>
          <w:color w:val="1A1A1A"/>
          <w:sz w:val="36"/>
          <w:szCs w:val="36"/>
        </w:rPr>
        <w:t xml:space="preserve">7.1 v1.5.0 — Must-Have (Critical)</w:t>
      </w:r>
    </w:p>
    <w:p>
      <w:pPr>
        <w:spacing w:after="80" w:line="300"/>
        <w:ind w:left="360" w:hanging="240"/>
      </w:pPr>
      <w:r>
        <w:rPr>
          <w:rFonts w:ascii="Inter"/>
          <w:b/>
          <w:bCs/>
          <w:color w:val="D85A2A"/>
          <w:sz w:val="22"/>
          <w:szCs w:val="22"/>
        </w:rPr>
        <w:t xml:space="preserve">•  </w:t>
      </w:r>
      <w:r>
        <w:rPr>
          <w:rFonts w:ascii="Inter" w:eastAsia="Inter"/>
          <w:color w:val="1A1A1A"/>
          <w:sz w:val="22"/>
          <w:szCs w:val="22"/>
        </w:rPr>
        <w:t xml:space="preserve">AJAX filtering for portfolio archive (filter by category without page reload) — inc/ajax-filter.php + assets/js/ajax-filter.js.</w:t>
      </w:r>
    </w:p>
    <w:p>
      <w:pPr>
        <w:spacing w:after="80" w:line="300"/>
        <w:ind w:left="360" w:hanging="240"/>
      </w:pPr>
      <w:r>
        <w:rPr>
          <w:rFonts w:ascii="Inter"/>
          <w:b/>
          <w:bCs/>
          <w:color w:val="D85A2A"/>
          <w:sz w:val="22"/>
          <w:szCs w:val="22"/>
        </w:rPr>
        <w:t xml:space="preserve">•  </w:t>
      </w:r>
      <w:r>
        <w:rPr>
          <w:rFonts w:ascii="Inter" w:eastAsia="Inter"/>
          <w:color w:val="1A1A1A"/>
          <w:sz w:val="22"/>
          <w:szCs w:val="22"/>
        </w:rPr>
        <w:t xml:space="preserve">Lightbox / modal gallery for project images — small (&lt;=3 KB) vanilla JS lightbox, opt-in via block style is-style-lightbox on core/gallery.</w:t>
      </w:r>
    </w:p>
    <w:p>
      <w:pPr>
        <w:spacing w:after="80" w:line="300"/>
        <w:ind w:left="360" w:hanging="240"/>
      </w:pPr>
      <w:r>
        <w:rPr>
          <w:rFonts w:ascii="Inter"/>
          <w:b/>
          <w:bCs/>
          <w:color w:val="D85A2A"/>
          <w:sz w:val="22"/>
          <w:szCs w:val="22"/>
        </w:rPr>
        <w:t xml:space="preserve">•  </w:t>
      </w:r>
      <w:r>
        <w:rPr>
          <w:rFonts w:ascii="Inter" w:eastAsia="Inter"/>
          <w:color w:val="1A1A1A"/>
          <w:sz w:val="22"/>
          <w:szCs w:val="22"/>
        </w:rPr>
        <w:t xml:space="preserve">Reading progress bar for blog posts — tiny JS in reveal.js.</w:t>
      </w:r>
    </w:p>
    <w:p>
      <w:pPr>
        <w:spacing w:after="80" w:line="300"/>
        <w:ind w:left="360" w:hanging="240"/>
      </w:pPr>
      <w:r>
        <w:rPr>
          <w:rFonts w:ascii="Inter"/>
          <w:b/>
          <w:bCs/>
          <w:color w:val="D85A2A"/>
          <w:sz w:val="22"/>
          <w:szCs w:val="22"/>
        </w:rPr>
        <w:t xml:space="preserve">•  </w:t>
      </w:r>
      <w:r>
        <w:rPr>
          <w:rFonts w:ascii="Inter" w:eastAsia="Inter"/>
          <w:color w:val="1A1A1A"/>
          <w:sz w:val="22"/>
          <w:szCs w:val="22"/>
        </w:rPr>
        <w:t xml:space="preserve">Estimated reading time for posts — filter on the_content + cached in post meta.</w:t>
      </w:r>
    </w:p>
    <w:p>
      <w:pPr>
        <w:spacing w:after="80" w:line="300"/>
        <w:ind w:left="360" w:hanging="240"/>
      </w:pPr>
      <w:r>
        <w:rPr>
          <w:rFonts w:ascii="Inter"/>
          <w:b/>
          <w:bCs/>
          <w:color w:val="D85A2A"/>
          <w:sz w:val="22"/>
          <w:szCs w:val="22"/>
        </w:rPr>
        <w:t xml:space="preserve">•  </w:t>
      </w:r>
      <w:r>
        <w:rPr>
          <w:rFonts w:ascii="Inter" w:eastAsia="Inter"/>
          <w:color w:val="1A1A1A"/>
          <w:sz w:val="22"/>
          <w:szCs w:val="22"/>
        </w:rPr>
        <w:t xml:space="preserve">Social sharing buttons (X, LinkedIn, Facebook, copy link) — pattern + small JS.</w:t>
      </w:r>
    </w:p>
    <w:p>
      <w:pPr>
        <w:spacing w:after="80" w:line="300"/>
        <w:ind w:left="360" w:hanging="240"/>
      </w:pPr>
      <w:r>
        <w:rPr>
          <w:rFonts w:ascii="Inter"/>
          <w:b/>
          <w:bCs/>
          <w:color w:val="D85A2A"/>
          <w:sz w:val="22"/>
          <w:szCs w:val="22"/>
        </w:rPr>
        <w:t xml:space="preserve">•  </w:t>
      </w:r>
      <w:r>
        <w:rPr>
          <w:rFonts w:ascii="Inter" w:eastAsia="Inter"/>
          <w:color w:val="1A1A1A"/>
          <w:sz w:val="22"/>
          <w:szCs w:val="22"/>
        </w:rPr>
        <w:t xml:space="preserve">Related posts with featured images — pattern using core/query with exclude_current_post.</w:t>
      </w:r>
    </w:p>
    <w:p>
      <w:pPr>
        <w:spacing w:after="80" w:line="300"/>
        <w:ind w:left="360" w:hanging="240"/>
      </w:pPr>
      <w:r>
        <w:rPr>
          <w:rFonts w:ascii="Inter"/>
          <w:b/>
          <w:bCs/>
          <w:color w:val="D85A2A"/>
          <w:sz w:val="22"/>
          <w:szCs w:val="22"/>
        </w:rPr>
        <w:t xml:space="preserve">•  </w:t>
      </w:r>
      <w:r>
        <w:rPr>
          <w:rFonts w:ascii="Inter" w:eastAsia="Inter"/>
          <w:color w:val="1A1A1A"/>
          <w:sz w:val="22"/>
          <w:szCs w:val="22"/>
        </w:rPr>
        <w:t xml:space="preserve">Schema.org markup (Person, Organization, WebSite, Article, BreadcrumbList) — critical for SEO.</w:t>
      </w:r>
    </w:p>
    <w:p>
      <w:pPr>
        <w:spacing w:after="80" w:line="300"/>
        <w:ind w:left="360" w:hanging="240"/>
      </w:pPr>
      <w:r>
        <w:rPr>
          <w:rFonts w:ascii="Inter"/>
          <w:b/>
          <w:bCs/>
          <w:color w:val="D85A2A"/>
          <w:sz w:val="22"/>
          <w:szCs w:val="22"/>
        </w:rPr>
        <w:t xml:space="preserve">•  </w:t>
      </w:r>
      <w:r>
        <w:rPr>
          <w:rFonts w:ascii="Inter" w:eastAsia="Inter"/>
          <w:color w:val="1A1A1A"/>
          <w:sz w:val="22"/>
          <w:szCs w:val="22"/>
        </w:rPr>
        <w:t xml:space="preserve">Open Graph + Twitter Cards meta tags — hook wp_head.</w:t>
      </w:r>
    </w:p>
    <w:p>
      <w:pPr>
        <w:spacing w:after="80" w:line="300"/>
        <w:ind w:left="360" w:hanging="240"/>
      </w:pPr>
      <w:r>
        <w:rPr>
          <w:rFonts w:ascii="Inter"/>
          <w:b/>
          <w:bCs/>
          <w:color w:val="D85A2A"/>
          <w:sz w:val="22"/>
          <w:szCs w:val="22"/>
        </w:rPr>
        <w:t xml:space="preserve">•  </w:t>
      </w:r>
      <w:r>
        <w:rPr>
          <w:rFonts w:ascii="Inter" w:eastAsia="Inter"/>
          <w:color w:val="1A1A1A"/>
          <w:sz w:val="22"/>
          <w:szCs w:val="22"/>
        </w:rPr>
        <w:t xml:space="preserve">Sticky header variants (shrink-on-scroll, transparent-on-top) — add is-scrolled body class via reveal.js.</w:t>
      </w:r>
    </w:p>
    <w:p>
      <w:pPr>
        <w:spacing w:after="80" w:line="300"/>
        <w:ind w:left="360" w:hanging="240"/>
      </w:pPr>
      <w:r>
        <w:rPr>
          <w:rFonts w:ascii="Inter"/>
          <w:b/>
          <w:bCs/>
          <w:color w:val="D85A2A"/>
          <w:sz w:val="22"/>
          <w:szCs w:val="22"/>
        </w:rPr>
        <w:t xml:space="preserve">•  </w:t>
      </w:r>
      <w:r>
        <w:rPr>
          <w:rFonts w:ascii="Inter" w:eastAsia="Inter"/>
          <w:color w:val="1A1A1A"/>
          <w:sz w:val="22"/>
          <w:szCs w:val="22"/>
        </w:rPr>
        <w:t xml:space="preserve">Custom login page styling — filter login_enqueue_scripts + login_headerurl.</w:t>
      </w:r>
    </w:p>
    <w:p>
      <w:pPr>
        <w:pStyle w:val="Heading2"/>
        <w:spacing w:after="180" w:before="360"/>
      </w:pPr>
      <w:r>
        <w:rPr>
          <w:rFonts w:ascii="Playfair Display" w:eastAsia="Playfair Display"/>
          <w:b/>
          <w:bCs/>
          <w:color w:val="1A1A1A"/>
          <w:sz w:val="36"/>
          <w:szCs w:val="36"/>
        </w:rPr>
        <w:t xml:space="preserve">7.2 v1.6.0 — Should-Have (Expected by 2026 Premium Themes)</w:t>
      </w:r>
    </w:p>
    <w:p>
      <w:pPr>
        <w:spacing w:after="80" w:line="300"/>
        <w:ind w:left="360" w:hanging="240"/>
      </w:pPr>
      <w:r>
        <w:rPr>
          <w:rFonts w:ascii="Inter"/>
          <w:b/>
          <w:bCs/>
          <w:color w:val="D85A2A"/>
          <w:sz w:val="22"/>
          <w:szCs w:val="22"/>
        </w:rPr>
        <w:t xml:space="preserve">•  </w:t>
      </w:r>
      <w:r>
        <w:rPr>
          <w:rFonts w:ascii="Inter" w:eastAsia="Inter"/>
          <w:color w:val="1A1A1A"/>
          <w:sz w:val="22"/>
          <w:szCs w:val="22"/>
        </w:rPr>
        <w:t xml:space="preserve">Dark mode toggle (user-selectable, persisted in localStorage) — style variation dark.json exists, add JS toggle in header.</w:t>
      </w:r>
    </w:p>
    <w:p>
      <w:pPr>
        <w:spacing w:after="80" w:line="300"/>
        <w:ind w:left="360" w:hanging="240"/>
      </w:pPr>
      <w:r>
        <w:rPr>
          <w:rFonts w:ascii="Inter"/>
          <w:b/>
          <w:bCs/>
          <w:color w:val="D85A2A"/>
          <w:sz w:val="22"/>
          <w:szCs w:val="22"/>
        </w:rPr>
        <w:t xml:space="preserve">•  </w:t>
      </w:r>
      <w:r>
        <w:rPr>
          <w:rFonts w:ascii="Inter" w:eastAsia="Inter"/>
          <w:color w:val="1A1A1A"/>
          <w:sz w:val="22"/>
          <w:szCs w:val="22"/>
        </w:rPr>
        <w:t xml:space="preserve">Page transitions (smooth SPA-like navigation) — Barba.js or custom, opt-in via Theme Settings -&gt; Performance.</w:t>
      </w:r>
    </w:p>
    <w:p>
      <w:pPr>
        <w:spacing w:after="80" w:line="300"/>
        <w:ind w:left="360" w:hanging="240"/>
      </w:pPr>
      <w:r>
        <w:rPr>
          <w:rFonts w:ascii="Inter"/>
          <w:b/>
          <w:bCs/>
          <w:color w:val="D85A2A"/>
          <w:sz w:val="22"/>
          <w:szCs w:val="22"/>
        </w:rPr>
        <w:t xml:space="preserve">•  </w:t>
      </w:r>
      <w:r>
        <w:rPr>
          <w:rFonts w:ascii="Inter" w:eastAsia="Inter"/>
          <w:color w:val="1A1A1A"/>
          <w:sz w:val="22"/>
          <w:szCs w:val="22"/>
        </w:rPr>
        <w:t xml:space="preserve">Table of contents for long posts — pattern + auto-generation from H2/H3.</w:t>
      </w:r>
    </w:p>
    <w:p>
      <w:pPr>
        <w:spacing w:after="80" w:line="300"/>
        <w:ind w:left="360" w:hanging="240"/>
      </w:pPr>
      <w:r>
        <w:rPr>
          <w:rFonts w:ascii="Inter"/>
          <w:b/>
          <w:bCs/>
          <w:color w:val="D85A2A"/>
          <w:sz w:val="22"/>
          <w:szCs w:val="22"/>
        </w:rPr>
        <w:t xml:space="preserve">•  </w:t>
      </w:r>
      <w:r>
        <w:rPr>
          <w:rFonts w:ascii="Inter" w:eastAsia="Inter"/>
          <w:color w:val="1A1A1A"/>
          <w:sz w:val="22"/>
          <w:szCs w:val="22"/>
        </w:rPr>
        <w:t xml:space="preserve">Author bio with social links — pattern using core/post-author + team meta.</w:t>
      </w:r>
    </w:p>
    <w:p>
      <w:pPr>
        <w:spacing w:after="80" w:line="300"/>
        <w:ind w:left="360" w:hanging="240"/>
      </w:pPr>
      <w:r>
        <w:rPr>
          <w:rFonts w:ascii="Inter"/>
          <w:b/>
          <w:bCs/>
          <w:color w:val="D85A2A"/>
          <w:sz w:val="22"/>
          <w:szCs w:val="22"/>
        </w:rPr>
        <w:t xml:space="preserve">•  </w:t>
      </w:r>
      <w:r>
        <w:rPr>
          <w:rFonts w:ascii="Inter" w:eastAsia="Inter"/>
          <w:color w:val="1A1A1A"/>
          <w:sz w:val="22"/>
          <w:szCs w:val="22"/>
        </w:rPr>
        <w:t xml:space="preserve">Comments section styling — patterns/comments.php + single.html update.</w:t>
      </w:r>
    </w:p>
    <w:p>
      <w:pPr>
        <w:spacing w:after="80" w:line="300"/>
        <w:ind w:left="360" w:hanging="240"/>
      </w:pPr>
      <w:r>
        <w:rPr>
          <w:rFonts w:ascii="Inter"/>
          <w:b/>
          <w:bCs/>
          <w:color w:val="D85A2A"/>
          <w:sz w:val="22"/>
          <w:szCs w:val="22"/>
        </w:rPr>
        <w:t xml:space="preserve">•  </w:t>
      </w:r>
      <w:r>
        <w:rPr>
          <w:rFonts w:ascii="Inter" w:eastAsia="Inter"/>
          <w:color w:val="1A1A1A"/>
          <w:sz w:val="22"/>
          <w:szCs w:val="22"/>
        </w:rPr>
        <w:t xml:space="preserve">Newsletter signup integration (Mailchimp, ConvertKit) — wire existing builder newsletter element to actual providers.</w:t>
      </w:r>
    </w:p>
    <w:p>
      <w:pPr>
        <w:spacing w:after="80" w:line="300"/>
        <w:ind w:left="360" w:hanging="240"/>
      </w:pPr>
      <w:r>
        <w:rPr>
          <w:rFonts w:ascii="Inter"/>
          <w:b/>
          <w:bCs/>
          <w:color w:val="D85A2A"/>
          <w:sz w:val="22"/>
          <w:szCs w:val="22"/>
        </w:rPr>
        <w:t xml:space="preserve">•  </w:t>
      </w:r>
      <w:r>
        <w:rPr>
          <w:rFonts w:ascii="Inter" w:eastAsia="Inter"/>
          <w:color w:val="1A1A1A"/>
          <w:sz w:val="22"/>
          <w:szCs w:val="22"/>
        </w:rPr>
        <w:t xml:space="preserve">Contact Form 7 / WPForms / Gravity Forms styling — assets/css/third-party.css.</w:t>
      </w:r>
    </w:p>
    <w:p>
      <w:pPr>
        <w:spacing w:after="80" w:line="300"/>
        <w:ind w:left="360" w:hanging="240"/>
      </w:pPr>
      <w:r>
        <w:rPr>
          <w:rFonts w:ascii="Inter"/>
          <w:b/>
          <w:bCs/>
          <w:color w:val="D85A2A"/>
          <w:sz w:val="22"/>
          <w:szCs w:val="22"/>
        </w:rPr>
        <w:t xml:space="preserve">•  </w:t>
      </w:r>
      <w:r>
        <w:rPr>
          <w:rFonts w:ascii="Inter" w:eastAsia="Inter"/>
          <w:color w:val="1A1A1A"/>
          <w:sz w:val="22"/>
          <w:szCs w:val="22"/>
        </w:rPr>
        <w:t xml:space="preserve">WooCommerce minimal compatibility — theme.json templateParts + templates/archive-product.html + single-product.html.</w:t>
      </w:r>
    </w:p>
    <w:p>
      <w:pPr>
        <w:spacing w:after="80" w:line="300"/>
        <w:ind w:left="360" w:hanging="240"/>
      </w:pPr>
      <w:r>
        <w:rPr>
          <w:rFonts w:ascii="Inter"/>
          <w:b/>
          <w:bCs/>
          <w:color w:val="D85A2A"/>
          <w:sz w:val="22"/>
          <w:szCs w:val="22"/>
        </w:rPr>
        <w:t xml:space="preserve">•  </w:t>
      </w:r>
      <w:r>
        <w:rPr>
          <w:rFonts w:ascii="Inter" w:eastAsia="Inter"/>
          <w:color w:val="1A1A1A"/>
          <w:sz w:val="22"/>
          <w:szCs w:val="22"/>
        </w:rPr>
        <w:t xml:space="preserve">Yoast SEO / Rank Math breadcrumbs styling — filter wpseo_breadcrumb_output / rank_math/frontend/breadcrumb/html.</w:t>
      </w:r>
    </w:p>
    <w:p>
      <w:pPr>
        <w:spacing w:after="80" w:line="300"/>
        <w:ind w:left="360" w:hanging="240"/>
      </w:pPr>
      <w:r>
        <w:rPr>
          <w:rFonts w:ascii="Inter"/>
          <w:b/>
          <w:bCs/>
          <w:color w:val="D85A2A"/>
          <w:sz w:val="22"/>
          <w:szCs w:val="22"/>
        </w:rPr>
        <w:t xml:space="preserve">•  </w:t>
      </w:r>
      <w:r>
        <w:rPr>
          <w:rFonts w:ascii="Inter" w:eastAsia="Inter"/>
          <w:color w:val="1A1A1A"/>
          <w:sz w:val="22"/>
          <w:szCs w:val="22"/>
        </w:rPr>
        <w:t xml:space="preserve">Polylang / WPML compatibility — verify parts/header-with-language-switcher.html integrates with Polylang.</w:t>
      </w:r>
    </w:p>
    <w:p>
      <w:pPr>
        <w:spacing w:after="80" w:line="300"/>
        <w:ind w:left="360" w:hanging="240"/>
      </w:pPr>
      <w:r>
        <w:rPr>
          <w:rFonts w:ascii="Inter"/>
          <w:b/>
          <w:bCs/>
          <w:color w:val="D85A2A"/>
          <w:sz w:val="22"/>
          <w:szCs w:val="22"/>
        </w:rPr>
        <w:t xml:space="preserve">•  </w:t>
      </w:r>
      <w:r>
        <w:rPr>
          <w:rFonts w:ascii="Inter" w:eastAsia="Inter"/>
          <w:color w:val="1A1A1A"/>
          <w:sz w:val="22"/>
          <w:szCs w:val="22"/>
        </w:rPr>
        <w:t xml:space="preserve">Cookie consent banner — GDPR compliance.</w:t>
      </w:r>
    </w:p>
    <w:p>
      <w:pPr>
        <w:spacing w:after="80" w:line="300"/>
        <w:ind w:left="360" w:hanging="240"/>
      </w:pPr>
      <w:r>
        <w:rPr>
          <w:rFonts w:ascii="Inter"/>
          <w:b/>
          <w:bCs/>
          <w:color w:val="D85A2A"/>
          <w:sz w:val="22"/>
          <w:szCs w:val="22"/>
        </w:rPr>
        <w:t xml:space="preserve">•  </w:t>
      </w:r>
      <w:r>
        <w:rPr>
          <w:rFonts w:ascii="Inter" w:eastAsia="Inter"/>
          <w:color w:val="1A1A1A"/>
          <w:sz w:val="22"/>
          <w:szCs w:val="22"/>
        </w:rPr>
        <w:t xml:space="preserve">Image optimization (convert to WebP on upload) — filter wp_handle_upload.</w:t>
      </w:r>
    </w:p>
    <w:p>
      <w:pPr>
        <w:spacing w:after="80" w:line="300"/>
        <w:ind w:left="360" w:hanging="240"/>
      </w:pPr>
      <w:r>
        <w:rPr>
          <w:rFonts w:ascii="Inter"/>
          <w:b/>
          <w:bCs/>
          <w:color w:val="D85A2A"/>
          <w:sz w:val="22"/>
          <w:szCs w:val="22"/>
        </w:rPr>
        <w:t xml:space="preserve">•  </w:t>
      </w:r>
      <w:r>
        <w:rPr>
          <w:rFonts w:ascii="Inter" w:eastAsia="Inter"/>
          <w:color w:val="1A1A1A"/>
          <w:sz w:val="22"/>
          <w:szCs w:val="22"/>
        </w:rPr>
        <w:t xml:space="preserve">Lazy loading iframes — filter embed_oembed_html.</w:t>
      </w:r>
    </w:p>
    <w:p>
      <w:pPr>
        <w:spacing w:after="80" w:line="300"/>
        <w:ind w:left="360" w:hanging="240"/>
      </w:pPr>
      <w:r>
        <w:rPr>
          <w:rFonts w:ascii="Inter"/>
          <w:b/>
          <w:bCs/>
          <w:color w:val="D85A2A"/>
          <w:sz w:val="22"/>
          <w:szCs w:val="22"/>
        </w:rPr>
        <w:t xml:space="preserve">•  </w:t>
      </w:r>
      <w:r>
        <w:rPr>
          <w:rFonts w:ascii="Inter" w:eastAsia="Inter"/>
          <w:color w:val="1A1A1A"/>
          <w:sz w:val="22"/>
          <w:szCs w:val="22"/>
        </w:rPr>
        <w:t xml:space="preserve">Custom 404 page with search + popular links — templates/404.html exists but generic.</w:t>
      </w:r>
    </w:p>
    <w:p>
      <w:pPr>
        <w:pStyle w:val="Heading2"/>
        <w:spacing w:after="180" w:before="360"/>
      </w:pPr>
      <w:r>
        <w:rPr>
          <w:rFonts w:ascii="Playfair Display" w:eastAsia="Playfair Display"/>
          <w:b/>
          <w:bCs/>
          <w:color w:val="1A1A1A"/>
          <w:sz w:val="36"/>
          <w:szCs w:val="36"/>
        </w:rPr>
        <w:t xml:space="preserve">7.3 v1.7.0+ — Nice-to-Have (Future / Pro Version)</w:t>
      </w:r>
    </w:p>
    <w:p>
      <w:pPr>
        <w:spacing w:after="80" w:line="300"/>
        <w:ind w:left="360" w:hanging="240"/>
      </w:pPr>
      <w:r>
        <w:rPr>
          <w:rFonts w:ascii="Inter"/>
          <w:b/>
          <w:bCs/>
          <w:color w:val="D85A2A"/>
          <w:sz w:val="22"/>
          <w:szCs w:val="22"/>
        </w:rPr>
        <w:t xml:space="preserve">•  </w:t>
      </w:r>
      <w:r>
        <w:rPr>
          <w:rFonts w:ascii="Inter" w:eastAsia="Inter"/>
          <w:color w:val="1A1A1A"/>
          <w:sz w:val="22"/>
          <w:szCs w:val="22"/>
        </w:rPr>
        <w:t xml:space="preserve">Custom cursor (premium agency aesthetic) — opt-in only; can hurt UX.</w:t>
      </w:r>
    </w:p>
    <w:p>
      <w:pPr>
        <w:spacing w:after="80" w:line="300"/>
        <w:ind w:left="360" w:hanging="240"/>
      </w:pPr>
      <w:r>
        <w:rPr>
          <w:rFonts w:ascii="Inter"/>
          <w:b/>
          <w:bCs/>
          <w:color w:val="D85A2A"/>
          <w:sz w:val="22"/>
          <w:szCs w:val="22"/>
        </w:rPr>
        <w:t xml:space="preserve">•  </w:t>
      </w:r>
      <w:r>
        <w:rPr>
          <w:rFonts w:ascii="Inter" w:eastAsia="Inter"/>
          <w:color w:val="1A1A1A"/>
          <w:sz w:val="22"/>
          <w:szCs w:val="22"/>
        </w:rPr>
        <w:t xml:space="preserve">Video background support in hero — core/cover already supports video; document usage.</w:t>
      </w:r>
    </w:p>
    <w:p>
      <w:pPr>
        <w:spacing w:after="80" w:line="300"/>
        <w:ind w:left="360" w:hanging="240"/>
      </w:pPr>
      <w:r>
        <w:rPr>
          <w:rFonts w:ascii="Inter"/>
          <w:b/>
          <w:bCs/>
          <w:color w:val="D85A2A"/>
          <w:sz w:val="22"/>
          <w:szCs w:val="22"/>
        </w:rPr>
        <w:t xml:space="preserve">•  </w:t>
      </w:r>
      <w:r>
        <w:rPr>
          <w:rFonts w:ascii="Inter" w:eastAsia="Inter"/>
          <w:color w:val="1A1A1A"/>
          <w:sz w:val="22"/>
          <w:szCs w:val="22"/>
        </w:rPr>
        <w:t xml:space="preserve">PWA support — use a plugin (e.g., SuperPWA).</w:t>
      </w:r>
    </w:p>
    <w:p>
      <w:pPr>
        <w:spacing w:after="80" w:line="300"/>
        <w:ind w:left="360" w:hanging="240"/>
      </w:pPr>
      <w:r>
        <w:rPr>
          <w:rFonts w:ascii="Inter"/>
          <w:b/>
          <w:bCs/>
          <w:color w:val="D85A2A"/>
          <w:sz w:val="22"/>
          <w:szCs w:val="22"/>
        </w:rPr>
        <w:t xml:space="preserve">•  </w:t>
      </w:r>
      <w:r>
        <w:rPr>
          <w:rFonts w:ascii="Inter" w:eastAsia="Inter"/>
          <w:color w:val="1A1A1A"/>
          <w:sz w:val="22"/>
          <w:szCs w:val="22"/>
        </w:rPr>
        <w:t xml:space="preserve">404 monitoring (logs 404s for SEO) — plugin territory.</w:t>
      </w:r>
    </w:p>
    <w:p>
      <w:pPr>
        <w:spacing w:after="80" w:line="300"/>
        <w:ind w:left="360" w:hanging="240"/>
      </w:pPr>
      <w:r>
        <w:rPr>
          <w:rFonts w:ascii="Inter"/>
          <w:b/>
          <w:bCs/>
          <w:color w:val="D85A2A"/>
          <w:sz w:val="22"/>
          <w:szCs w:val="22"/>
        </w:rPr>
        <w:t xml:space="preserve">•  </w:t>
      </w:r>
      <w:r>
        <w:rPr>
          <w:rFonts w:ascii="Inter" w:eastAsia="Inter"/>
          <w:color w:val="1A1A1A"/>
          <w:sz w:val="22"/>
          <w:szCs w:val="22"/>
        </w:rPr>
        <w:t xml:space="preserve">Redirects manager — plugin territory.</w:t>
      </w:r>
    </w:p>
    <w:p>
      <w:pPr>
        <w:spacing w:after="80" w:line="300"/>
        <w:ind w:left="360" w:hanging="240"/>
      </w:pPr>
      <w:r>
        <w:rPr>
          <w:rFonts w:ascii="Inter"/>
          <w:b/>
          <w:bCs/>
          <w:color w:val="D85A2A"/>
          <w:sz w:val="22"/>
          <w:szCs w:val="22"/>
        </w:rPr>
        <w:t xml:space="preserve">•  </w:t>
      </w:r>
      <w:r>
        <w:rPr>
          <w:rFonts w:ascii="Inter" w:eastAsia="Inter"/>
          <w:color w:val="1A1A1A"/>
          <w:sz w:val="22"/>
          <w:szCs w:val="22"/>
        </w:rPr>
        <w:t xml:space="preserve">Theme update checker (for self-hosted distribution) — use YahnisElsts/plugin-update-checker (GPL).</w:t>
      </w:r>
    </w:p>
    <w:p>
      <w:pPr>
        <w:spacing w:after="80" w:line="300"/>
        <w:ind w:left="360" w:hanging="240"/>
      </w:pPr>
      <w:r>
        <w:rPr>
          <w:rFonts w:ascii="Inter"/>
          <w:b/>
          <w:bCs/>
          <w:color w:val="D85A2A"/>
          <w:sz w:val="22"/>
          <w:szCs w:val="22"/>
        </w:rPr>
        <w:t xml:space="preserve">•  </w:t>
      </w:r>
      <w:r>
        <w:rPr>
          <w:rFonts w:ascii="Inter" w:eastAsia="Inter"/>
          <w:color w:val="1A1A1A"/>
          <w:sz w:val="22"/>
          <w:szCs w:val="22"/>
        </w:rPr>
        <w:t xml:space="preserve">Critical CSS generation — plugin territory.</w:t>
      </w:r>
    </w:p>
    <w:p>
      <w:pPr>
        <w:spacing w:after="80" w:line="300"/>
        <w:ind w:left="360" w:hanging="240"/>
      </w:pPr>
      <w:r>
        <w:rPr>
          <w:rFonts w:ascii="Inter"/>
          <w:b/>
          <w:bCs/>
          <w:color w:val="D85A2A"/>
          <w:sz w:val="22"/>
          <w:szCs w:val="22"/>
        </w:rPr>
        <w:t xml:space="preserve">•  </w:t>
      </w:r>
      <w:r>
        <w:rPr>
          <w:rFonts w:ascii="Inter" w:eastAsia="Inter"/>
          <w:color w:val="1A1A1A"/>
          <w:sz w:val="22"/>
          <w:szCs w:val="22"/>
        </w:rPr>
        <w:t xml:space="preserve">Documentation site (separate from repo) — use Hugo or Astro; deploy to GitHub Pages.</w:t>
      </w:r>
    </w:p>
    <w:p>
      <w:pPr>
        <w:spacing w:after="80" w:line="300"/>
        <w:ind w:left="360" w:hanging="240"/>
      </w:pPr>
      <w:r>
        <w:rPr>
          <w:rFonts w:ascii="Inter"/>
          <w:b/>
          <w:bCs/>
          <w:color w:val="D85A2A"/>
          <w:sz w:val="22"/>
          <w:szCs w:val="22"/>
        </w:rPr>
        <w:t xml:space="preserve">•  </w:t>
      </w:r>
      <w:r>
        <w:rPr>
          <w:rFonts w:ascii="Inter" w:eastAsia="Inter"/>
          <w:color w:val="1A1A1A"/>
          <w:sz w:val="22"/>
          <w:szCs w:val="22"/>
        </w:rPr>
        <w:t xml:space="preserve">Video tutorials for users — host on YouTube; embed in admin.</w:t>
      </w:r>
    </w:p>
    <w:p>
      <w:pPr>
        <w:spacing w:after="80" w:line="300"/>
        <w:ind w:left="360" w:hanging="240"/>
      </w:pPr>
      <w:r>
        <w:rPr>
          <w:rFonts w:ascii="Inter"/>
          <w:b/>
          <w:bCs/>
          <w:color w:val="D85A2A"/>
          <w:sz w:val="22"/>
          <w:szCs w:val="22"/>
        </w:rPr>
        <w:t xml:space="preserve">•  </w:t>
      </w:r>
      <w:r>
        <w:rPr>
          <w:rFonts w:ascii="Inter" w:eastAsia="Inter"/>
          <w:color w:val="1A1A1A"/>
          <w:sz w:val="22"/>
          <w:szCs w:val="22"/>
        </w:rPr>
        <w:t xml:space="preserve">License key system (premium distribution) — out of scope for WP.org version.</w:t>
      </w:r>
    </w:p>
    <w:p>
      <w:pPr>
        <w:pStyle w:val="Heading2"/>
        <w:spacing w:after="180" w:before="360"/>
      </w:pPr>
      <w:r>
        <w:rPr>
          <w:rFonts w:ascii="Playfair Display" w:eastAsia="Playfair Display"/>
          <w:b/>
          <w:bCs/>
          <w:color w:val="1A1A1A"/>
          <w:sz w:val="36"/>
          <w:szCs w:val="36"/>
        </w:rPr>
        <w:t xml:space="preserve">7.4 Missing supporting infrastructure</w:t>
      </w:r>
    </w:p>
    <w:p>
      <w:pPr>
        <w:spacing w:after="80" w:line="300"/>
        <w:ind w:left="360" w:hanging="240"/>
      </w:pPr>
      <w:r>
        <w:rPr>
          <w:rFonts w:ascii="Inter"/>
          <w:b/>
          <w:bCs/>
          <w:color w:val="D85A2A"/>
          <w:sz w:val="22"/>
          <w:szCs w:val="22"/>
        </w:rPr>
        <w:t xml:space="preserve">•  </w:t>
      </w:r>
      <w:r>
        <w:rPr>
          <w:rFonts w:ascii="Inter" w:eastAsia="Inter"/>
          <w:color w:val="1A1A1A"/>
          <w:sz w:val="22"/>
          <w:szCs w:val="22"/>
        </w:rPr>
        <w:t xml:space="preserve">No CODE_OF_CONDUCT.md at root — add Contributor Covenant 2.1.</w:t>
      </w:r>
    </w:p>
    <w:p>
      <w:pPr>
        <w:spacing w:after="80" w:line="300"/>
        <w:ind w:left="360" w:hanging="240"/>
      </w:pPr>
      <w:r>
        <w:rPr>
          <w:rFonts w:ascii="Inter"/>
          <w:b/>
          <w:bCs/>
          <w:color w:val="D85A2A"/>
          <w:sz w:val="22"/>
          <w:szCs w:val="22"/>
        </w:rPr>
        <w:t xml:space="preserve">•  </w:t>
      </w:r>
      <w:r>
        <w:rPr>
          <w:rFonts w:ascii="Inter" w:eastAsia="Inter"/>
          <w:color w:val="1A1A1A"/>
          <w:sz w:val="22"/>
          <w:szCs w:val="22"/>
        </w:rPr>
        <w:t xml:space="preserve">No root-level SECURITY.md with responsible disclosure policy + email contact.</w:t>
      </w:r>
    </w:p>
    <w:p>
      <w:pPr>
        <w:spacing w:after="80" w:line="300"/>
        <w:ind w:left="360" w:hanging="240"/>
      </w:pPr>
      <w:r>
        <w:rPr>
          <w:rFonts w:ascii="Inter"/>
          <w:b/>
          <w:bCs/>
          <w:color w:val="D85A2A"/>
          <w:sz w:val="22"/>
          <w:szCs w:val="22"/>
        </w:rPr>
        <w:t xml:space="preserve">•  </w:t>
      </w:r>
      <w:r>
        <w:rPr>
          <w:rFonts w:ascii="Inter" w:eastAsia="Inter"/>
          <w:color w:val="1A1A1A"/>
          <w:sz w:val="22"/>
          <w:szCs w:val="22"/>
        </w:rPr>
        <w:t xml:space="preserve">No .github/ folder — no issue templates, no PR templates, no CI workflows.</w:t>
      </w:r>
    </w:p>
    <w:p>
      <w:pPr>
        <w:spacing w:after="80" w:line="300"/>
        <w:ind w:left="360" w:hanging="240"/>
      </w:pPr>
      <w:r>
        <w:rPr>
          <w:rFonts w:ascii="Inter"/>
          <w:b/>
          <w:bCs/>
          <w:color w:val="D85A2A"/>
          <w:sz w:val="22"/>
          <w:szCs w:val="22"/>
        </w:rPr>
        <w:t xml:space="preserve">•  </w:t>
      </w:r>
      <w:r>
        <w:rPr>
          <w:rFonts w:ascii="Inter" w:eastAsia="Inter"/>
          <w:color w:val="1A1A1A"/>
          <w:sz w:val="22"/>
          <w:szCs w:val="22"/>
        </w:rPr>
        <w:t xml:space="preserve">No composer.json — no PHPCS, no PHPUnit.</w:t>
      </w:r>
    </w:p>
    <w:p>
      <w:pPr>
        <w:spacing w:after="80" w:line="300"/>
        <w:ind w:left="360" w:hanging="240"/>
      </w:pPr>
      <w:r>
        <w:rPr>
          <w:rFonts w:ascii="Inter"/>
          <w:b/>
          <w:bCs/>
          <w:color w:val="D85A2A"/>
          <w:sz w:val="22"/>
          <w:szCs w:val="22"/>
        </w:rPr>
        <w:t xml:space="preserve">•  </w:t>
      </w:r>
      <w:r>
        <w:rPr>
          <w:rFonts w:ascii="Inter" w:eastAsia="Inter"/>
          <w:color w:val="1A1A1A"/>
          <w:sz w:val="22"/>
          <w:szCs w:val="22"/>
        </w:rPr>
        <w:t xml:space="preserve">No package.json — no eslint, no stylelint.</w:t>
      </w:r>
    </w:p>
    <w:p>
      <w:pPr>
        <w:spacing w:after="80" w:line="300"/>
        <w:ind w:left="360" w:hanging="240"/>
      </w:pPr>
      <w:r>
        <w:rPr>
          <w:rFonts w:ascii="Inter"/>
          <w:b/>
          <w:bCs/>
          <w:color w:val="D85A2A"/>
          <w:sz w:val="22"/>
          <w:szCs w:val="22"/>
        </w:rPr>
        <w:t xml:space="preserve">•  </w:t>
      </w:r>
      <w:r>
        <w:rPr>
          <w:rFonts w:ascii="Inter" w:eastAsia="Inter"/>
          <w:color w:val="1A1A1A"/>
          <w:sz w:val="22"/>
          <w:szCs w:val="22"/>
        </w:rPr>
        <w:t xml:space="preserve">No user guide (separate from developer docs) — add docs/USER-GUIDE.md covering install, activate, configure settings, import demo.</w:t>
      </w:r>
    </w:p>
    <w:p>
      <w:pPr>
        <w:spacing w:after="80" w:line="300"/>
        <w:ind w:left="360" w:hanging="240"/>
      </w:pPr>
      <w:r>
        <w:rPr>
          <w:rFonts w:ascii="Inter"/>
          <w:b/>
          <w:bCs/>
          <w:color w:val="D85A2A"/>
          <w:sz w:val="22"/>
          <w:szCs w:val="22"/>
        </w:rPr>
        <w:t xml:space="preserve">•  </w:t>
      </w:r>
      <w:r>
        <w:rPr>
          <w:rFonts w:ascii="Inter" w:eastAsia="Inter"/>
          <w:color w:val="1A1A1A"/>
          <w:sz w:val="22"/>
          <w:szCs w:val="22"/>
        </w:rPr>
        <w:t xml:space="preserve">No screenshots in docs/ — add docs/screenshots/ with annotated admin UI screenshots.</w:t>
      </w:r>
    </w:p>
    <w:p>
      <w:pPr>
        <w:spacing w:after="80" w:line="300"/>
        <w:ind w:left="360" w:hanging="240"/>
      </w:pPr>
      <w:r>
        <w:rPr>
          <w:rFonts w:ascii="Inter"/>
          <w:b/>
          <w:bCs/>
          <w:color w:val="D85A2A"/>
          <w:sz w:val="22"/>
          <w:szCs w:val="22"/>
        </w:rPr>
        <w:t xml:space="preserve">•  </w:t>
      </w:r>
      <w:r>
        <w:rPr>
          <w:rFonts w:ascii="Inter" w:eastAsia="Inter"/>
          <w:color w:val="1A1A1A"/>
          <w:sz w:val="22"/>
          <w:szCs w:val="22"/>
        </w:rPr>
        <w:t xml:space="preserve">No demo site URL documented — readme.txt line 17 mentions https://godevs.net/ but doesn't link to a live demo.</w:t>
      </w:r>
    </w:p>
    <w:p>
      <w:r>
        <w:br w:type="page"/>
      </w:r>
    </w:p>
    <w:p>
      <w:pPr>
        <w:spacing w:after="80" w:before="0"/>
      </w:pPr>
      <w:r>
        <w:rPr>
          <w:rFonts w:ascii="JetBrains Mono" w:eastAsia="JetBrains Mono"/>
          <w:b/>
          <w:bCs/>
          <w:color w:val="D85A2A"/>
          <w:spacing w:val="60"/>
          <w:sz w:val="18"/>
          <w:szCs w:val="18"/>
        </w:rPr>
        <w:t xml:space="preserve">CHAPTER 08</w:t>
      </w:r>
    </w:p>
    <w:p>
      <w:pPr>
        <w:pStyle w:val="Heading1"/>
        <w:spacing w:after="240" w:before="480"/>
      </w:pPr>
      <w:r>
        <w:rPr>
          <w:rFonts w:ascii="Playfair Display" w:eastAsia="Playfair Display"/>
          <w:b/>
          <w:bCs/>
          <w:color w:val="1A1A1A"/>
          <w:sz w:val="56"/>
          <w:szCs w:val="56"/>
        </w:rPr>
        <w:t xml:space="preserve">Priority Matrix</w:t>
      </w:r>
    </w:p>
    <w:p>
      <w:pPr>
        <w:spacing w:after="160" w:line="312"/>
        <w:jc w:val="left"/>
      </w:pPr>
      <w:r>
        <w:rPr>
          <w:rFonts w:ascii="Inter" w:eastAsia="Inter"/>
          <w:color w:val="1A1A1A"/>
          <w:sz w:val="22"/>
          <w:szCs w:val="22"/>
        </w:rPr>
        <w:t xml:space="preserve">All 40 improvement opportunities, ranked by severity x effort x phase. Use this matrix to drive sprint planning and resource allocation.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cantSplit/>
          <w:tblHeader/>
        </w:trPr>
        <w:tc>
          <w:tcPr>
            <w:tcW w:type="dxa" w:w="600"/>
            <w:tcBorders>
              <w:top w:val="single" w:color="D8D1C2" w:sz="4"/>
              <w:left w:val="single" w:color="D8D1C2" w:sz="4"/>
              <w:bottom w:val="single" w:color="D8D1C2" w:sz="4"/>
              <w:right w:val="single" w:color="D8D1C2" w:sz="4"/>
            </w:tcBorders>
            <w:shd w:fill="1A1A1A" w:color="auto" w:val="clear"/>
            <w:tcMar>
              <w:top w:type="dxa" w:w="100"/>
              <w:left w:type="dxa" w:w="140"/>
              <w:bottom w:type="dxa" w:w="100"/>
              <w:right w:type="dxa" w:w="140"/>
            </w:tcMar>
          </w:tcPr>
          <w:p>
            <w:pPr>
              <w:spacing w:line="260"/>
              <w:jc w:val="left"/>
            </w:pPr>
            <w:r>
              <w:rPr>
                <w:rFonts w:ascii="JetBrains Mono"/>
                <w:b/>
                <w:bCs/>
                <w:color w:val="FFFFFF"/>
                <w:sz w:val="18"/>
                <w:szCs w:val="18"/>
              </w:rPr>
              <w:t xml:space="preserve">#</w:t>
            </w:r>
          </w:p>
        </w:tc>
        <w:tc>
          <w:tcPr>
            <w:tcW w:type="dxa" w:w="3800"/>
            <w:tcBorders>
              <w:top w:val="single" w:color="D8D1C2" w:sz="4"/>
              <w:left w:val="single" w:color="D8D1C2" w:sz="4"/>
              <w:bottom w:val="single" w:color="D8D1C2" w:sz="4"/>
              <w:right w:val="single" w:color="D8D1C2" w:sz="4"/>
            </w:tcBorders>
            <w:shd w:fill="1A1A1A" w:color="auto" w:val="clear"/>
            <w:tcMar>
              <w:top w:type="dxa" w:w="100"/>
              <w:left w:type="dxa" w:w="140"/>
              <w:bottom w:type="dxa" w:w="100"/>
              <w:right w:type="dxa" w:w="140"/>
            </w:tcMar>
          </w:tcPr>
          <w:p>
            <w:pPr>
              <w:spacing w:line="260"/>
              <w:jc w:val="left"/>
            </w:pPr>
            <w:r>
              <w:rPr>
                <w:rFonts w:ascii="Inter"/>
                <w:b/>
                <w:bCs/>
                <w:color w:val="FFFFFF"/>
                <w:sz w:val="18"/>
                <w:szCs w:val="18"/>
              </w:rPr>
              <w:t xml:space="preserve">Issue</w:t>
            </w:r>
          </w:p>
        </w:tc>
        <w:tc>
          <w:tcPr>
            <w:tcW w:type="dxa" w:w="1100"/>
            <w:tcBorders>
              <w:top w:val="single" w:color="D8D1C2" w:sz="4"/>
              <w:left w:val="single" w:color="D8D1C2" w:sz="4"/>
              <w:bottom w:val="single" w:color="D8D1C2" w:sz="4"/>
              <w:right w:val="single" w:color="D8D1C2" w:sz="4"/>
            </w:tcBorders>
            <w:shd w:fill="1A1A1A" w:color="auto" w:val="clear"/>
            <w:tcMar>
              <w:top w:type="dxa" w:w="100"/>
              <w:left w:type="dxa" w:w="140"/>
              <w:bottom w:type="dxa" w:w="100"/>
              <w:right w:type="dxa" w:w="140"/>
            </w:tcMar>
          </w:tcPr>
          <w:p>
            <w:pPr>
              <w:spacing w:line="260"/>
              <w:jc w:val="left"/>
            </w:pPr>
            <w:r>
              <w:rPr>
                <w:rFonts w:ascii="Inter"/>
                <w:b/>
                <w:bCs/>
                <w:color w:val="FFFFFF"/>
                <w:sz w:val="18"/>
                <w:szCs w:val="18"/>
              </w:rPr>
              <w:t xml:space="preserve">Severity</w:t>
            </w:r>
          </w:p>
        </w:tc>
        <w:tc>
          <w:tcPr>
            <w:tcW w:type="dxa" w:w="900"/>
            <w:tcBorders>
              <w:top w:val="single" w:color="D8D1C2" w:sz="4"/>
              <w:left w:val="single" w:color="D8D1C2" w:sz="4"/>
              <w:bottom w:val="single" w:color="D8D1C2" w:sz="4"/>
              <w:right w:val="single" w:color="D8D1C2" w:sz="4"/>
            </w:tcBorders>
            <w:shd w:fill="1A1A1A" w:color="auto" w:val="clear"/>
            <w:tcMar>
              <w:top w:type="dxa" w:w="100"/>
              <w:left w:type="dxa" w:w="140"/>
              <w:bottom w:type="dxa" w:w="100"/>
              <w:right w:type="dxa" w:w="140"/>
            </w:tcMar>
          </w:tcPr>
          <w:p>
            <w:pPr>
              <w:spacing w:line="260"/>
              <w:jc w:val="left"/>
            </w:pPr>
            <w:r>
              <w:rPr>
                <w:rFonts w:ascii="Inter"/>
                <w:b/>
                <w:bCs/>
                <w:color w:val="FFFFFF"/>
                <w:sz w:val="18"/>
                <w:szCs w:val="18"/>
              </w:rPr>
              <w:t xml:space="preserve">Effort</w:t>
            </w:r>
          </w:p>
        </w:tc>
        <w:tc>
          <w:tcPr>
            <w:tcW w:type="dxa" w:w="1200"/>
            <w:tcBorders>
              <w:top w:val="single" w:color="D8D1C2" w:sz="4"/>
              <w:left w:val="single" w:color="D8D1C2" w:sz="4"/>
              <w:bottom w:val="single" w:color="D8D1C2" w:sz="4"/>
              <w:right w:val="single" w:color="D8D1C2" w:sz="4"/>
            </w:tcBorders>
            <w:shd w:fill="1A1A1A" w:color="auto" w:val="clear"/>
            <w:tcMar>
              <w:top w:type="dxa" w:w="100"/>
              <w:left w:type="dxa" w:w="140"/>
              <w:bottom w:type="dxa" w:w="100"/>
              <w:right w:type="dxa" w:w="140"/>
            </w:tcMar>
          </w:tcPr>
          <w:p>
            <w:pPr>
              <w:spacing w:line="260"/>
              <w:jc w:val="left"/>
            </w:pPr>
            <w:r>
              <w:rPr>
                <w:rFonts w:ascii="Inter"/>
                <w:b/>
                <w:bCs/>
                <w:color w:val="FFFFFF"/>
                <w:sz w:val="18"/>
                <w:szCs w:val="18"/>
              </w:rPr>
              <w:t xml:space="preserve">Phase</w:t>
            </w:r>
          </w:p>
        </w:tc>
      </w:tr>
      <w:tr>
        <w:trPr>
          <w:cantSplit/>
        </w:trPr>
        <w:tc>
          <w:tcPr>
            <w:tcW w:type="dxa" w:w="2000"/>
            <w:tcBorders>
              <w:top w:val="single" w:color="D8D1C2" w:sz="4"/>
              <w:left w:val="single" w:color="D8D1C2" w:sz="4"/>
              <w:bottom w:val="single" w:color="D8D1C2" w:sz="4"/>
              <w:right w:val="single" w:color="D8D1C2" w:sz="4"/>
            </w:tcBorders>
            <w:shd w:fill="EFE8DC" w:color="auto" w:val="clear"/>
            <w:tcMar>
              <w:top w:type="dxa" w:w="100"/>
              <w:left w:type="dxa" w:w="140"/>
              <w:bottom w:type="dxa" w:w="100"/>
              <w:right w:type="dxa" w:w="140"/>
            </w:tcMar>
          </w:tcPr>
          <w:p>
            <w:pPr>
              <w:spacing w:line="260"/>
              <w:jc w:val="center"/>
            </w:pPr>
            <w:r>
              <w:rPr>
                <w:rFonts w:ascii="JetBrains Mono"/>
                <w:b w:val="false"/>
                <w:bCs w:val="false"/>
                <w:color w:val="5A5A5A"/>
                <w:sz w:val="18"/>
                <w:szCs w:val="18"/>
              </w:rPr>
              <w:t xml:space="preserve">1</w:t>
            </w:r>
          </w:p>
        </w:tc>
        <w:tc>
          <w:tcPr>
            <w:tcW w:type="dxa" w:w="2000"/>
            <w:tcBorders>
              <w:top w:val="single" w:color="D8D1C2" w:sz="4"/>
              <w:left w:val="single" w:color="D8D1C2" w:sz="4"/>
              <w:bottom w:val="single" w:color="D8D1C2" w:sz="4"/>
              <w:right w:val="single" w:color="D8D1C2" w:sz="4"/>
            </w:tcBorders>
            <w:shd w:fill="F5F1EA" w:color="auto" w:val="clear"/>
            <w:tcMar>
              <w:top w:type="dxa" w:w="100"/>
              <w:left w:type="dxa" w:w="140"/>
              <w:bottom w:type="dxa" w:w="100"/>
              <w:right w:type="dxa" w:w="140"/>
            </w:tcMar>
          </w:tcPr>
          <w:p>
            <w:pPr>
              <w:spacing w:line="260"/>
              <w:jc w:val="left"/>
            </w:pPr>
            <w:r>
              <w:rPr>
                <w:rFonts w:ascii="Inter"/>
                <w:b w:val="false"/>
                <w:bCs w:val="false"/>
                <w:color w:val="1A1A1A"/>
                <w:sz w:val="18"/>
                <w:szCs w:val="18"/>
              </w:rPr>
              <w:t xml:space="preserve">Extract inc/ surface into GoDevs Core plugin</w:t>
            </w:r>
          </w:p>
        </w:tc>
        <w:tc>
          <w:tcPr>
            <w:tcW w:type="dxa" w:w="1100"/>
            <w:tcBorders>
              <w:top w:val="none"/>
              <w:left w:val="none"/>
              <w:bottom w:val="none"/>
              <w:right w:val="none"/>
            </w:tcBorders>
            <w:shd w:fill="D85A2A" w:color="auto" w:val="clear"/>
            <w:tcMar>
              <w:top w:type="dxa" w:w="100"/>
              <w:left w:type="dxa" w:w="100"/>
              <w:bottom w:type="dxa" w:w="100"/>
              <w:right w:type="dxa" w:w="100"/>
            </w:tcMar>
          </w:tcPr>
          <w:p>
            <w:pPr>
              <w:spacing w:line="240"/>
              <w:jc w:val="center"/>
            </w:pPr>
            <w:r>
              <w:rPr>
                <w:rFonts w:ascii="JetBrains Mono"/>
                <w:b/>
                <w:bCs/>
                <w:color w:val="FFFFFF"/>
                <w:sz w:val="16"/>
                <w:szCs w:val="16"/>
              </w:rPr>
              <w:t xml:space="preserve">CRITICAL</w:t>
            </w:r>
          </w:p>
        </w:tc>
        <w:tc>
          <w:tcPr>
            <w:tcW w:type="dxa" w:w="2000"/>
            <w:tcBorders>
              <w:top w:val="single" w:color="D8D1C2" w:sz="4"/>
              <w:left w:val="single" w:color="D8D1C2" w:sz="4"/>
              <w:bottom w:val="single" w:color="D8D1C2" w:sz="4"/>
              <w:right w:val="single" w:color="D8D1C2" w:sz="4"/>
            </w:tcBorders>
            <w:shd w:fill="F5F1EA" w:color="auto" w:val="clear"/>
            <w:tcMar>
              <w:top w:type="dxa" w:w="100"/>
              <w:left w:type="dxa" w:w="140"/>
              <w:bottom w:type="dxa" w:w="100"/>
              <w:right w:type="dxa" w:w="140"/>
            </w:tcMar>
          </w:tcPr>
          <w:p>
            <w:pPr>
              <w:spacing w:line="260"/>
              <w:jc w:val="center"/>
            </w:pPr>
            <w:r>
              <w:rPr>
                <w:rFonts w:ascii="Inter"/>
                <w:b w:val="false"/>
                <w:bCs w:val="false"/>
                <w:color w:val="1A1A1A"/>
                <w:sz w:val="18"/>
                <w:szCs w:val="18"/>
              </w:rPr>
              <w:t xml:space="preserve">High</w:t>
            </w:r>
          </w:p>
        </w:tc>
        <w:tc>
          <w:tcPr>
            <w:tcW w:type="dxa" w:w="2000"/>
            <w:tcBorders>
              <w:top w:val="single" w:color="D8D1C2" w:sz="4"/>
              <w:left w:val="single" w:color="D8D1C2" w:sz="4"/>
              <w:bottom w:val="single" w:color="D8D1C2" w:sz="4"/>
              <w:right w:val="single" w:color="D8D1C2" w:sz="4"/>
            </w:tcBorders>
            <w:shd w:fill="F5F1EA" w:color="auto" w:val="clear"/>
            <w:tcMar>
              <w:top w:type="dxa" w:w="100"/>
              <w:left w:type="dxa" w:w="140"/>
              <w:bottom w:type="dxa" w:w="100"/>
              <w:right w:type="dxa" w:w="140"/>
            </w:tcMar>
          </w:tcPr>
          <w:p>
            <w:pPr>
              <w:spacing w:line="260"/>
              <w:jc w:val="center"/>
            </w:pPr>
            <w:r>
              <w:rPr>
                <w:rFonts w:ascii="JetBrains Mono"/>
                <w:b/>
                <w:bCs/>
                <w:color w:val="D85A2A"/>
                <w:sz w:val="18"/>
                <w:szCs w:val="18"/>
              </w:rPr>
              <w:t xml:space="preserve">v1.5.0</w:t>
            </w:r>
          </w:p>
        </w:tc>
      </w:tr>
      <w:tr>
        <w:trPr>
          <w:cantSplit/>
        </w:trPr>
        <w:tc>
          <w:tcPr>
            <w:tcW w:type="dxa" w:w="2000"/>
            <w:tcBorders>
              <w:top w:val="single" w:color="D8D1C2" w:sz="4"/>
              <w:left w:val="single" w:color="D8D1C2" w:sz="4"/>
              <w:bottom w:val="single" w:color="D8D1C2" w:sz="4"/>
              <w:right w:val="single" w:color="D8D1C2" w:sz="4"/>
            </w:tcBorders>
            <w:shd w:fill="EFE8DC" w:color="auto" w:val="clear"/>
            <w:tcMar>
              <w:top w:type="dxa" w:w="100"/>
              <w:left w:type="dxa" w:w="140"/>
              <w:bottom w:type="dxa" w:w="100"/>
              <w:right w:type="dxa" w:w="140"/>
            </w:tcMar>
          </w:tcPr>
          <w:p>
            <w:pPr>
              <w:spacing w:line="260"/>
              <w:jc w:val="center"/>
            </w:pPr>
            <w:r>
              <w:rPr>
                <w:rFonts w:ascii="JetBrains Mono"/>
                <w:b w:val="false"/>
                <w:bCs w:val="false"/>
                <w:color w:val="5A5A5A"/>
                <w:sz w:val="18"/>
                <w:szCs w:val="18"/>
              </w:rPr>
              <w:t xml:space="preserve">2</w:t>
            </w:r>
          </w:p>
        </w:tc>
        <w:tc>
          <w:tcPr>
            <w:tcW w:type="dxa" w:w="2000"/>
            <w:tcBorders>
              <w:top w:val="single" w:color="D8D1C2" w:sz="4"/>
              <w:left w:val="single" w:color="D8D1C2" w:sz="4"/>
              <w:bottom w:val="single" w:color="D8D1C2" w:sz="4"/>
              <w:right w:val="single" w:color="D8D1C2" w:sz="4"/>
            </w:tcBorders>
            <w:shd w:fill="F5F1EA" w:color="auto" w:val="clear"/>
            <w:tcMar>
              <w:top w:type="dxa" w:w="100"/>
              <w:left w:type="dxa" w:w="140"/>
              <w:bottom w:type="dxa" w:w="100"/>
              <w:right w:type="dxa" w:w="140"/>
            </w:tcMar>
          </w:tcPr>
          <w:p>
            <w:pPr>
              <w:spacing w:line="260"/>
              <w:jc w:val="left"/>
            </w:pPr>
            <w:r>
              <w:rPr>
                <w:rFonts w:ascii="Inter"/>
                <w:b w:val="false"/>
                <w:bCs w:val="false"/>
                <w:color w:val="1A1A1A"/>
                <w:sz w:val="18"/>
                <w:szCs w:val="18"/>
              </w:rPr>
              <w:t xml:space="preserve">Fix dead blog layout filter (godevs_cpt_archive_generate_template)</w:t>
            </w:r>
          </w:p>
        </w:tc>
        <w:tc>
          <w:tcPr>
            <w:tcW w:type="dxa" w:w="1100"/>
            <w:tcBorders>
              <w:top w:val="none"/>
              <w:left w:val="none"/>
              <w:bottom w:val="none"/>
              <w:right w:val="none"/>
            </w:tcBorders>
            <w:shd w:fill="D85A2A" w:color="auto" w:val="clear"/>
            <w:tcMar>
              <w:top w:type="dxa" w:w="100"/>
              <w:left w:type="dxa" w:w="100"/>
              <w:bottom w:type="dxa" w:w="100"/>
              <w:right w:type="dxa" w:w="100"/>
            </w:tcMar>
          </w:tcPr>
          <w:p>
            <w:pPr>
              <w:spacing w:line="240"/>
              <w:jc w:val="center"/>
            </w:pPr>
            <w:r>
              <w:rPr>
                <w:rFonts w:ascii="JetBrains Mono"/>
                <w:b/>
                <w:bCs/>
                <w:color w:val="FFFFFF"/>
                <w:sz w:val="16"/>
                <w:szCs w:val="16"/>
              </w:rPr>
              <w:t xml:space="preserve">CRITICAL</w:t>
            </w:r>
          </w:p>
        </w:tc>
        <w:tc>
          <w:tcPr>
            <w:tcW w:type="dxa" w:w="2000"/>
            <w:tcBorders>
              <w:top w:val="single" w:color="D8D1C2" w:sz="4"/>
              <w:left w:val="single" w:color="D8D1C2" w:sz="4"/>
              <w:bottom w:val="single" w:color="D8D1C2" w:sz="4"/>
              <w:right w:val="single" w:color="D8D1C2" w:sz="4"/>
            </w:tcBorders>
            <w:shd w:fill="F5F1EA" w:color="auto" w:val="clear"/>
            <w:tcMar>
              <w:top w:type="dxa" w:w="100"/>
              <w:left w:type="dxa" w:w="140"/>
              <w:bottom w:type="dxa" w:w="100"/>
              <w:right w:type="dxa" w:w="140"/>
            </w:tcMar>
          </w:tcPr>
          <w:p>
            <w:pPr>
              <w:spacing w:line="260"/>
              <w:jc w:val="center"/>
            </w:pPr>
            <w:r>
              <w:rPr>
                <w:rFonts w:ascii="Inter"/>
                <w:b w:val="false"/>
                <w:bCs w:val="false"/>
                <w:color w:val="1A1A1A"/>
                <w:sz w:val="18"/>
                <w:szCs w:val="18"/>
              </w:rPr>
              <w:t xml:space="preserve">Low</w:t>
            </w:r>
          </w:p>
        </w:tc>
        <w:tc>
          <w:tcPr>
            <w:tcW w:type="dxa" w:w="2000"/>
            <w:tcBorders>
              <w:top w:val="single" w:color="D8D1C2" w:sz="4"/>
              <w:left w:val="single" w:color="D8D1C2" w:sz="4"/>
              <w:bottom w:val="single" w:color="D8D1C2" w:sz="4"/>
              <w:right w:val="single" w:color="D8D1C2" w:sz="4"/>
            </w:tcBorders>
            <w:shd w:fill="F5F1EA" w:color="auto" w:val="clear"/>
            <w:tcMar>
              <w:top w:type="dxa" w:w="100"/>
              <w:left w:type="dxa" w:w="140"/>
              <w:bottom w:type="dxa" w:w="100"/>
              <w:right w:type="dxa" w:w="140"/>
            </w:tcMar>
          </w:tcPr>
          <w:p>
            <w:pPr>
              <w:spacing w:line="260"/>
              <w:jc w:val="center"/>
            </w:pPr>
            <w:r>
              <w:rPr>
                <w:rFonts w:ascii="JetBrains Mono"/>
                <w:b/>
                <w:bCs/>
                <w:color w:val="D85A2A"/>
                <w:sz w:val="18"/>
                <w:szCs w:val="18"/>
              </w:rPr>
              <w:t xml:space="preserve">v1.5.0</w:t>
            </w:r>
          </w:p>
        </w:tc>
      </w:tr>
      <w:tr>
        <w:trPr>
          <w:cantSplit/>
        </w:trPr>
        <w:tc>
          <w:tcPr>
            <w:tcW w:type="dxa" w:w="2000"/>
            <w:tcBorders>
              <w:top w:val="single" w:color="D8D1C2" w:sz="4"/>
              <w:left w:val="single" w:color="D8D1C2" w:sz="4"/>
              <w:bottom w:val="single" w:color="D8D1C2" w:sz="4"/>
              <w:right w:val="single" w:color="D8D1C2" w:sz="4"/>
            </w:tcBorders>
            <w:shd w:fill="EFE8DC" w:color="auto" w:val="clear"/>
            <w:tcMar>
              <w:top w:type="dxa" w:w="100"/>
              <w:left w:type="dxa" w:w="140"/>
              <w:bottom w:type="dxa" w:w="100"/>
              <w:right w:type="dxa" w:w="140"/>
            </w:tcMar>
          </w:tcPr>
          <w:p>
            <w:pPr>
              <w:spacing w:line="260"/>
              <w:jc w:val="center"/>
            </w:pPr>
            <w:r>
              <w:rPr>
                <w:rFonts w:ascii="JetBrains Mono"/>
                <w:b w:val="false"/>
                <w:bCs w:val="false"/>
                <w:color w:val="5A5A5A"/>
                <w:sz w:val="18"/>
                <w:szCs w:val="18"/>
              </w:rPr>
              <w:t xml:space="preserve">3</w:t>
            </w:r>
          </w:p>
        </w:tc>
        <w:tc>
          <w:tcPr>
            <w:tcW w:type="dxa" w:w="2000"/>
            <w:tcBorders>
              <w:top w:val="single" w:color="D8D1C2" w:sz="4"/>
              <w:left w:val="single" w:color="D8D1C2" w:sz="4"/>
              <w:bottom w:val="single" w:color="D8D1C2" w:sz="4"/>
              <w:right w:val="single" w:color="D8D1C2" w:sz="4"/>
            </w:tcBorders>
            <w:shd w:fill="F5F1EA" w:color="auto" w:val="clear"/>
            <w:tcMar>
              <w:top w:type="dxa" w:w="100"/>
              <w:left w:type="dxa" w:w="140"/>
              <w:bottom w:type="dxa" w:w="100"/>
              <w:right w:type="dxa" w:w="140"/>
            </w:tcMar>
          </w:tcPr>
          <w:p>
            <w:pPr>
              <w:spacing w:line="260"/>
              <w:jc w:val="left"/>
            </w:pPr>
            <w:r>
              <w:rPr>
                <w:rFonts w:ascii="Inter"/>
                <w:b w:val="false"/>
                <w:bCs w:val="false"/>
                <w:color w:val="1A1A1A"/>
                <w:sz w:val="18"/>
                <w:szCs w:val="18"/>
              </w:rPr>
              <w:t xml:space="preserve">Add missing theme-support declarations (4)</w:t>
            </w:r>
          </w:p>
        </w:tc>
        <w:tc>
          <w:tcPr>
            <w:tcW w:type="dxa" w:w="1100"/>
            <w:tcBorders>
              <w:top w:val="none"/>
              <w:left w:val="none"/>
              <w:bottom w:val="none"/>
              <w:right w:val="none"/>
            </w:tcBorders>
            <w:shd w:fill="D85A2A" w:color="auto" w:val="clear"/>
            <w:tcMar>
              <w:top w:type="dxa" w:w="100"/>
              <w:left w:type="dxa" w:w="100"/>
              <w:bottom w:type="dxa" w:w="100"/>
              <w:right w:type="dxa" w:w="100"/>
            </w:tcMar>
          </w:tcPr>
          <w:p>
            <w:pPr>
              <w:spacing w:line="240"/>
              <w:jc w:val="center"/>
            </w:pPr>
            <w:r>
              <w:rPr>
                <w:rFonts w:ascii="JetBrains Mono"/>
                <w:b/>
                <w:bCs/>
                <w:color w:val="FFFFFF"/>
                <w:sz w:val="16"/>
                <w:szCs w:val="16"/>
              </w:rPr>
              <w:t xml:space="preserve">CRITICAL</w:t>
            </w:r>
          </w:p>
        </w:tc>
        <w:tc>
          <w:tcPr>
            <w:tcW w:type="dxa" w:w="2000"/>
            <w:tcBorders>
              <w:top w:val="single" w:color="D8D1C2" w:sz="4"/>
              <w:left w:val="single" w:color="D8D1C2" w:sz="4"/>
              <w:bottom w:val="single" w:color="D8D1C2" w:sz="4"/>
              <w:right w:val="single" w:color="D8D1C2" w:sz="4"/>
            </w:tcBorders>
            <w:shd w:fill="F5F1EA" w:color="auto" w:val="clear"/>
            <w:tcMar>
              <w:top w:type="dxa" w:w="100"/>
              <w:left w:type="dxa" w:w="140"/>
              <w:bottom w:type="dxa" w:w="100"/>
              <w:right w:type="dxa" w:w="140"/>
            </w:tcMar>
          </w:tcPr>
          <w:p>
            <w:pPr>
              <w:spacing w:line="260"/>
              <w:jc w:val="center"/>
            </w:pPr>
            <w:r>
              <w:rPr>
                <w:rFonts w:ascii="Inter"/>
                <w:b w:val="false"/>
                <w:bCs w:val="false"/>
                <w:color w:val="1A1A1A"/>
                <w:sz w:val="18"/>
                <w:szCs w:val="18"/>
              </w:rPr>
              <w:t xml:space="preserve">Low</w:t>
            </w:r>
          </w:p>
        </w:tc>
        <w:tc>
          <w:tcPr>
            <w:tcW w:type="dxa" w:w="2000"/>
            <w:tcBorders>
              <w:top w:val="single" w:color="D8D1C2" w:sz="4"/>
              <w:left w:val="single" w:color="D8D1C2" w:sz="4"/>
              <w:bottom w:val="single" w:color="D8D1C2" w:sz="4"/>
              <w:right w:val="single" w:color="D8D1C2" w:sz="4"/>
            </w:tcBorders>
            <w:shd w:fill="F5F1EA" w:color="auto" w:val="clear"/>
            <w:tcMar>
              <w:top w:type="dxa" w:w="100"/>
              <w:left w:type="dxa" w:w="140"/>
              <w:bottom w:type="dxa" w:w="100"/>
              <w:right w:type="dxa" w:w="140"/>
            </w:tcMar>
          </w:tcPr>
          <w:p>
            <w:pPr>
              <w:spacing w:line="260"/>
              <w:jc w:val="center"/>
            </w:pPr>
            <w:r>
              <w:rPr>
                <w:rFonts w:ascii="JetBrains Mono"/>
                <w:b/>
                <w:bCs/>
                <w:color w:val="D85A2A"/>
                <w:sz w:val="18"/>
                <w:szCs w:val="18"/>
              </w:rPr>
              <w:t xml:space="preserve">v1.5.0</w:t>
            </w:r>
          </w:p>
        </w:tc>
      </w:tr>
      <w:tr>
        <w:trPr>
          <w:cantSplit/>
        </w:trPr>
        <w:tc>
          <w:tcPr>
            <w:tcW w:type="dxa" w:w="2000"/>
            <w:tcBorders>
              <w:top w:val="single" w:color="D8D1C2" w:sz="4"/>
              <w:left w:val="single" w:color="D8D1C2" w:sz="4"/>
              <w:bottom w:val="single" w:color="D8D1C2" w:sz="4"/>
              <w:right w:val="single" w:color="D8D1C2" w:sz="4"/>
            </w:tcBorders>
            <w:shd w:fill="EFE8DC" w:color="auto" w:val="clear"/>
            <w:tcMar>
              <w:top w:type="dxa" w:w="100"/>
              <w:left w:type="dxa" w:w="140"/>
              <w:bottom w:type="dxa" w:w="100"/>
              <w:right w:type="dxa" w:w="140"/>
            </w:tcMar>
          </w:tcPr>
          <w:p>
            <w:pPr>
              <w:spacing w:line="260"/>
              <w:jc w:val="center"/>
            </w:pPr>
            <w:r>
              <w:rPr>
                <w:rFonts w:ascii="JetBrains Mono"/>
                <w:b w:val="false"/>
                <w:bCs w:val="false"/>
                <w:color w:val="5A5A5A"/>
                <w:sz w:val="18"/>
                <w:szCs w:val="18"/>
              </w:rPr>
              <w:t xml:space="preserve">4</w:t>
            </w:r>
          </w:p>
        </w:tc>
        <w:tc>
          <w:tcPr>
            <w:tcW w:type="dxa" w:w="2000"/>
            <w:tcBorders>
              <w:top w:val="single" w:color="D8D1C2" w:sz="4"/>
              <w:left w:val="single" w:color="D8D1C2" w:sz="4"/>
              <w:bottom w:val="single" w:color="D8D1C2" w:sz="4"/>
              <w:right w:val="single" w:color="D8D1C2" w:sz="4"/>
            </w:tcBorders>
            <w:shd w:fill="F5F1EA" w:color="auto" w:val="clear"/>
            <w:tcMar>
              <w:top w:type="dxa" w:w="100"/>
              <w:left w:type="dxa" w:w="140"/>
              <w:bottom w:type="dxa" w:w="100"/>
              <w:right w:type="dxa" w:w="140"/>
            </w:tcMar>
          </w:tcPr>
          <w:p>
            <w:pPr>
              <w:spacing w:line="260"/>
              <w:jc w:val="left"/>
            </w:pPr>
            <w:r>
              <w:rPr>
                <w:rFonts w:ascii="Inter"/>
                <w:b w:val="false"/>
                <w:bCs w:val="false"/>
                <w:color w:val="1A1A1A"/>
                <w:sz w:val="18"/>
                <w:szCs w:val="18"/>
              </w:rPr>
              <w:t xml:space="preserve">Generate .pot file + Bangla translation</w:t>
            </w:r>
          </w:p>
        </w:tc>
        <w:tc>
          <w:tcPr>
            <w:tcW w:type="dxa" w:w="1100"/>
            <w:tcBorders>
              <w:top w:val="none"/>
              <w:left w:val="none"/>
              <w:bottom w:val="none"/>
              <w:right w:val="none"/>
            </w:tcBorders>
            <w:shd w:fill="D85A2A" w:color="auto" w:val="clear"/>
            <w:tcMar>
              <w:top w:type="dxa" w:w="100"/>
              <w:left w:type="dxa" w:w="100"/>
              <w:bottom w:type="dxa" w:w="100"/>
              <w:right w:type="dxa" w:w="100"/>
            </w:tcMar>
          </w:tcPr>
          <w:p>
            <w:pPr>
              <w:spacing w:line="240"/>
              <w:jc w:val="center"/>
            </w:pPr>
            <w:r>
              <w:rPr>
                <w:rFonts w:ascii="JetBrains Mono"/>
                <w:b/>
                <w:bCs/>
                <w:color w:val="FFFFFF"/>
                <w:sz w:val="16"/>
                <w:szCs w:val="16"/>
              </w:rPr>
              <w:t xml:space="preserve">CRITICAL</w:t>
            </w:r>
          </w:p>
        </w:tc>
        <w:tc>
          <w:tcPr>
            <w:tcW w:type="dxa" w:w="2000"/>
            <w:tcBorders>
              <w:top w:val="single" w:color="D8D1C2" w:sz="4"/>
              <w:left w:val="single" w:color="D8D1C2" w:sz="4"/>
              <w:bottom w:val="single" w:color="D8D1C2" w:sz="4"/>
              <w:right w:val="single" w:color="D8D1C2" w:sz="4"/>
            </w:tcBorders>
            <w:shd w:fill="F5F1EA" w:color="auto" w:val="clear"/>
            <w:tcMar>
              <w:top w:type="dxa" w:w="100"/>
              <w:left w:type="dxa" w:w="140"/>
              <w:bottom w:type="dxa" w:w="100"/>
              <w:right w:type="dxa" w:w="140"/>
            </w:tcMar>
          </w:tcPr>
          <w:p>
            <w:pPr>
              <w:spacing w:line="260"/>
              <w:jc w:val="center"/>
            </w:pPr>
            <w:r>
              <w:rPr>
                <w:rFonts w:ascii="Inter"/>
                <w:b w:val="false"/>
                <w:bCs w:val="false"/>
                <w:color w:val="1A1A1A"/>
                <w:sz w:val="18"/>
                <w:szCs w:val="18"/>
              </w:rPr>
              <w:t xml:space="preserve">Med</w:t>
            </w:r>
          </w:p>
        </w:tc>
        <w:tc>
          <w:tcPr>
            <w:tcW w:type="dxa" w:w="2000"/>
            <w:tcBorders>
              <w:top w:val="single" w:color="D8D1C2" w:sz="4"/>
              <w:left w:val="single" w:color="D8D1C2" w:sz="4"/>
              <w:bottom w:val="single" w:color="D8D1C2" w:sz="4"/>
              <w:right w:val="single" w:color="D8D1C2" w:sz="4"/>
            </w:tcBorders>
            <w:shd w:fill="F5F1EA" w:color="auto" w:val="clear"/>
            <w:tcMar>
              <w:top w:type="dxa" w:w="100"/>
              <w:left w:type="dxa" w:w="140"/>
              <w:bottom w:type="dxa" w:w="100"/>
              <w:right w:type="dxa" w:w="140"/>
            </w:tcMar>
          </w:tcPr>
          <w:p>
            <w:pPr>
              <w:spacing w:line="260"/>
              <w:jc w:val="center"/>
            </w:pPr>
            <w:r>
              <w:rPr>
                <w:rFonts w:ascii="JetBrains Mono"/>
                <w:b/>
                <w:bCs/>
                <w:color w:val="D85A2A"/>
                <w:sz w:val="18"/>
                <w:szCs w:val="18"/>
              </w:rPr>
              <w:t xml:space="preserve">v1.5.0</w:t>
            </w:r>
          </w:p>
        </w:tc>
      </w:tr>
      <w:tr>
        <w:trPr>
          <w:cantSplit/>
        </w:trPr>
        <w:tc>
          <w:tcPr>
            <w:tcW w:type="dxa" w:w="2000"/>
            <w:tcBorders>
              <w:top w:val="single" w:color="D8D1C2" w:sz="4"/>
              <w:left w:val="single" w:color="D8D1C2" w:sz="4"/>
              <w:bottom w:val="single" w:color="D8D1C2" w:sz="4"/>
              <w:right w:val="single" w:color="D8D1C2" w:sz="4"/>
            </w:tcBorders>
            <w:shd w:fill="EFE8DC" w:color="auto" w:val="clear"/>
            <w:tcMar>
              <w:top w:type="dxa" w:w="100"/>
              <w:left w:type="dxa" w:w="140"/>
              <w:bottom w:type="dxa" w:w="100"/>
              <w:right w:type="dxa" w:w="140"/>
            </w:tcMar>
          </w:tcPr>
          <w:p>
            <w:pPr>
              <w:spacing w:line="260"/>
              <w:jc w:val="center"/>
            </w:pPr>
            <w:r>
              <w:rPr>
                <w:rFonts w:ascii="JetBrains Mono"/>
                <w:b w:val="false"/>
                <w:bCs w:val="false"/>
                <w:color w:val="5A5A5A"/>
                <w:sz w:val="18"/>
                <w:szCs w:val="18"/>
              </w:rPr>
              <w:t xml:space="preserve">5</w:t>
            </w:r>
          </w:p>
        </w:tc>
        <w:tc>
          <w:tcPr>
            <w:tcW w:type="dxa" w:w="2000"/>
            <w:tcBorders>
              <w:top w:val="single" w:color="D8D1C2" w:sz="4"/>
              <w:left w:val="single" w:color="D8D1C2" w:sz="4"/>
              <w:bottom w:val="single" w:color="D8D1C2" w:sz="4"/>
              <w:right w:val="single" w:color="D8D1C2" w:sz="4"/>
            </w:tcBorders>
            <w:shd w:fill="F5F1EA" w:color="auto" w:val="clear"/>
            <w:tcMar>
              <w:top w:type="dxa" w:w="100"/>
              <w:left w:type="dxa" w:w="140"/>
              <w:bottom w:type="dxa" w:w="100"/>
              <w:right w:type="dxa" w:w="140"/>
            </w:tcMar>
          </w:tcPr>
          <w:p>
            <w:pPr>
              <w:spacing w:line="260"/>
              <w:jc w:val="left"/>
            </w:pPr>
            <w:r>
              <w:rPr>
                <w:rFonts w:ascii="Inter"/>
                <w:b w:val="false"/>
                <w:bCs w:val="false"/>
                <w:color w:val="1A1A1A"/>
                <w:sz w:val="18"/>
                <w:szCs w:val="18"/>
              </w:rPr>
              <w:t xml:space="preserve">Rewrite 5 outdated docs to match v1.4.0 reality</w:t>
            </w:r>
          </w:p>
        </w:tc>
        <w:tc>
          <w:tcPr>
            <w:tcW w:type="dxa" w:w="1100"/>
            <w:tcBorders>
              <w:top w:val="none"/>
              <w:left w:val="none"/>
              <w:bottom w:val="none"/>
              <w:right w:val="none"/>
            </w:tcBorders>
            <w:shd w:fill="D85A2A" w:color="auto" w:val="clear"/>
            <w:tcMar>
              <w:top w:type="dxa" w:w="100"/>
              <w:left w:type="dxa" w:w="100"/>
              <w:bottom w:type="dxa" w:w="100"/>
              <w:right w:type="dxa" w:w="100"/>
            </w:tcMar>
          </w:tcPr>
          <w:p>
            <w:pPr>
              <w:spacing w:line="240"/>
              <w:jc w:val="center"/>
            </w:pPr>
            <w:r>
              <w:rPr>
                <w:rFonts w:ascii="JetBrains Mono"/>
                <w:b/>
                <w:bCs/>
                <w:color w:val="FFFFFF"/>
                <w:sz w:val="16"/>
                <w:szCs w:val="16"/>
              </w:rPr>
              <w:t xml:space="preserve">CRITICAL</w:t>
            </w:r>
          </w:p>
        </w:tc>
        <w:tc>
          <w:tcPr>
            <w:tcW w:type="dxa" w:w="2000"/>
            <w:tcBorders>
              <w:top w:val="single" w:color="D8D1C2" w:sz="4"/>
              <w:left w:val="single" w:color="D8D1C2" w:sz="4"/>
              <w:bottom w:val="single" w:color="D8D1C2" w:sz="4"/>
              <w:right w:val="single" w:color="D8D1C2" w:sz="4"/>
            </w:tcBorders>
            <w:shd w:fill="F5F1EA" w:color="auto" w:val="clear"/>
            <w:tcMar>
              <w:top w:type="dxa" w:w="100"/>
              <w:left w:type="dxa" w:w="140"/>
              <w:bottom w:type="dxa" w:w="100"/>
              <w:right w:type="dxa" w:w="140"/>
            </w:tcMar>
          </w:tcPr>
          <w:p>
            <w:pPr>
              <w:spacing w:line="260"/>
              <w:jc w:val="center"/>
            </w:pPr>
            <w:r>
              <w:rPr>
                <w:rFonts w:ascii="Inter"/>
                <w:b w:val="false"/>
                <w:bCs w:val="false"/>
                <w:color w:val="1A1A1A"/>
                <w:sz w:val="18"/>
                <w:szCs w:val="18"/>
              </w:rPr>
              <w:t xml:space="preserve">Med</w:t>
            </w:r>
          </w:p>
        </w:tc>
        <w:tc>
          <w:tcPr>
            <w:tcW w:type="dxa" w:w="2000"/>
            <w:tcBorders>
              <w:top w:val="single" w:color="D8D1C2" w:sz="4"/>
              <w:left w:val="single" w:color="D8D1C2" w:sz="4"/>
              <w:bottom w:val="single" w:color="D8D1C2" w:sz="4"/>
              <w:right w:val="single" w:color="D8D1C2" w:sz="4"/>
            </w:tcBorders>
            <w:shd w:fill="F5F1EA" w:color="auto" w:val="clear"/>
            <w:tcMar>
              <w:top w:type="dxa" w:w="100"/>
              <w:left w:type="dxa" w:w="140"/>
              <w:bottom w:type="dxa" w:w="100"/>
              <w:right w:type="dxa" w:w="140"/>
            </w:tcMar>
          </w:tcPr>
          <w:p>
            <w:pPr>
              <w:spacing w:line="260"/>
              <w:jc w:val="center"/>
            </w:pPr>
            <w:r>
              <w:rPr>
                <w:rFonts w:ascii="JetBrains Mono"/>
                <w:b/>
                <w:bCs/>
                <w:color w:val="D85A2A"/>
                <w:sz w:val="18"/>
                <w:szCs w:val="18"/>
              </w:rPr>
              <w:t xml:space="preserve">v1.5.0</w:t>
            </w:r>
          </w:p>
        </w:tc>
      </w:tr>
      <w:tr>
        <w:trPr>
          <w:cantSplit/>
        </w:trPr>
        <w:tc>
          <w:tcPr>
            <w:tcW w:type="dxa" w:w="2000"/>
            <w:tcBorders>
              <w:top w:val="single" w:color="D8D1C2" w:sz="4"/>
              <w:left w:val="single" w:color="D8D1C2" w:sz="4"/>
              <w:bottom w:val="single" w:color="D8D1C2" w:sz="4"/>
              <w:right w:val="single" w:color="D8D1C2" w:sz="4"/>
            </w:tcBorders>
            <w:shd w:fill="EFE8DC" w:color="auto" w:val="clear"/>
            <w:tcMar>
              <w:top w:type="dxa" w:w="100"/>
              <w:left w:type="dxa" w:w="140"/>
              <w:bottom w:type="dxa" w:w="100"/>
              <w:right w:type="dxa" w:w="140"/>
            </w:tcMar>
          </w:tcPr>
          <w:p>
            <w:pPr>
              <w:spacing w:line="260"/>
              <w:jc w:val="center"/>
            </w:pPr>
            <w:r>
              <w:rPr>
                <w:rFonts w:ascii="JetBrains Mono"/>
                <w:b w:val="false"/>
                <w:bCs w:val="false"/>
                <w:color w:val="5A5A5A"/>
                <w:sz w:val="18"/>
                <w:szCs w:val="18"/>
              </w:rPr>
              <w:t xml:space="preserve">6</w:t>
            </w:r>
          </w:p>
        </w:tc>
        <w:tc>
          <w:tcPr>
            <w:tcW w:type="dxa" w:w="2000"/>
            <w:tcBorders>
              <w:top w:val="single" w:color="D8D1C2" w:sz="4"/>
              <w:left w:val="single" w:color="D8D1C2" w:sz="4"/>
              <w:bottom w:val="single" w:color="D8D1C2" w:sz="4"/>
              <w:right w:val="single" w:color="D8D1C2" w:sz="4"/>
            </w:tcBorders>
            <w:shd w:fill="F5F1EA" w:color="auto" w:val="clear"/>
            <w:tcMar>
              <w:top w:type="dxa" w:w="100"/>
              <w:left w:type="dxa" w:w="140"/>
              <w:bottom w:type="dxa" w:w="100"/>
              <w:right w:type="dxa" w:w="140"/>
            </w:tcMar>
          </w:tcPr>
          <w:p>
            <w:pPr>
              <w:spacing w:line="260"/>
              <w:jc w:val="left"/>
            </w:pPr>
            <w:r>
              <w:rPr>
                <w:rFonts w:ascii="Inter"/>
                <w:b w:val="false"/>
                <w:bCs w:val="false"/>
                <w:color w:val="1A1A1A"/>
                <w:sz w:val="18"/>
                <w:szCs w:val="18"/>
              </w:rPr>
              <w:t xml:space="preserve">Add font preloading (wp_head priority 1)</w:t>
            </w:r>
          </w:p>
        </w:tc>
        <w:tc>
          <w:tcPr>
            <w:tcW w:type="dxa" w:w="1100"/>
            <w:tcBorders>
              <w:top w:val="none"/>
              <w:left w:val="none"/>
              <w:bottom w:val="none"/>
              <w:right w:val="none"/>
            </w:tcBorders>
            <w:shd w:fill="D85A2A" w:color="auto" w:val="clear"/>
            <w:tcMar>
              <w:top w:type="dxa" w:w="100"/>
              <w:left w:type="dxa" w:w="100"/>
              <w:bottom w:type="dxa" w:w="100"/>
              <w:right w:type="dxa" w:w="100"/>
            </w:tcMar>
          </w:tcPr>
          <w:p>
            <w:pPr>
              <w:spacing w:line="240"/>
              <w:jc w:val="center"/>
            </w:pPr>
            <w:r>
              <w:rPr>
                <w:rFonts w:ascii="JetBrains Mono"/>
                <w:b/>
                <w:bCs/>
                <w:color w:val="FFFFFF"/>
                <w:sz w:val="16"/>
                <w:szCs w:val="16"/>
              </w:rPr>
              <w:t xml:space="preserve">CRITICAL</w:t>
            </w:r>
          </w:p>
        </w:tc>
        <w:tc>
          <w:tcPr>
            <w:tcW w:type="dxa" w:w="2000"/>
            <w:tcBorders>
              <w:top w:val="single" w:color="D8D1C2" w:sz="4"/>
              <w:left w:val="single" w:color="D8D1C2" w:sz="4"/>
              <w:bottom w:val="single" w:color="D8D1C2" w:sz="4"/>
              <w:right w:val="single" w:color="D8D1C2" w:sz="4"/>
            </w:tcBorders>
            <w:shd w:fill="F5F1EA" w:color="auto" w:val="clear"/>
            <w:tcMar>
              <w:top w:type="dxa" w:w="100"/>
              <w:left w:type="dxa" w:w="140"/>
              <w:bottom w:type="dxa" w:w="100"/>
              <w:right w:type="dxa" w:w="140"/>
            </w:tcMar>
          </w:tcPr>
          <w:p>
            <w:pPr>
              <w:spacing w:line="260"/>
              <w:jc w:val="center"/>
            </w:pPr>
            <w:r>
              <w:rPr>
                <w:rFonts w:ascii="Inter"/>
                <w:b w:val="false"/>
                <w:bCs w:val="false"/>
                <w:color w:val="1A1A1A"/>
                <w:sz w:val="18"/>
                <w:szCs w:val="18"/>
              </w:rPr>
              <w:t xml:space="preserve">Low</w:t>
            </w:r>
          </w:p>
        </w:tc>
        <w:tc>
          <w:tcPr>
            <w:tcW w:type="dxa" w:w="2000"/>
            <w:tcBorders>
              <w:top w:val="single" w:color="D8D1C2" w:sz="4"/>
              <w:left w:val="single" w:color="D8D1C2" w:sz="4"/>
              <w:bottom w:val="single" w:color="D8D1C2" w:sz="4"/>
              <w:right w:val="single" w:color="D8D1C2" w:sz="4"/>
            </w:tcBorders>
            <w:shd w:fill="F5F1EA" w:color="auto" w:val="clear"/>
            <w:tcMar>
              <w:top w:type="dxa" w:w="100"/>
              <w:left w:type="dxa" w:w="140"/>
              <w:bottom w:type="dxa" w:w="100"/>
              <w:right w:type="dxa" w:w="140"/>
            </w:tcMar>
          </w:tcPr>
          <w:p>
            <w:pPr>
              <w:spacing w:line="260"/>
              <w:jc w:val="center"/>
            </w:pPr>
            <w:r>
              <w:rPr>
                <w:rFonts w:ascii="JetBrains Mono"/>
                <w:b/>
                <w:bCs/>
                <w:color w:val="D85A2A"/>
                <w:sz w:val="18"/>
                <w:szCs w:val="18"/>
              </w:rPr>
              <w:t xml:space="preserve">v1.5.0</w:t>
            </w:r>
          </w:p>
        </w:tc>
      </w:tr>
      <w:tr>
        <w:trPr>
          <w:cantSplit/>
        </w:trPr>
        <w:tc>
          <w:tcPr>
            <w:tcW w:type="dxa" w:w="2000"/>
            <w:tcBorders>
              <w:top w:val="single" w:color="D8D1C2" w:sz="4"/>
              <w:left w:val="single" w:color="D8D1C2" w:sz="4"/>
              <w:bottom w:val="single" w:color="D8D1C2" w:sz="4"/>
              <w:right w:val="single" w:color="D8D1C2" w:sz="4"/>
            </w:tcBorders>
            <w:shd w:fill="EFE8DC" w:color="auto" w:val="clear"/>
            <w:tcMar>
              <w:top w:type="dxa" w:w="100"/>
              <w:left w:type="dxa" w:w="140"/>
              <w:bottom w:type="dxa" w:w="100"/>
              <w:right w:type="dxa" w:w="140"/>
            </w:tcMar>
          </w:tcPr>
          <w:p>
            <w:pPr>
              <w:spacing w:line="260"/>
              <w:jc w:val="center"/>
            </w:pPr>
            <w:r>
              <w:rPr>
                <w:rFonts w:ascii="JetBrains Mono"/>
                <w:b w:val="false"/>
                <w:bCs w:val="false"/>
                <w:color w:val="5A5A5A"/>
                <w:sz w:val="18"/>
                <w:szCs w:val="18"/>
              </w:rPr>
              <w:t xml:space="preserve">7</w:t>
            </w:r>
          </w:p>
        </w:tc>
        <w:tc>
          <w:tcPr>
            <w:tcW w:type="dxa" w:w="2000"/>
            <w:tcBorders>
              <w:top w:val="single" w:color="D8D1C2" w:sz="4"/>
              <w:left w:val="single" w:color="D8D1C2" w:sz="4"/>
              <w:bottom w:val="single" w:color="D8D1C2" w:sz="4"/>
              <w:right w:val="single" w:color="D8D1C2" w:sz="4"/>
            </w:tcBorders>
            <w:shd w:fill="F5F1EA" w:color="auto" w:val="clear"/>
            <w:tcMar>
              <w:top w:type="dxa" w:w="100"/>
              <w:left w:type="dxa" w:w="140"/>
              <w:bottom w:type="dxa" w:w="100"/>
              <w:right w:type="dxa" w:w="140"/>
            </w:tcMar>
          </w:tcPr>
          <w:p>
            <w:pPr>
              <w:spacing w:line="260"/>
              <w:jc w:val="left"/>
            </w:pPr>
            <w:r>
              <w:rPr>
                <w:rFonts w:ascii="Inter"/>
                <w:b w:val="false"/>
                <w:bCs w:val="false"/>
                <w:color w:val="1A1A1A"/>
                <w:sz w:val="18"/>
                <w:szCs w:val="18"/>
              </w:rPr>
              <w:t xml:space="preserve">Add fetchpriority=high to LCP images</w:t>
            </w:r>
          </w:p>
        </w:tc>
        <w:tc>
          <w:tcPr>
            <w:tcW w:type="dxa" w:w="1100"/>
            <w:tcBorders>
              <w:top w:val="none"/>
              <w:left w:val="none"/>
              <w:bottom w:val="none"/>
              <w:right w:val="none"/>
            </w:tcBorders>
            <w:shd w:fill="D85A2A" w:color="auto" w:val="clear"/>
            <w:tcMar>
              <w:top w:type="dxa" w:w="100"/>
              <w:left w:type="dxa" w:w="100"/>
              <w:bottom w:type="dxa" w:w="100"/>
              <w:right w:type="dxa" w:w="100"/>
            </w:tcMar>
          </w:tcPr>
          <w:p>
            <w:pPr>
              <w:spacing w:line="240"/>
              <w:jc w:val="center"/>
            </w:pPr>
            <w:r>
              <w:rPr>
                <w:rFonts w:ascii="JetBrains Mono"/>
                <w:b/>
                <w:bCs/>
                <w:color w:val="FFFFFF"/>
                <w:sz w:val="16"/>
                <w:szCs w:val="16"/>
              </w:rPr>
              <w:t xml:space="preserve">CRITICAL</w:t>
            </w:r>
          </w:p>
        </w:tc>
        <w:tc>
          <w:tcPr>
            <w:tcW w:type="dxa" w:w="2000"/>
            <w:tcBorders>
              <w:top w:val="single" w:color="D8D1C2" w:sz="4"/>
              <w:left w:val="single" w:color="D8D1C2" w:sz="4"/>
              <w:bottom w:val="single" w:color="D8D1C2" w:sz="4"/>
              <w:right w:val="single" w:color="D8D1C2" w:sz="4"/>
            </w:tcBorders>
            <w:shd w:fill="F5F1EA" w:color="auto" w:val="clear"/>
            <w:tcMar>
              <w:top w:type="dxa" w:w="100"/>
              <w:left w:type="dxa" w:w="140"/>
              <w:bottom w:type="dxa" w:w="100"/>
              <w:right w:type="dxa" w:w="140"/>
            </w:tcMar>
          </w:tcPr>
          <w:p>
            <w:pPr>
              <w:spacing w:line="260"/>
              <w:jc w:val="center"/>
            </w:pPr>
            <w:r>
              <w:rPr>
                <w:rFonts w:ascii="Inter"/>
                <w:b w:val="false"/>
                <w:bCs w:val="false"/>
                <w:color w:val="1A1A1A"/>
                <w:sz w:val="18"/>
                <w:szCs w:val="18"/>
              </w:rPr>
              <w:t xml:space="preserve">Low</w:t>
            </w:r>
          </w:p>
        </w:tc>
        <w:tc>
          <w:tcPr>
            <w:tcW w:type="dxa" w:w="2000"/>
            <w:tcBorders>
              <w:top w:val="single" w:color="D8D1C2" w:sz="4"/>
              <w:left w:val="single" w:color="D8D1C2" w:sz="4"/>
              <w:bottom w:val="single" w:color="D8D1C2" w:sz="4"/>
              <w:right w:val="single" w:color="D8D1C2" w:sz="4"/>
            </w:tcBorders>
            <w:shd w:fill="F5F1EA" w:color="auto" w:val="clear"/>
            <w:tcMar>
              <w:top w:type="dxa" w:w="100"/>
              <w:left w:type="dxa" w:w="140"/>
              <w:bottom w:type="dxa" w:w="100"/>
              <w:right w:type="dxa" w:w="140"/>
            </w:tcMar>
          </w:tcPr>
          <w:p>
            <w:pPr>
              <w:spacing w:line="260"/>
              <w:jc w:val="center"/>
            </w:pPr>
            <w:r>
              <w:rPr>
                <w:rFonts w:ascii="JetBrains Mono"/>
                <w:b/>
                <w:bCs/>
                <w:color w:val="D85A2A"/>
                <w:sz w:val="18"/>
                <w:szCs w:val="18"/>
              </w:rPr>
              <w:t xml:space="preserve">v1.5.0</w:t>
            </w:r>
          </w:p>
        </w:tc>
      </w:tr>
      <w:tr>
        <w:trPr>
          <w:cantSplit/>
        </w:trPr>
        <w:tc>
          <w:tcPr>
            <w:tcW w:type="dxa" w:w="2000"/>
            <w:tcBorders>
              <w:top w:val="single" w:color="D8D1C2" w:sz="4"/>
              <w:left w:val="single" w:color="D8D1C2" w:sz="4"/>
              <w:bottom w:val="single" w:color="D8D1C2" w:sz="4"/>
              <w:right w:val="single" w:color="D8D1C2" w:sz="4"/>
            </w:tcBorders>
            <w:shd w:fill="EFE8DC" w:color="auto" w:val="clear"/>
            <w:tcMar>
              <w:top w:type="dxa" w:w="100"/>
              <w:left w:type="dxa" w:w="140"/>
              <w:bottom w:type="dxa" w:w="100"/>
              <w:right w:type="dxa" w:w="140"/>
            </w:tcMar>
          </w:tcPr>
          <w:p>
            <w:pPr>
              <w:spacing w:line="260"/>
              <w:jc w:val="center"/>
            </w:pPr>
            <w:r>
              <w:rPr>
                <w:rFonts w:ascii="JetBrains Mono"/>
                <w:b w:val="false"/>
                <w:bCs w:val="false"/>
                <w:color w:val="5A5A5A"/>
                <w:sz w:val="18"/>
                <w:szCs w:val="18"/>
              </w:rPr>
              <w:t xml:space="preserve">8</w:t>
            </w:r>
          </w:p>
        </w:tc>
        <w:tc>
          <w:tcPr>
            <w:tcW w:type="dxa" w:w="2000"/>
            <w:tcBorders>
              <w:top w:val="single" w:color="D8D1C2" w:sz="4"/>
              <w:left w:val="single" w:color="D8D1C2" w:sz="4"/>
              <w:bottom w:val="single" w:color="D8D1C2" w:sz="4"/>
              <w:right w:val="single" w:color="D8D1C2" w:sz="4"/>
            </w:tcBorders>
            <w:shd w:fill="F5F1EA" w:color="auto" w:val="clear"/>
            <w:tcMar>
              <w:top w:type="dxa" w:w="100"/>
              <w:left w:type="dxa" w:w="140"/>
              <w:bottom w:type="dxa" w:w="100"/>
              <w:right w:type="dxa" w:w="140"/>
            </w:tcMar>
          </w:tcPr>
          <w:p>
            <w:pPr>
              <w:spacing w:line="260"/>
              <w:jc w:val="left"/>
            </w:pPr>
            <w:r>
              <w:rPr>
                <w:rFonts w:ascii="Inter"/>
                <w:b w:val="false"/>
                <w:bCs w:val="false"/>
                <w:color w:val="1A1A1A"/>
                <w:sz w:val="18"/>
                <w:szCs w:val="18"/>
              </w:rPr>
              <w:t xml:space="preserve">Minify theme.css (240 KB to 80 KB)</w:t>
            </w:r>
          </w:p>
        </w:tc>
        <w:tc>
          <w:tcPr>
            <w:tcW w:type="dxa" w:w="1100"/>
            <w:tcBorders>
              <w:top w:val="none"/>
              <w:left w:val="none"/>
              <w:bottom w:val="none"/>
              <w:right w:val="none"/>
            </w:tcBorders>
            <w:shd w:fill="D85A2A" w:color="auto" w:val="clear"/>
            <w:tcMar>
              <w:top w:type="dxa" w:w="100"/>
              <w:left w:type="dxa" w:w="100"/>
              <w:bottom w:type="dxa" w:w="100"/>
              <w:right w:type="dxa" w:w="100"/>
            </w:tcMar>
          </w:tcPr>
          <w:p>
            <w:pPr>
              <w:spacing w:line="240"/>
              <w:jc w:val="center"/>
            </w:pPr>
            <w:r>
              <w:rPr>
                <w:rFonts w:ascii="JetBrains Mono"/>
                <w:b/>
                <w:bCs/>
                <w:color w:val="FFFFFF"/>
                <w:sz w:val="16"/>
                <w:szCs w:val="16"/>
              </w:rPr>
              <w:t xml:space="preserve">CRITICAL</w:t>
            </w:r>
          </w:p>
        </w:tc>
        <w:tc>
          <w:tcPr>
            <w:tcW w:type="dxa" w:w="2000"/>
            <w:tcBorders>
              <w:top w:val="single" w:color="D8D1C2" w:sz="4"/>
              <w:left w:val="single" w:color="D8D1C2" w:sz="4"/>
              <w:bottom w:val="single" w:color="D8D1C2" w:sz="4"/>
              <w:right w:val="single" w:color="D8D1C2" w:sz="4"/>
            </w:tcBorders>
            <w:shd w:fill="F5F1EA" w:color="auto" w:val="clear"/>
            <w:tcMar>
              <w:top w:type="dxa" w:w="100"/>
              <w:left w:type="dxa" w:w="140"/>
              <w:bottom w:type="dxa" w:w="100"/>
              <w:right w:type="dxa" w:w="140"/>
            </w:tcMar>
          </w:tcPr>
          <w:p>
            <w:pPr>
              <w:spacing w:line="260"/>
              <w:jc w:val="center"/>
            </w:pPr>
            <w:r>
              <w:rPr>
                <w:rFonts w:ascii="Inter"/>
                <w:b w:val="false"/>
                <w:bCs w:val="false"/>
                <w:color w:val="1A1A1A"/>
                <w:sz w:val="18"/>
                <w:szCs w:val="18"/>
              </w:rPr>
              <w:t xml:space="preserve">Low</w:t>
            </w:r>
          </w:p>
        </w:tc>
        <w:tc>
          <w:tcPr>
            <w:tcW w:type="dxa" w:w="2000"/>
            <w:tcBorders>
              <w:top w:val="single" w:color="D8D1C2" w:sz="4"/>
              <w:left w:val="single" w:color="D8D1C2" w:sz="4"/>
              <w:bottom w:val="single" w:color="D8D1C2" w:sz="4"/>
              <w:right w:val="single" w:color="D8D1C2" w:sz="4"/>
            </w:tcBorders>
            <w:shd w:fill="F5F1EA" w:color="auto" w:val="clear"/>
            <w:tcMar>
              <w:top w:type="dxa" w:w="100"/>
              <w:left w:type="dxa" w:w="140"/>
              <w:bottom w:type="dxa" w:w="100"/>
              <w:right w:type="dxa" w:w="140"/>
            </w:tcMar>
          </w:tcPr>
          <w:p>
            <w:pPr>
              <w:spacing w:line="260"/>
              <w:jc w:val="center"/>
            </w:pPr>
            <w:r>
              <w:rPr>
                <w:rFonts w:ascii="JetBrains Mono"/>
                <w:b/>
                <w:bCs/>
                <w:color w:val="D85A2A"/>
                <w:sz w:val="18"/>
                <w:szCs w:val="18"/>
              </w:rPr>
              <w:t xml:space="preserve">v1.5.0</w:t>
            </w:r>
          </w:p>
        </w:tc>
      </w:tr>
      <w:tr>
        <w:trPr>
          <w:cantSplit/>
        </w:trPr>
        <w:tc>
          <w:tcPr>
            <w:tcW w:type="dxa" w:w="2000"/>
            <w:tcBorders>
              <w:top w:val="single" w:color="D8D1C2" w:sz="4"/>
              <w:left w:val="single" w:color="D8D1C2" w:sz="4"/>
              <w:bottom w:val="single" w:color="D8D1C2" w:sz="4"/>
              <w:right w:val="single" w:color="D8D1C2" w:sz="4"/>
            </w:tcBorders>
            <w:shd w:fill="EFE8DC" w:color="auto" w:val="clear"/>
            <w:tcMar>
              <w:top w:type="dxa" w:w="100"/>
              <w:left w:type="dxa" w:w="140"/>
              <w:bottom w:type="dxa" w:w="100"/>
              <w:right w:type="dxa" w:w="140"/>
            </w:tcMar>
          </w:tcPr>
          <w:p>
            <w:pPr>
              <w:spacing w:line="260"/>
              <w:jc w:val="center"/>
            </w:pPr>
            <w:r>
              <w:rPr>
                <w:rFonts w:ascii="JetBrains Mono"/>
                <w:b w:val="false"/>
                <w:bCs w:val="false"/>
                <w:color w:val="5A5A5A"/>
                <w:sz w:val="18"/>
                <w:szCs w:val="18"/>
              </w:rPr>
              <w:t xml:space="preserve">9</w:t>
            </w:r>
          </w:p>
        </w:tc>
        <w:tc>
          <w:tcPr>
            <w:tcW w:type="dxa" w:w="2000"/>
            <w:tcBorders>
              <w:top w:val="single" w:color="D8D1C2" w:sz="4"/>
              <w:left w:val="single" w:color="D8D1C2" w:sz="4"/>
              <w:bottom w:val="single" w:color="D8D1C2" w:sz="4"/>
              <w:right w:val="single" w:color="D8D1C2" w:sz="4"/>
            </w:tcBorders>
            <w:shd w:fill="F5F1EA" w:color="auto" w:val="clear"/>
            <w:tcMar>
              <w:top w:type="dxa" w:w="100"/>
              <w:left w:type="dxa" w:w="140"/>
              <w:bottom w:type="dxa" w:w="100"/>
              <w:right w:type="dxa" w:w="140"/>
            </w:tcMar>
          </w:tcPr>
          <w:p>
            <w:pPr>
              <w:spacing w:line="260"/>
              <w:jc w:val="left"/>
            </w:pPr>
            <w:r>
              <w:rPr>
                <w:rFonts w:ascii="Inter"/>
                <w:b w:val="false"/>
                <w:bCs w:val="false"/>
                <w:color w:val="1A1A1A"/>
                <w:sz w:val="18"/>
                <w:szCs w:val="18"/>
              </w:rPr>
              <w:t xml:space="preserve">Fix 28 outline:none CRITICAL accessibility violations</w:t>
            </w:r>
          </w:p>
        </w:tc>
        <w:tc>
          <w:tcPr>
            <w:tcW w:type="dxa" w:w="1100"/>
            <w:tcBorders>
              <w:top w:val="none"/>
              <w:left w:val="none"/>
              <w:bottom w:val="none"/>
              <w:right w:val="none"/>
            </w:tcBorders>
            <w:shd w:fill="D85A2A" w:color="auto" w:val="clear"/>
            <w:tcMar>
              <w:top w:type="dxa" w:w="100"/>
              <w:left w:type="dxa" w:w="100"/>
              <w:bottom w:type="dxa" w:w="100"/>
              <w:right w:type="dxa" w:w="100"/>
            </w:tcMar>
          </w:tcPr>
          <w:p>
            <w:pPr>
              <w:spacing w:line="240"/>
              <w:jc w:val="center"/>
            </w:pPr>
            <w:r>
              <w:rPr>
                <w:rFonts w:ascii="JetBrains Mono"/>
                <w:b/>
                <w:bCs/>
                <w:color w:val="FFFFFF"/>
                <w:sz w:val="16"/>
                <w:szCs w:val="16"/>
              </w:rPr>
              <w:t xml:space="preserve">CRITICAL</w:t>
            </w:r>
          </w:p>
        </w:tc>
        <w:tc>
          <w:tcPr>
            <w:tcW w:type="dxa" w:w="2000"/>
            <w:tcBorders>
              <w:top w:val="single" w:color="D8D1C2" w:sz="4"/>
              <w:left w:val="single" w:color="D8D1C2" w:sz="4"/>
              <w:bottom w:val="single" w:color="D8D1C2" w:sz="4"/>
              <w:right w:val="single" w:color="D8D1C2" w:sz="4"/>
            </w:tcBorders>
            <w:shd w:fill="F5F1EA" w:color="auto" w:val="clear"/>
            <w:tcMar>
              <w:top w:type="dxa" w:w="100"/>
              <w:left w:type="dxa" w:w="140"/>
              <w:bottom w:type="dxa" w:w="100"/>
              <w:right w:type="dxa" w:w="140"/>
            </w:tcMar>
          </w:tcPr>
          <w:p>
            <w:pPr>
              <w:spacing w:line="260"/>
              <w:jc w:val="center"/>
            </w:pPr>
            <w:r>
              <w:rPr>
                <w:rFonts w:ascii="Inter"/>
                <w:b w:val="false"/>
                <w:bCs w:val="false"/>
                <w:color w:val="1A1A1A"/>
                <w:sz w:val="18"/>
                <w:szCs w:val="18"/>
              </w:rPr>
              <w:t xml:space="preserve">Low</w:t>
            </w:r>
          </w:p>
        </w:tc>
        <w:tc>
          <w:tcPr>
            <w:tcW w:type="dxa" w:w="2000"/>
            <w:tcBorders>
              <w:top w:val="single" w:color="D8D1C2" w:sz="4"/>
              <w:left w:val="single" w:color="D8D1C2" w:sz="4"/>
              <w:bottom w:val="single" w:color="D8D1C2" w:sz="4"/>
              <w:right w:val="single" w:color="D8D1C2" w:sz="4"/>
            </w:tcBorders>
            <w:shd w:fill="F5F1EA" w:color="auto" w:val="clear"/>
            <w:tcMar>
              <w:top w:type="dxa" w:w="100"/>
              <w:left w:type="dxa" w:w="140"/>
              <w:bottom w:type="dxa" w:w="100"/>
              <w:right w:type="dxa" w:w="140"/>
            </w:tcMar>
          </w:tcPr>
          <w:p>
            <w:pPr>
              <w:spacing w:line="260"/>
              <w:jc w:val="center"/>
            </w:pPr>
            <w:r>
              <w:rPr>
                <w:rFonts w:ascii="JetBrains Mono"/>
                <w:b/>
                <w:bCs/>
                <w:color w:val="D85A2A"/>
                <w:sz w:val="18"/>
                <w:szCs w:val="18"/>
              </w:rPr>
              <w:t xml:space="preserve">v1.5.0</w:t>
            </w:r>
          </w:p>
        </w:tc>
      </w:tr>
      <w:tr>
        <w:trPr>
          <w:cantSplit/>
        </w:trPr>
        <w:tc>
          <w:tcPr>
            <w:tcW w:type="dxa" w:w="2000"/>
            <w:tcBorders>
              <w:top w:val="single" w:color="D8D1C2" w:sz="4"/>
              <w:left w:val="single" w:color="D8D1C2" w:sz="4"/>
              <w:bottom w:val="single" w:color="D8D1C2" w:sz="4"/>
              <w:right w:val="single" w:color="D8D1C2" w:sz="4"/>
            </w:tcBorders>
            <w:shd w:fill="EFE8DC" w:color="auto" w:val="clear"/>
            <w:tcMar>
              <w:top w:type="dxa" w:w="100"/>
              <w:left w:type="dxa" w:w="140"/>
              <w:bottom w:type="dxa" w:w="100"/>
              <w:right w:type="dxa" w:w="140"/>
            </w:tcMar>
          </w:tcPr>
          <w:p>
            <w:pPr>
              <w:spacing w:line="260"/>
              <w:jc w:val="center"/>
            </w:pPr>
            <w:r>
              <w:rPr>
                <w:rFonts w:ascii="JetBrains Mono"/>
                <w:b w:val="false"/>
                <w:bCs w:val="false"/>
                <w:color w:val="5A5A5A"/>
                <w:sz w:val="18"/>
                <w:szCs w:val="18"/>
              </w:rPr>
              <w:t xml:space="preserve">10</w:t>
            </w:r>
          </w:p>
        </w:tc>
        <w:tc>
          <w:tcPr>
            <w:tcW w:type="dxa" w:w="2000"/>
            <w:tcBorders>
              <w:top w:val="single" w:color="D8D1C2" w:sz="4"/>
              <w:left w:val="single" w:color="D8D1C2" w:sz="4"/>
              <w:bottom w:val="single" w:color="D8D1C2" w:sz="4"/>
              <w:right w:val="single" w:color="D8D1C2" w:sz="4"/>
            </w:tcBorders>
            <w:shd w:fill="F5F1EA" w:color="auto" w:val="clear"/>
            <w:tcMar>
              <w:top w:type="dxa" w:w="100"/>
              <w:left w:type="dxa" w:w="140"/>
              <w:bottom w:type="dxa" w:w="100"/>
              <w:right w:type="dxa" w:w="140"/>
            </w:tcMar>
          </w:tcPr>
          <w:p>
            <w:pPr>
              <w:spacing w:line="260"/>
              <w:jc w:val="left"/>
            </w:pPr>
            <w:r>
              <w:rPr>
                <w:rFonts w:ascii="Inter"/>
                <w:b w:val="false"/>
                <w:bCs w:val="false"/>
                <w:color w:val="1A1A1A"/>
                <w:sz w:val="18"/>
                <w:szCs w:val="18"/>
              </w:rPr>
              <w:t xml:space="preserve">Add missing .screen-reader-text utility class</w:t>
            </w:r>
          </w:p>
        </w:tc>
        <w:tc>
          <w:tcPr>
            <w:tcW w:type="dxa" w:w="1100"/>
            <w:tcBorders>
              <w:top w:val="none"/>
              <w:left w:val="none"/>
              <w:bottom w:val="none"/>
              <w:right w:val="none"/>
            </w:tcBorders>
            <w:shd w:fill="D85A2A" w:color="auto" w:val="clear"/>
            <w:tcMar>
              <w:top w:type="dxa" w:w="100"/>
              <w:left w:type="dxa" w:w="100"/>
              <w:bottom w:type="dxa" w:w="100"/>
              <w:right w:type="dxa" w:w="100"/>
            </w:tcMar>
          </w:tcPr>
          <w:p>
            <w:pPr>
              <w:spacing w:line="240"/>
              <w:jc w:val="center"/>
            </w:pPr>
            <w:r>
              <w:rPr>
                <w:rFonts w:ascii="JetBrains Mono"/>
                <w:b/>
                <w:bCs/>
                <w:color w:val="FFFFFF"/>
                <w:sz w:val="16"/>
                <w:szCs w:val="16"/>
              </w:rPr>
              <w:t xml:space="preserve">CRITICAL</w:t>
            </w:r>
          </w:p>
        </w:tc>
        <w:tc>
          <w:tcPr>
            <w:tcW w:type="dxa" w:w="2000"/>
            <w:tcBorders>
              <w:top w:val="single" w:color="D8D1C2" w:sz="4"/>
              <w:left w:val="single" w:color="D8D1C2" w:sz="4"/>
              <w:bottom w:val="single" w:color="D8D1C2" w:sz="4"/>
              <w:right w:val="single" w:color="D8D1C2" w:sz="4"/>
            </w:tcBorders>
            <w:shd w:fill="F5F1EA" w:color="auto" w:val="clear"/>
            <w:tcMar>
              <w:top w:type="dxa" w:w="100"/>
              <w:left w:type="dxa" w:w="140"/>
              <w:bottom w:type="dxa" w:w="100"/>
              <w:right w:type="dxa" w:w="140"/>
            </w:tcMar>
          </w:tcPr>
          <w:p>
            <w:pPr>
              <w:spacing w:line="260"/>
              <w:jc w:val="center"/>
            </w:pPr>
            <w:r>
              <w:rPr>
                <w:rFonts w:ascii="Inter"/>
                <w:b w:val="false"/>
                <w:bCs w:val="false"/>
                <w:color w:val="1A1A1A"/>
                <w:sz w:val="18"/>
                <w:szCs w:val="18"/>
              </w:rPr>
              <w:t xml:space="preserve">Low</w:t>
            </w:r>
          </w:p>
        </w:tc>
        <w:tc>
          <w:tcPr>
            <w:tcW w:type="dxa" w:w="2000"/>
            <w:tcBorders>
              <w:top w:val="single" w:color="D8D1C2" w:sz="4"/>
              <w:left w:val="single" w:color="D8D1C2" w:sz="4"/>
              <w:bottom w:val="single" w:color="D8D1C2" w:sz="4"/>
              <w:right w:val="single" w:color="D8D1C2" w:sz="4"/>
            </w:tcBorders>
            <w:shd w:fill="F5F1EA" w:color="auto" w:val="clear"/>
            <w:tcMar>
              <w:top w:type="dxa" w:w="100"/>
              <w:left w:type="dxa" w:w="140"/>
              <w:bottom w:type="dxa" w:w="100"/>
              <w:right w:type="dxa" w:w="140"/>
            </w:tcMar>
          </w:tcPr>
          <w:p>
            <w:pPr>
              <w:spacing w:line="260"/>
              <w:jc w:val="center"/>
            </w:pPr>
            <w:r>
              <w:rPr>
                <w:rFonts w:ascii="JetBrains Mono"/>
                <w:b/>
                <w:bCs/>
                <w:color w:val="D85A2A"/>
                <w:sz w:val="18"/>
                <w:szCs w:val="18"/>
              </w:rPr>
              <w:t xml:space="preserve">v1.5.0</w:t>
            </w:r>
          </w:p>
        </w:tc>
      </w:tr>
      <w:tr>
        <w:trPr>
          <w:cantSplit/>
        </w:trPr>
        <w:tc>
          <w:tcPr>
            <w:tcW w:type="dxa" w:w="2000"/>
            <w:tcBorders>
              <w:top w:val="single" w:color="D8D1C2" w:sz="4"/>
              <w:left w:val="single" w:color="D8D1C2" w:sz="4"/>
              <w:bottom w:val="single" w:color="D8D1C2" w:sz="4"/>
              <w:right w:val="single" w:color="D8D1C2" w:sz="4"/>
            </w:tcBorders>
            <w:shd w:fill="EFE8DC" w:color="auto" w:val="clear"/>
            <w:tcMar>
              <w:top w:type="dxa" w:w="100"/>
              <w:left w:type="dxa" w:w="140"/>
              <w:bottom w:type="dxa" w:w="100"/>
              <w:right w:type="dxa" w:w="140"/>
            </w:tcMar>
          </w:tcPr>
          <w:p>
            <w:pPr>
              <w:spacing w:line="260"/>
              <w:jc w:val="center"/>
            </w:pPr>
            <w:r>
              <w:rPr>
                <w:rFonts w:ascii="JetBrains Mono"/>
                <w:b w:val="false"/>
                <w:bCs w:val="false"/>
                <w:color w:val="5A5A5A"/>
                <w:sz w:val="18"/>
                <w:szCs w:val="18"/>
              </w:rPr>
              <w:t xml:space="preserve">11</w:t>
            </w:r>
          </w:p>
        </w:tc>
        <w:tc>
          <w:tcPr>
            <w:tcW w:type="dxa" w:w="2000"/>
            <w:tcBorders>
              <w:top w:val="single" w:color="D8D1C2" w:sz="4"/>
              <w:left w:val="single" w:color="D8D1C2" w:sz="4"/>
              <w:bottom w:val="single" w:color="D8D1C2" w:sz="4"/>
              <w:right w:val="single" w:color="D8D1C2" w:sz="4"/>
            </w:tcBorders>
            <w:shd w:fill="F5F1EA" w:color="auto" w:val="clear"/>
            <w:tcMar>
              <w:top w:type="dxa" w:w="100"/>
              <w:left w:type="dxa" w:w="140"/>
              <w:bottom w:type="dxa" w:w="100"/>
              <w:right w:type="dxa" w:w="140"/>
            </w:tcMar>
          </w:tcPr>
          <w:p>
            <w:pPr>
              <w:spacing w:line="260"/>
              <w:jc w:val="left"/>
            </w:pPr>
            <w:r>
              <w:rPr>
                <w:rFonts w:ascii="Inter"/>
                <w:b w:val="false"/>
                <w:bCs w:val="false"/>
                <w:color w:val="1A1A1A"/>
                <w:sz w:val="18"/>
                <w:szCs w:val="18"/>
              </w:rPr>
              <w:t xml:space="preserve">Replace file_get_contents with WP_Filesystem API</w:t>
            </w:r>
          </w:p>
        </w:tc>
        <w:tc>
          <w:tcPr>
            <w:tcW w:type="dxa" w:w="1100"/>
            <w:tcBorders>
              <w:top w:val="none"/>
              <w:left w:val="none"/>
              <w:bottom w:val="none"/>
              <w:right w:val="none"/>
            </w:tcBorders>
            <w:shd w:fill="D85A2A" w:color="auto" w:val="clear"/>
            <w:tcMar>
              <w:top w:type="dxa" w:w="100"/>
              <w:left w:type="dxa" w:w="100"/>
              <w:bottom w:type="dxa" w:w="100"/>
              <w:right w:type="dxa" w:w="100"/>
            </w:tcMar>
          </w:tcPr>
          <w:p>
            <w:pPr>
              <w:spacing w:line="240"/>
              <w:jc w:val="center"/>
            </w:pPr>
            <w:r>
              <w:rPr>
                <w:rFonts w:ascii="JetBrains Mono"/>
                <w:b/>
                <w:bCs/>
                <w:color w:val="FFFFFF"/>
                <w:sz w:val="16"/>
                <w:szCs w:val="16"/>
              </w:rPr>
              <w:t xml:space="preserve">CRITICAL</w:t>
            </w:r>
          </w:p>
        </w:tc>
        <w:tc>
          <w:tcPr>
            <w:tcW w:type="dxa" w:w="2000"/>
            <w:tcBorders>
              <w:top w:val="single" w:color="D8D1C2" w:sz="4"/>
              <w:left w:val="single" w:color="D8D1C2" w:sz="4"/>
              <w:bottom w:val="single" w:color="D8D1C2" w:sz="4"/>
              <w:right w:val="single" w:color="D8D1C2" w:sz="4"/>
            </w:tcBorders>
            <w:shd w:fill="F5F1EA" w:color="auto" w:val="clear"/>
            <w:tcMar>
              <w:top w:type="dxa" w:w="100"/>
              <w:left w:type="dxa" w:w="140"/>
              <w:bottom w:type="dxa" w:w="100"/>
              <w:right w:type="dxa" w:w="140"/>
            </w:tcMar>
          </w:tcPr>
          <w:p>
            <w:pPr>
              <w:spacing w:line="260"/>
              <w:jc w:val="center"/>
            </w:pPr>
            <w:r>
              <w:rPr>
                <w:rFonts w:ascii="Inter"/>
                <w:b w:val="false"/>
                <w:bCs w:val="false"/>
                <w:color w:val="1A1A1A"/>
                <w:sz w:val="18"/>
                <w:szCs w:val="18"/>
              </w:rPr>
              <w:t xml:space="preserve">Low</w:t>
            </w:r>
          </w:p>
        </w:tc>
        <w:tc>
          <w:tcPr>
            <w:tcW w:type="dxa" w:w="2000"/>
            <w:tcBorders>
              <w:top w:val="single" w:color="D8D1C2" w:sz="4"/>
              <w:left w:val="single" w:color="D8D1C2" w:sz="4"/>
              <w:bottom w:val="single" w:color="D8D1C2" w:sz="4"/>
              <w:right w:val="single" w:color="D8D1C2" w:sz="4"/>
            </w:tcBorders>
            <w:shd w:fill="F5F1EA" w:color="auto" w:val="clear"/>
            <w:tcMar>
              <w:top w:type="dxa" w:w="100"/>
              <w:left w:type="dxa" w:w="140"/>
              <w:bottom w:type="dxa" w:w="100"/>
              <w:right w:type="dxa" w:w="140"/>
            </w:tcMar>
          </w:tcPr>
          <w:p>
            <w:pPr>
              <w:spacing w:line="260"/>
              <w:jc w:val="center"/>
            </w:pPr>
            <w:r>
              <w:rPr>
                <w:rFonts w:ascii="JetBrains Mono"/>
                <w:b/>
                <w:bCs/>
                <w:color w:val="D85A2A"/>
                <w:sz w:val="18"/>
                <w:szCs w:val="18"/>
              </w:rPr>
              <w:t xml:space="preserve">v1.5.0</w:t>
            </w:r>
          </w:p>
        </w:tc>
      </w:tr>
      <w:tr>
        <w:trPr>
          <w:cantSplit/>
        </w:trPr>
        <w:tc>
          <w:tcPr>
            <w:tcW w:type="dxa" w:w="2000"/>
            <w:tcBorders>
              <w:top w:val="single" w:color="D8D1C2" w:sz="4"/>
              <w:left w:val="single" w:color="D8D1C2" w:sz="4"/>
              <w:bottom w:val="single" w:color="D8D1C2" w:sz="4"/>
              <w:right w:val="single" w:color="D8D1C2" w:sz="4"/>
            </w:tcBorders>
            <w:shd w:fill="EFE8DC" w:color="auto" w:val="clear"/>
            <w:tcMar>
              <w:top w:type="dxa" w:w="100"/>
              <w:left w:type="dxa" w:w="140"/>
              <w:bottom w:type="dxa" w:w="100"/>
              <w:right w:type="dxa" w:w="140"/>
            </w:tcMar>
          </w:tcPr>
          <w:p>
            <w:pPr>
              <w:spacing w:line="260"/>
              <w:jc w:val="center"/>
            </w:pPr>
            <w:r>
              <w:rPr>
                <w:rFonts w:ascii="JetBrains Mono"/>
                <w:b w:val="false"/>
                <w:bCs w:val="false"/>
                <w:color w:val="5A5A5A"/>
                <w:sz w:val="18"/>
                <w:szCs w:val="18"/>
              </w:rPr>
              <w:t xml:space="preserve">12</w:t>
            </w:r>
          </w:p>
        </w:tc>
        <w:tc>
          <w:tcPr>
            <w:tcW w:type="dxa" w:w="2000"/>
            <w:tcBorders>
              <w:top w:val="single" w:color="D8D1C2" w:sz="4"/>
              <w:left w:val="single" w:color="D8D1C2" w:sz="4"/>
              <w:bottom w:val="single" w:color="D8D1C2" w:sz="4"/>
              <w:right w:val="single" w:color="D8D1C2" w:sz="4"/>
            </w:tcBorders>
            <w:shd w:fill="F5F1EA" w:color="auto" w:val="clear"/>
            <w:tcMar>
              <w:top w:type="dxa" w:w="100"/>
              <w:left w:type="dxa" w:w="140"/>
              <w:bottom w:type="dxa" w:w="100"/>
              <w:right w:type="dxa" w:w="140"/>
            </w:tcMar>
          </w:tcPr>
          <w:p>
            <w:pPr>
              <w:spacing w:line="260"/>
              <w:jc w:val="left"/>
            </w:pPr>
            <w:r>
              <w:rPr>
                <w:rFonts w:ascii="Inter"/>
                <w:b w:val="false"/>
                <w:bCs w:val="false"/>
                <w:color w:val="1A1A1A"/>
                <w:sz w:val="18"/>
                <w:szCs w:val="18"/>
              </w:rPr>
              <w:t xml:space="preserve">Reconcile readme.txt Stable tag with style.css Version</w:t>
            </w:r>
          </w:p>
        </w:tc>
        <w:tc>
          <w:tcPr>
            <w:tcW w:type="dxa" w:w="1100"/>
            <w:tcBorders>
              <w:top w:val="none"/>
              <w:left w:val="none"/>
              <w:bottom w:val="none"/>
              <w:right w:val="none"/>
            </w:tcBorders>
            <w:shd w:fill="D85A2A" w:color="auto" w:val="clear"/>
            <w:tcMar>
              <w:top w:type="dxa" w:w="100"/>
              <w:left w:type="dxa" w:w="100"/>
              <w:bottom w:type="dxa" w:w="100"/>
              <w:right w:type="dxa" w:w="100"/>
            </w:tcMar>
          </w:tcPr>
          <w:p>
            <w:pPr>
              <w:spacing w:line="240"/>
              <w:jc w:val="center"/>
            </w:pPr>
            <w:r>
              <w:rPr>
                <w:rFonts w:ascii="JetBrains Mono"/>
                <w:b/>
                <w:bCs/>
                <w:color w:val="FFFFFF"/>
                <w:sz w:val="16"/>
                <w:szCs w:val="16"/>
              </w:rPr>
              <w:t xml:space="preserve">CRITICAL</w:t>
            </w:r>
          </w:p>
        </w:tc>
        <w:tc>
          <w:tcPr>
            <w:tcW w:type="dxa" w:w="2000"/>
            <w:tcBorders>
              <w:top w:val="single" w:color="D8D1C2" w:sz="4"/>
              <w:left w:val="single" w:color="D8D1C2" w:sz="4"/>
              <w:bottom w:val="single" w:color="D8D1C2" w:sz="4"/>
              <w:right w:val="single" w:color="D8D1C2" w:sz="4"/>
            </w:tcBorders>
            <w:shd w:fill="F5F1EA" w:color="auto" w:val="clear"/>
            <w:tcMar>
              <w:top w:type="dxa" w:w="100"/>
              <w:left w:type="dxa" w:w="140"/>
              <w:bottom w:type="dxa" w:w="100"/>
              <w:right w:type="dxa" w:w="140"/>
            </w:tcMar>
          </w:tcPr>
          <w:p>
            <w:pPr>
              <w:spacing w:line="260"/>
              <w:jc w:val="center"/>
            </w:pPr>
            <w:r>
              <w:rPr>
                <w:rFonts w:ascii="Inter"/>
                <w:b w:val="false"/>
                <w:bCs w:val="false"/>
                <w:color w:val="1A1A1A"/>
                <w:sz w:val="18"/>
                <w:szCs w:val="18"/>
              </w:rPr>
              <w:t xml:space="preserve">Low</w:t>
            </w:r>
          </w:p>
        </w:tc>
        <w:tc>
          <w:tcPr>
            <w:tcW w:type="dxa" w:w="2000"/>
            <w:tcBorders>
              <w:top w:val="single" w:color="D8D1C2" w:sz="4"/>
              <w:left w:val="single" w:color="D8D1C2" w:sz="4"/>
              <w:bottom w:val="single" w:color="D8D1C2" w:sz="4"/>
              <w:right w:val="single" w:color="D8D1C2" w:sz="4"/>
            </w:tcBorders>
            <w:shd w:fill="F5F1EA" w:color="auto" w:val="clear"/>
            <w:tcMar>
              <w:top w:type="dxa" w:w="100"/>
              <w:left w:type="dxa" w:w="140"/>
              <w:bottom w:type="dxa" w:w="100"/>
              <w:right w:type="dxa" w:w="140"/>
            </w:tcMar>
          </w:tcPr>
          <w:p>
            <w:pPr>
              <w:spacing w:line="260"/>
              <w:jc w:val="center"/>
            </w:pPr>
            <w:r>
              <w:rPr>
                <w:rFonts w:ascii="JetBrains Mono"/>
                <w:b/>
                <w:bCs/>
                <w:color w:val="D85A2A"/>
                <w:sz w:val="18"/>
                <w:szCs w:val="18"/>
              </w:rPr>
              <w:t xml:space="preserve">v1.5.0</w:t>
            </w:r>
          </w:p>
        </w:tc>
      </w:tr>
      <w:tr>
        <w:trPr>
          <w:cantSplit/>
        </w:trPr>
        <w:tc>
          <w:tcPr>
            <w:tcW w:type="dxa" w:w="2000"/>
            <w:tcBorders>
              <w:top w:val="single" w:color="D8D1C2" w:sz="4"/>
              <w:left w:val="single" w:color="D8D1C2" w:sz="4"/>
              <w:bottom w:val="single" w:color="D8D1C2" w:sz="4"/>
              <w:right w:val="single" w:color="D8D1C2" w:sz="4"/>
            </w:tcBorders>
            <w:shd w:fill="EFE8DC" w:color="auto" w:val="clear"/>
            <w:tcMar>
              <w:top w:type="dxa" w:w="100"/>
              <w:left w:type="dxa" w:w="140"/>
              <w:bottom w:type="dxa" w:w="100"/>
              <w:right w:type="dxa" w:w="140"/>
            </w:tcMar>
          </w:tcPr>
          <w:p>
            <w:pPr>
              <w:spacing w:line="260"/>
              <w:jc w:val="center"/>
            </w:pPr>
            <w:r>
              <w:rPr>
                <w:rFonts w:ascii="JetBrains Mono"/>
                <w:b w:val="false"/>
                <w:bCs w:val="false"/>
                <w:color w:val="5A5A5A"/>
                <w:sz w:val="18"/>
                <w:szCs w:val="18"/>
              </w:rPr>
              <w:t xml:space="preserve">13</w:t>
            </w:r>
          </w:p>
        </w:tc>
        <w:tc>
          <w:tcPr>
            <w:tcW w:type="dxa" w:w="2000"/>
            <w:tcBorders>
              <w:top w:val="single" w:color="D8D1C2" w:sz="4"/>
              <w:left w:val="single" w:color="D8D1C2" w:sz="4"/>
              <w:bottom w:val="single" w:color="D8D1C2" w:sz="4"/>
              <w:right w:val="single" w:color="D8D1C2" w:sz="4"/>
            </w:tcBorders>
            <w:shd w:fill="F5F1EA" w:color="auto" w:val="clear"/>
            <w:tcMar>
              <w:top w:type="dxa" w:w="100"/>
              <w:left w:type="dxa" w:w="140"/>
              <w:bottom w:type="dxa" w:w="100"/>
              <w:right w:type="dxa" w:w="140"/>
            </w:tcMar>
          </w:tcPr>
          <w:p>
            <w:pPr>
              <w:spacing w:line="260"/>
              <w:jc w:val="left"/>
            </w:pPr>
            <w:r>
              <w:rPr>
                <w:rFonts w:ascii="Inter"/>
                <w:b w:val="false"/>
                <w:bCs w:val="false"/>
                <w:color w:val="1A1A1A"/>
                <w:sz w:val="18"/>
                <w:szCs w:val="18"/>
              </w:rPr>
              <w:t xml:space="preserve">Add OG/Twitter/JSON-LD/canonical SEO meta</w:t>
            </w:r>
          </w:p>
        </w:tc>
        <w:tc>
          <w:tcPr>
            <w:tcW w:type="dxa" w:w="1100"/>
            <w:tcBorders>
              <w:top w:val="none"/>
              <w:left w:val="none"/>
              <w:bottom w:val="none"/>
              <w:right w:val="none"/>
            </w:tcBorders>
            <w:shd w:fill="D85A2A" w:color="auto" w:val="clear"/>
            <w:tcMar>
              <w:top w:type="dxa" w:w="100"/>
              <w:left w:type="dxa" w:w="100"/>
              <w:bottom w:type="dxa" w:w="100"/>
              <w:right w:type="dxa" w:w="100"/>
            </w:tcMar>
          </w:tcPr>
          <w:p>
            <w:pPr>
              <w:spacing w:line="240"/>
              <w:jc w:val="center"/>
            </w:pPr>
            <w:r>
              <w:rPr>
                <w:rFonts w:ascii="JetBrains Mono"/>
                <w:b/>
                <w:bCs/>
                <w:color w:val="FFFFFF"/>
                <w:sz w:val="16"/>
                <w:szCs w:val="16"/>
              </w:rPr>
              <w:t xml:space="preserve">CRITICAL</w:t>
            </w:r>
          </w:p>
        </w:tc>
        <w:tc>
          <w:tcPr>
            <w:tcW w:type="dxa" w:w="2000"/>
            <w:tcBorders>
              <w:top w:val="single" w:color="D8D1C2" w:sz="4"/>
              <w:left w:val="single" w:color="D8D1C2" w:sz="4"/>
              <w:bottom w:val="single" w:color="D8D1C2" w:sz="4"/>
              <w:right w:val="single" w:color="D8D1C2" w:sz="4"/>
            </w:tcBorders>
            <w:shd w:fill="F5F1EA" w:color="auto" w:val="clear"/>
            <w:tcMar>
              <w:top w:type="dxa" w:w="100"/>
              <w:left w:type="dxa" w:w="140"/>
              <w:bottom w:type="dxa" w:w="100"/>
              <w:right w:type="dxa" w:w="140"/>
            </w:tcMar>
          </w:tcPr>
          <w:p>
            <w:pPr>
              <w:spacing w:line="260"/>
              <w:jc w:val="center"/>
            </w:pPr>
            <w:r>
              <w:rPr>
                <w:rFonts w:ascii="Inter"/>
                <w:b w:val="false"/>
                <w:bCs w:val="false"/>
                <w:color w:val="1A1A1A"/>
                <w:sz w:val="18"/>
                <w:szCs w:val="18"/>
              </w:rPr>
              <w:t xml:space="preserve">Med</w:t>
            </w:r>
          </w:p>
        </w:tc>
        <w:tc>
          <w:tcPr>
            <w:tcW w:type="dxa" w:w="2000"/>
            <w:tcBorders>
              <w:top w:val="single" w:color="D8D1C2" w:sz="4"/>
              <w:left w:val="single" w:color="D8D1C2" w:sz="4"/>
              <w:bottom w:val="single" w:color="D8D1C2" w:sz="4"/>
              <w:right w:val="single" w:color="D8D1C2" w:sz="4"/>
            </w:tcBorders>
            <w:shd w:fill="F5F1EA" w:color="auto" w:val="clear"/>
            <w:tcMar>
              <w:top w:type="dxa" w:w="100"/>
              <w:left w:type="dxa" w:w="140"/>
              <w:bottom w:type="dxa" w:w="100"/>
              <w:right w:type="dxa" w:w="140"/>
            </w:tcMar>
          </w:tcPr>
          <w:p>
            <w:pPr>
              <w:spacing w:line="260"/>
              <w:jc w:val="center"/>
            </w:pPr>
            <w:r>
              <w:rPr>
                <w:rFonts w:ascii="JetBrains Mono"/>
                <w:b/>
                <w:bCs/>
                <w:color w:val="D85A2A"/>
                <w:sz w:val="18"/>
                <w:szCs w:val="18"/>
              </w:rPr>
              <w:t xml:space="preserve">v1.5.0</w:t>
            </w:r>
          </w:p>
        </w:tc>
      </w:tr>
      <w:tr>
        <w:trPr>
          <w:cantSplit/>
        </w:trPr>
        <w:tc>
          <w:tcPr>
            <w:tcW w:type="dxa" w:w="2000"/>
            <w:tcBorders>
              <w:top w:val="single" w:color="D8D1C2" w:sz="4"/>
              <w:left w:val="single" w:color="D8D1C2" w:sz="4"/>
              <w:bottom w:val="single" w:color="D8D1C2" w:sz="4"/>
              <w:right w:val="single" w:color="D8D1C2" w:sz="4"/>
            </w:tcBorders>
            <w:shd w:fill="EFE8DC" w:color="auto" w:val="clear"/>
            <w:tcMar>
              <w:top w:type="dxa" w:w="100"/>
              <w:left w:type="dxa" w:w="140"/>
              <w:bottom w:type="dxa" w:w="100"/>
              <w:right w:type="dxa" w:w="140"/>
            </w:tcMar>
          </w:tcPr>
          <w:p>
            <w:pPr>
              <w:spacing w:line="260"/>
              <w:jc w:val="center"/>
            </w:pPr>
            <w:r>
              <w:rPr>
                <w:rFonts w:ascii="JetBrains Mono"/>
                <w:b w:val="false"/>
                <w:bCs w:val="false"/>
                <w:color w:val="5A5A5A"/>
                <w:sz w:val="18"/>
                <w:szCs w:val="18"/>
              </w:rPr>
              <w:t xml:space="preserve">14</w:t>
            </w:r>
          </w:p>
        </w:tc>
        <w:tc>
          <w:tcPr>
            <w:tcW w:type="dxa" w:w="2000"/>
            <w:tcBorders>
              <w:top w:val="single" w:color="D8D1C2" w:sz="4"/>
              <w:left w:val="single" w:color="D8D1C2" w:sz="4"/>
              <w:bottom w:val="single" w:color="D8D1C2" w:sz="4"/>
              <w:right w:val="single" w:color="D8D1C2" w:sz="4"/>
            </w:tcBorders>
            <w:shd w:fill="F5F1EA" w:color="auto" w:val="clear"/>
            <w:tcMar>
              <w:top w:type="dxa" w:w="100"/>
              <w:left w:type="dxa" w:w="140"/>
              <w:bottom w:type="dxa" w:w="100"/>
              <w:right w:type="dxa" w:w="140"/>
            </w:tcMar>
          </w:tcPr>
          <w:p>
            <w:pPr>
              <w:spacing w:line="260"/>
              <w:jc w:val="left"/>
            </w:pPr>
            <w:r>
              <w:rPr>
                <w:rFonts w:ascii="Inter"/>
                <w:b w:val="false"/>
                <w:bCs w:val="false"/>
                <w:color w:val="1A1A1A"/>
                <w:sz w:val="18"/>
                <w:szCs w:val="18"/>
              </w:rPr>
              <w:t xml:space="preserve">Convert demo images to sideload on import (70 MB to 5 MB)</w:t>
            </w:r>
          </w:p>
        </w:tc>
        <w:tc>
          <w:tcPr>
            <w:tcW w:type="dxa" w:w="1100"/>
            <w:tcBorders>
              <w:top w:val="none"/>
              <w:left w:val="none"/>
              <w:bottom w:val="none"/>
              <w:right w:val="none"/>
            </w:tcBorders>
            <w:shd w:fill="B57B00" w:color="auto" w:val="clear"/>
            <w:tcMar>
              <w:top w:type="dxa" w:w="100"/>
              <w:left w:type="dxa" w:w="100"/>
              <w:bottom w:type="dxa" w:w="100"/>
              <w:right w:type="dxa" w:w="100"/>
            </w:tcMar>
          </w:tcPr>
          <w:p>
            <w:pPr>
              <w:spacing w:line="240"/>
              <w:jc w:val="center"/>
            </w:pPr>
            <w:r>
              <w:rPr>
                <w:rFonts w:ascii="JetBrains Mono"/>
                <w:b/>
                <w:bCs/>
                <w:color w:val="FFFFFF"/>
                <w:sz w:val="16"/>
                <w:szCs w:val="16"/>
              </w:rPr>
              <w:t xml:space="preserve">MAJOR</w:t>
            </w:r>
          </w:p>
        </w:tc>
        <w:tc>
          <w:tcPr>
            <w:tcW w:type="dxa" w:w="2000"/>
            <w:tcBorders>
              <w:top w:val="single" w:color="D8D1C2" w:sz="4"/>
              <w:left w:val="single" w:color="D8D1C2" w:sz="4"/>
              <w:bottom w:val="single" w:color="D8D1C2" w:sz="4"/>
              <w:right w:val="single" w:color="D8D1C2" w:sz="4"/>
            </w:tcBorders>
            <w:shd w:fill="F5F1EA" w:color="auto" w:val="clear"/>
            <w:tcMar>
              <w:top w:type="dxa" w:w="100"/>
              <w:left w:type="dxa" w:w="140"/>
              <w:bottom w:type="dxa" w:w="100"/>
              <w:right w:type="dxa" w:w="140"/>
            </w:tcMar>
          </w:tcPr>
          <w:p>
            <w:pPr>
              <w:spacing w:line="260"/>
              <w:jc w:val="center"/>
            </w:pPr>
            <w:r>
              <w:rPr>
                <w:rFonts w:ascii="Inter"/>
                <w:b w:val="false"/>
                <w:bCs w:val="false"/>
                <w:color w:val="1A1A1A"/>
                <w:sz w:val="18"/>
                <w:szCs w:val="18"/>
              </w:rPr>
              <w:t xml:space="preserve">High</w:t>
            </w:r>
          </w:p>
        </w:tc>
        <w:tc>
          <w:tcPr>
            <w:tcW w:type="dxa" w:w="2000"/>
            <w:tcBorders>
              <w:top w:val="single" w:color="D8D1C2" w:sz="4"/>
              <w:left w:val="single" w:color="D8D1C2" w:sz="4"/>
              <w:bottom w:val="single" w:color="D8D1C2" w:sz="4"/>
              <w:right w:val="single" w:color="D8D1C2" w:sz="4"/>
            </w:tcBorders>
            <w:shd w:fill="F5F1EA" w:color="auto" w:val="clear"/>
            <w:tcMar>
              <w:top w:type="dxa" w:w="100"/>
              <w:left w:type="dxa" w:w="140"/>
              <w:bottom w:type="dxa" w:w="100"/>
              <w:right w:type="dxa" w:w="140"/>
            </w:tcMar>
          </w:tcPr>
          <w:p>
            <w:pPr>
              <w:spacing w:line="260"/>
              <w:jc w:val="center"/>
            </w:pPr>
            <w:r>
              <w:rPr>
                <w:rFonts w:ascii="JetBrains Mono"/>
                <w:b/>
                <w:bCs/>
                <w:color w:val="D85A2A"/>
                <w:sz w:val="18"/>
                <w:szCs w:val="18"/>
              </w:rPr>
              <w:t xml:space="preserve">v1.6.0</w:t>
            </w:r>
          </w:p>
        </w:tc>
      </w:tr>
      <w:tr>
        <w:trPr>
          <w:cantSplit/>
        </w:trPr>
        <w:tc>
          <w:tcPr>
            <w:tcW w:type="dxa" w:w="2000"/>
            <w:tcBorders>
              <w:top w:val="single" w:color="D8D1C2" w:sz="4"/>
              <w:left w:val="single" w:color="D8D1C2" w:sz="4"/>
              <w:bottom w:val="single" w:color="D8D1C2" w:sz="4"/>
              <w:right w:val="single" w:color="D8D1C2" w:sz="4"/>
            </w:tcBorders>
            <w:shd w:fill="EFE8DC" w:color="auto" w:val="clear"/>
            <w:tcMar>
              <w:top w:type="dxa" w:w="100"/>
              <w:left w:type="dxa" w:w="140"/>
              <w:bottom w:type="dxa" w:w="100"/>
              <w:right w:type="dxa" w:w="140"/>
            </w:tcMar>
          </w:tcPr>
          <w:p>
            <w:pPr>
              <w:spacing w:line="260"/>
              <w:jc w:val="center"/>
            </w:pPr>
            <w:r>
              <w:rPr>
                <w:rFonts w:ascii="JetBrains Mono"/>
                <w:b w:val="false"/>
                <w:bCs w:val="false"/>
                <w:color w:val="5A5A5A"/>
                <w:sz w:val="18"/>
                <w:szCs w:val="18"/>
              </w:rPr>
              <w:t xml:space="preserve">15</w:t>
            </w:r>
          </w:p>
        </w:tc>
        <w:tc>
          <w:tcPr>
            <w:tcW w:type="dxa" w:w="2000"/>
            <w:tcBorders>
              <w:top w:val="single" w:color="D8D1C2" w:sz="4"/>
              <w:left w:val="single" w:color="D8D1C2" w:sz="4"/>
              <w:bottom w:val="single" w:color="D8D1C2" w:sz="4"/>
              <w:right w:val="single" w:color="D8D1C2" w:sz="4"/>
            </w:tcBorders>
            <w:shd w:fill="F5F1EA" w:color="auto" w:val="clear"/>
            <w:tcMar>
              <w:top w:type="dxa" w:w="100"/>
              <w:left w:type="dxa" w:w="140"/>
              <w:bottom w:type="dxa" w:w="100"/>
              <w:right w:type="dxa" w:w="140"/>
            </w:tcMar>
          </w:tcPr>
          <w:p>
            <w:pPr>
              <w:spacing w:line="260"/>
              <w:jc w:val="left"/>
            </w:pPr>
            <w:r>
              <w:rPr>
                <w:rFonts w:ascii="Inter"/>
                <w:b w:val="false"/>
                <w:bCs w:val="false"/>
                <w:color w:val="1A1A1A"/>
                <w:sz w:val="18"/>
                <w:szCs w:val="18"/>
              </w:rPr>
              <w:t xml:space="preserve">Add srcset/sizes to demo images</w:t>
            </w:r>
          </w:p>
        </w:tc>
        <w:tc>
          <w:tcPr>
            <w:tcW w:type="dxa" w:w="1100"/>
            <w:tcBorders>
              <w:top w:val="none"/>
              <w:left w:val="none"/>
              <w:bottom w:val="none"/>
              <w:right w:val="none"/>
            </w:tcBorders>
            <w:shd w:fill="B57B00" w:color="auto" w:val="clear"/>
            <w:tcMar>
              <w:top w:type="dxa" w:w="100"/>
              <w:left w:type="dxa" w:w="100"/>
              <w:bottom w:type="dxa" w:w="100"/>
              <w:right w:type="dxa" w:w="100"/>
            </w:tcMar>
          </w:tcPr>
          <w:p>
            <w:pPr>
              <w:spacing w:line="240"/>
              <w:jc w:val="center"/>
            </w:pPr>
            <w:r>
              <w:rPr>
                <w:rFonts w:ascii="JetBrains Mono"/>
                <w:b/>
                <w:bCs/>
                <w:color w:val="FFFFFF"/>
                <w:sz w:val="16"/>
                <w:szCs w:val="16"/>
              </w:rPr>
              <w:t xml:space="preserve">MAJOR</w:t>
            </w:r>
          </w:p>
        </w:tc>
        <w:tc>
          <w:tcPr>
            <w:tcW w:type="dxa" w:w="2000"/>
            <w:tcBorders>
              <w:top w:val="single" w:color="D8D1C2" w:sz="4"/>
              <w:left w:val="single" w:color="D8D1C2" w:sz="4"/>
              <w:bottom w:val="single" w:color="D8D1C2" w:sz="4"/>
              <w:right w:val="single" w:color="D8D1C2" w:sz="4"/>
            </w:tcBorders>
            <w:shd w:fill="F5F1EA" w:color="auto" w:val="clear"/>
            <w:tcMar>
              <w:top w:type="dxa" w:w="100"/>
              <w:left w:type="dxa" w:w="140"/>
              <w:bottom w:type="dxa" w:w="100"/>
              <w:right w:type="dxa" w:w="140"/>
            </w:tcMar>
          </w:tcPr>
          <w:p>
            <w:pPr>
              <w:spacing w:line="260"/>
              <w:jc w:val="center"/>
            </w:pPr>
            <w:r>
              <w:rPr>
                <w:rFonts w:ascii="Inter"/>
                <w:b w:val="false"/>
                <w:bCs w:val="false"/>
                <w:color w:val="1A1A1A"/>
                <w:sz w:val="18"/>
                <w:szCs w:val="18"/>
              </w:rPr>
              <w:t xml:space="preserve">Med</w:t>
            </w:r>
          </w:p>
        </w:tc>
        <w:tc>
          <w:tcPr>
            <w:tcW w:type="dxa" w:w="2000"/>
            <w:tcBorders>
              <w:top w:val="single" w:color="D8D1C2" w:sz="4"/>
              <w:left w:val="single" w:color="D8D1C2" w:sz="4"/>
              <w:bottom w:val="single" w:color="D8D1C2" w:sz="4"/>
              <w:right w:val="single" w:color="D8D1C2" w:sz="4"/>
            </w:tcBorders>
            <w:shd w:fill="F5F1EA" w:color="auto" w:val="clear"/>
            <w:tcMar>
              <w:top w:type="dxa" w:w="100"/>
              <w:left w:type="dxa" w:w="140"/>
              <w:bottom w:type="dxa" w:w="100"/>
              <w:right w:type="dxa" w:w="140"/>
            </w:tcMar>
          </w:tcPr>
          <w:p>
            <w:pPr>
              <w:spacing w:line="260"/>
              <w:jc w:val="center"/>
            </w:pPr>
            <w:r>
              <w:rPr>
                <w:rFonts w:ascii="JetBrains Mono"/>
                <w:b/>
                <w:bCs/>
                <w:color w:val="D85A2A"/>
                <w:sz w:val="18"/>
                <w:szCs w:val="18"/>
              </w:rPr>
              <w:t xml:space="preserve">v1.5.0</w:t>
            </w:r>
          </w:p>
        </w:tc>
      </w:tr>
      <w:tr>
        <w:trPr>
          <w:cantSplit/>
        </w:trPr>
        <w:tc>
          <w:tcPr>
            <w:tcW w:type="dxa" w:w="2000"/>
            <w:tcBorders>
              <w:top w:val="single" w:color="D8D1C2" w:sz="4"/>
              <w:left w:val="single" w:color="D8D1C2" w:sz="4"/>
              <w:bottom w:val="single" w:color="D8D1C2" w:sz="4"/>
              <w:right w:val="single" w:color="D8D1C2" w:sz="4"/>
            </w:tcBorders>
            <w:shd w:fill="EFE8DC" w:color="auto" w:val="clear"/>
            <w:tcMar>
              <w:top w:type="dxa" w:w="100"/>
              <w:left w:type="dxa" w:w="140"/>
              <w:bottom w:type="dxa" w:w="100"/>
              <w:right w:type="dxa" w:w="140"/>
            </w:tcMar>
          </w:tcPr>
          <w:p>
            <w:pPr>
              <w:spacing w:line="260"/>
              <w:jc w:val="center"/>
            </w:pPr>
            <w:r>
              <w:rPr>
                <w:rFonts w:ascii="JetBrains Mono"/>
                <w:b w:val="false"/>
                <w:bCs w:val="false"/>
                <w:color w:val="5A5A5A"/>
                <w:sz w:val="18"/>
                <w:szCs w:val="18"/>
              </w:rPr>
              <w:t xml:space="preserve">16</w:t>
            </w:r>
          </w:p>
        </w:tc>
        <w:tc>
          <w:tcPr>
            <w:tcW w:type="dxa" w:w="2000"/>
            <w:tcBorders>
              <w:top w:val="single" w:color="D8D1C2" w:sz="4"/>
              <w:left w:val="single" w:color="D8D1C2" w:sz="4"/>
              <w:bottom w:val="single" w:color="D8D1C2" w:sz="4"/>
              <w:right w:val="single" w:color="D8D1C2" w:sz="4"/>
            </w:tcBorders>
            <w:shd w:fill="F5F1EA" w:color="auto" w:val="clear"/>
            <w:tcMar>
              <w:top w:type="dxa" w:w="100"/>
              <w:left w:type="dxa" w:w="140"/>
              <w:bottom w:type="dxa" w:w="100"/>
              <w:right w:type="dxa" w:w="140"/>
            </w:tcMar>
          </w:tcPr>
          <w:p>
            <w:pPr>
              <w:spacing w:line="260"/>
              <w:jc w:val="left"/>
            </w:pPr>
            <w:r>
              <w:rPr>
                <w:rFonts w:ascii="Inter"/>
                <w:b w:val="false"/>
                <w:bCs w:val="false"/>
                <w:color w:val="1A1A1A"/>
                <w:sz w:val="18"/>
                <w:szCs w:val="18"/>
              </w:rPr>
              <w:t xml:space="preserve">Defer front-forms.js + hf-frontend.js</w:t>
            </w:r>
          </w:p>
        </w:tc>
        <w:tc>
          <w:tcPr>
            <w:tcW w:type="dxa" w:w="1100"/>
            <w:tcBorders>
              <w:top w:val="none"/>
              <w:left w:val="none"/>
              <w:bottom w:val="none"/>
              <w:right w:val="none"/>
            </w:tcBorders>
            <w:shd w:fill="B57B00" w:color="auto" w:val="clear"/>
            <w:tcMar>
              <w:top w:type="dxa" w:w="100"/>
              <w:left w:type="dxa" w:w="100"/>
              <w:bottom w:type="dxa" w:w="100"/>
              <w:right w:type="dxa" w:w="100"/>
            </w:tcMar>
          </w:tcPr>
          <w:p>
            <w:pPr>
              <w:spacing w:line="240"/>
              <w:jc w:val="center"/>
            </w:pPr>
            <w:r>
              <w:rPr>
                <w:rFonts w:ascii="JetBrains Mono"/>
                <w:b/>
                <w:bCs/>
                <w:color w:val="FFFFFF"/>
                <w:sz w:val="16"/>
                <w:szCs w:val="16"/>
              </w:rPr>
              <w:t xml:space="preserve">MAJOR</w:t>
            </w:r>
          </w:p>
        </w:tc>
        <w:tc>
          <w:tcPr>
            <w:tcW w:type="dxa" w:w="2000"/>
            <w:tcBorders>
              <w:top w:val="single" w:color="D8D1C2" w:sz="4"/>
              <w:left w:val="single" w:color="D8D1C2" w:sz="4"/>
              <w:bottom w:val="single" w:color="D8D1C2" w:sz="4"/>
              <w:right w:val="single" w:color="D8D1C2" w:sz="4"/>
            </w:tcBorders>
            <w:shd w:fill="F5F1EA" w:color="auto" w:val="clear"/>
            <w:tcMar>
              <w:top w:type="dxa" w:w="100"/>
              <w:left w:type="dxa" w:w="140"/>
              <w:bottom w:type="dxa" w:w="100"/>
              <w:right w:type="dxa" w:w="140"/>
            </w:tcMar>
          </w:tcPr>
          <w:p>
            <w:pPr>
              <w:spacing w:line="260"/>
              <w:jc w:val="center"/>
            </w:pPr>
            <w:r>
              <w:rPr>
                <w:rFonts w:ascii="Inter"/>
                <w:b w:val="false"/>
                <w:bCs w:val="false"/>
                <w:color w:val="1A1A1A"/>
                <w:sz w:val="18"/>
                <w:szCs w:val="18"/>
              </w:rPr>
              <w:t xml:space="preserve">Low</w:t>
            </w:r>
          </w:p>
        </w:tc>
        <w:tc>
          <w:tcPr>
            <w:tcW w:type="dxa" w:w="2000"/>
            <w:tcBorders>
              <w:top w:val="single" w:color="D8D1C2" w:sz="4"/>
              <w:left w:val="single" w:color="D8D1C2" w:sz="4"/>
              <w:bottom w:val="single" w:color="D8D1C2" w:sz="4"/>
              <w:right w:val="single" w:color="D8D1C2" w:sz="4"/>
            </w:tcBorders>
            <w:shd w:fill="F5F1EA" w:color="auto" w:val="clear"/>
            <w:tcMar>
              <w:top w:type="dxa" w:w="100"/>
              <w:left w:type="dxa" w:w="140"/>
              <w:bottom w:type="dxa" w:w="100"/>
              <w:right w:type="dxa" w:w="140"/>
            </w:tcMar>
          </w:tcPr>
          <w:p>
            <w:pPr>
              <w:spacing w:line="260"/>
              <w:jc w:val="center"/>
            </w:pPr>
            <w:r>
              <w:rPr>
                <w:rFonts w:ascii="JetBrains Mono"/>
                <w:b/>
                <w:bCs/>
                <w:color w:val="D85A2A"/>
                <w:sz w:val="18"/>
                <w:szCs w:val="18"/>
              </w:rPr>
              <w:t xml:space="preserve">v1.5.0</w:t>
            </w:r>
          </w:p>
        </w:tc>
      </w:tr>
      <w:tr>
        <w:trPr>
          <w:cantSplit/>
        </w:trPr>
        <w:tc>
          <w:tcPr>
            <w:tcW w:type="dxa" w:w="2000"/>
            <w:tcBorders>
              <w:top w:val="single" w:color="D8D1C2" w:sz="4"/>
              <w:left w:val="single" w:color="D8D1C2" w:sz="4"/>
              <w:bottom w:val="single" w:color="D8D1C2" w:sz="4"/>
              <w:right w:val="single" w:color="D8D1C2" w:sz="4"/>
            </w:tcBorders>
            <w:shd w:fill="EFE8DC" w:color="auto" w:val="clear"/>
            <w:tcMar>
              <w:top w:type="dxa" w:w="100"/>
              <w:left w:type="dxa" w:w="140"/>
              <w:bottom w:type="dxa" w:w="100"/>
              <w:right w:type="dxa" w:w="140"/>
            </w:tcMar>
          </w:tcPr>
          <w:p>
            <w:pPr>
              <w:spacing w:line="260"/>
              <w:jc w:val="center"/>
            </w:pPr>
            <w:r>
              <w:rPr>
                <w:rFonts w:ascii="JetBrains Mono"/>
                <w:b w:val="false"/>
                <w:bCs w:val="false"/>
                <w:color w:val="5A5A5A"/>
                <w:sz w:val="18"/>
                <w:szCs w:val="18"/>
              </w:rPr>
              <w:t xml:space="preserve">17</w:t>
            </w:r>
          </w:p>
        </w:tc>
        <w:tc>
          <w:tcPr>
            <w:tcW w:type="dxa" w:w="2000"/>
            <w:tcBorders>
              <w:top w:val="single" w:color="D8D1C2" w:sz="4"/>
              <w:left w:val="single" w:color="D8D1C2" w:sz="4"/>
              <w:bottom w:val="single" w:color="D8D1C2" w:sz="4"/>
              <w:right w:val="single" w:color="D8D1C2" w:sz="4"/>
            </w:tcBorders>
            <w:shd w:fill="F5F1EA" w:color="auto" w:val="clear"/>
            <w:tcMar>
              <w:top w:type="dxa" w:w="100"/>
              <w:left w:type="dxa" w:w="140"/>
              <w:bottom w:type="dxa" w:w="100"/>
              <w:right w:type="dxa" w:w="140"/>
            </w:tcMar>
          </w:tcPr>
          <w:p>
            <w:pPr>
              <w:spacing w:line="260"/>
              <w:jc w:val="left"/>
            </w:pPr>
            <w:r>
              <w:rPr>
                <w:rFonts w:ascii="Inter"/>
                <w:b w:val="false"/>
                <w:bCs w:val="false"/>
                <w:color w:val="1A1A1A"/>
                <w:sz w:val="18"/>
                <w:szCs w:val="18"/>
              </w:rPr>
              <w:t xml:space="preserve">Convert 3 PNG files to WebP</w:t>
            </w:r>
          </w:p>
        </w:tc>
        <w:tc>
          <w:tcPr>
            <w:tcW w:type="dxa" w:w="1100"/>
            <w:tcBorders>
              <w:top w:val="none"/>
              <w:left w:val="none"/>
              <w:bottom w:val="none"/>
              <w:right w:val="none"/>
            </w:tcBorders>
            <w:shd w:fill="B57B00" w:color="auto" w:val="clear"/>
            <w:tcMar>
              <w:top w:type="dxa" w:w="100"/>
              <w:left w:type="dxa" w:w="100"/>
              <w:bottom w:type="dxa" w:w="100"/>
              <w:right w:type="dxa" w:w="100"/>
            </w:tcMar>
          </w:tcPr>
          <w:p>
            <w:pPr>
              <w:spacing w:line="240"/>
              <w:jc w:val="center"/>
            </w:pPr>
            <w:r>
              <w:rPr>
                <w:rFonts w:ascii="JetBrains Mono"/>
                <w:b/>
                <w:bCs/>
                <w:color w:val="FFFFFF"/>
                <w:sz w:val="16"/>
                <w:szCs w:val="16"/>
              </w:rPr>
              <w:t xml:space="preserve">MAJOR</w:t>
            </w:r>
          </w:p>
        </w:tc>
        <w:tc>
          <w:tcPr>
            <w:tcW w:type="dxa" w:w="2000"/>
            <w:tcBorders>
              <w:top w:val="single" w:color="D8D1C2" w:sz="4"/>
              <w:left w:val="single" w:color="D8D1C2" w:sz="4"/>
              <w:bottom w:val="single" w:color="D8D1C2" w:sz="4"/>
              <w:right w:val="single" w:color="D8D1C2" w:sz="4"/>
            </w:tcBorders>
            <w:shd w:fill="F5F1EA" w:color="auto" w:val="clear"/>
            <w:tcMar>
              <w:top w:type="dxa" w:w="100"/>
              <w:left w:type="dxa" w:w="140"/>
              <w:bottom w:type="dxa" w:w="100"/>
              <w:right w:type="dxa" w:w="140"/>
            </w:tcMar>
          </w:tcPr>
          <w:p>
            <w:pPr>
              <w:spacing w:line="260"/>
              <w:jc w:val="center"/>
            </w:pPr>
            <w:r>
              <w:rPr>
                <w:rFonts w:ascii="Inter"/>
                <w:b w:val="false"/>
                <w:bCs w:val="false"/>
                <w:color w:val="1A1A1A"/>
                <w:sz w:val="18"/>
                <w:szCs w:val="18"/>
              </w:rPr>
              <w:t xml:space="preserve">Low</w:t>
            </w:r>
          </w:p>
        </w:tc>
        <w:tc>
          <w:tcPr>
            <w:tcW w:type="dxa" w:w="2000"/>
            <w:tcBorders>
              <w:top w:val="single" w:color="D8D1C2" w:sz="4"/>
              <w:left w:val="single" w:color="D8D1C2" w:sz="4"/>
              <w:bottom w:val="single" w:color="D8D1C2" w:sz="4"/>
              <w:right w:val="single" w:color="D8D1C2" w:sz="4"/>
            </w:tcBorders>
            <w:shd w:fill="F5F1EA" w:color="auto" w:val="clear"/>
            <w:tcMar>
              <w:top w:type="dxa" w:w="100"/>
              <w:left w:type="dxa" w:w="140"/>
              <w:bottom w:type="dxa" w:w="100"/>
              <w:right w:type="dxa" w:w="140"/>
            </w:tcMar>
          </w:tcPr>
          <w:p>
            <w:pPr>
              <w:spacing w:line="260"/>
              <w:jc w:val="center"/>
            </w:pPr>
            <w:r>
              <w:rPr>
                <w:rFonts w:ascii="JetBrains Mono"/>
                <w:b/>
                <w:bCs/>
                <w:color w:val="D85A2A"/>
                <w:sz w:val="18"/>
                <w:szCs w:val="18"/>
              </w:rPr>
              <w:t xml:space="preserve">v1.5.0</w:t>
            </w:r>
          </w:p>
        </w:tc>
      </w:tr>
      <w:tr>
        <w:trPr>
          <w:cantSplit/>
        </w:trPr>
        <w:tc>
          <w:tcPr>
            <w:tcW w:type="dxa" w:w="2000"/>
            <w:tcBorders>
              <w:top w:val="single" w:color="D8D1C2" w:sz="4"/>
              <w:left w:val="single" w:color="D8D1C2" w:sz="4"/>
              <w:bottom w:val="single" w:color="D8D1C2" w:sz="4"/>
              <w:right w:val="single" w:color="D8D1C2" w:sz="4"/>
            </w:tcBorders>
            <w:shd w:fill="EFE8DC" w:color="auto" w:val="clear"/>
            <w:tcMar>
              <w:top w:type="dxa" w:w="100"/>
              <w:left w:type="dxa" w:w="140"/>
              <w:bottom w:type="dxa" w:w="100"/>
              <w:right w:type="dxa" w:w="140"/>
            </w:tcMar>
          </w:tcPr>
          <w:p>
            <w:pPr>
              <w:spacing w:line="260"/>
              <w:jc w:val="center"/>
            </w:pPr>
            <w:r>
              <w:rPr>
                <w:rFonts w:ascii="JetBrains Mono"/>
                <w:b w:val="false"/>
                <w:bCs w:val="false"/>
                <w:color w:val="5A5A5A"/>
                <w:sz w:val="18"/>
                <w:szCs w:val="18"/>
              </w:rPr>
              <w:t xml:space="preserve">18</w:t>
            </w:r>
          </w:p>
        </w:tc>
        <w:tc>
          <w:tcPr>
            <w:tcW w:type="dxa" w:w="2000"/>
            <w:tcBorders>
              <w:top w:val="single" w:color="D8D1C2" w:sz="4"/>
              <w:left w:val="single" w:color="D8D1C2" w:sz="4"/>
              <w:bottom w:val="single" w:color="D8D1C2" w:sz="4"/>
              <w:right w:val="single" w:color="D8D1C2" w:sz="4"/>
            </w:tcBorders>
            <w:shd w:fill="F5F1EA" w:color="auto" w:val="clear"/>
            <w:tcMar>
              <w:top w:type="dxa" w:w="100"/>
              <w:left w:type="dxa" w:w="140"/>
              <w:bottom w:type="dxa" w:w="100"/>
              <w:right w:type="dxa" w:w="140"/>
            </w:tcMar>
          </w:tcPr>
          <w:p>
            <w:pPr>
              <w:spacing w:line="260"/>
              <w:jc w:val="left"/>
            </w:pPr>
            <w:r>
              <w:rPr>
                <w:rFonts w:ascii="Inter"/>
                <w:b w:val="false"/>
                <w:bCs w:val="false"/>
                <w:color w:val="1A1A1A"/>
                <w:sz w:val="18"/>
                <w:szCs w:val="18"/>
              </w:rPr>
              <w:t xml:space="preserve">Add prefers-contrast: more media query</w:t>
            </w:r>
          </w:p>
        </w:tc>
        <w:tc>
          <w:tcPr>
            <w:tcW w:type="dxa" w:w="1100"/>
            <w:tcBorders>
              <w:top w:val="none"/>
              <w:left w:val="none"/>
              <w:bottom w:val="none"/>
              <w:right w:val="none"/>
            </w:tcBorders>
            <w:shd w:fill="B57B00" w:color="auto" w:val="clear"/>
            <w:tcMar>
              <w:top w:type="dxa" w:w="100"/>
              <w:left w:type="dxa" w:w="100"/>
              <w:bottom w:type="dxa" w:w="100"/>
              <w:right w:type="dxa" w:w="100"/>
            </w:tcMar>
          </w:tcPr>
          <w:p>
            <w:pPr>
              <w:spacing w:line="240"/>
              <w:jc w:val="center"/>
            </w:pPr>
            <w:r>
              <w:rPr>
                <w:rFonts w:ascii="JetBrains Mono"/>
                <w:b/>
                <w:bCs/>
                <w:color w:val="FFFFFF"/>
                <w:sz w:val="16"/>
                <w:szCs w:val="16"/>
              </w:rPr>
              <w:t xml:space="preserve">MAJOR</w:t>
            </w:r>
          </w:p>
        </w:tc>
        <w:tc>
          <w:tcPr>
            <w:tcW w:type="dxa" w:w="2000"/>
            <w:tcBorders>
              <w:top w:val="single" w:color="D8D1C2" w:sz="4"/>
              <w:left w:val="single" w:color="D8D1C2" w:sz="4"/>
              <w:bottom w:val="single" w:color="D8D1C2" w:sz="4"/>
              <w:right w:val="single" w:color="D8D1C2" w:sz="4"/>
            </w:tcBorders>
            <w:shd w:fill="F5F1EA" w:color="auto" w:val="clear"/>
            <w:tcMar>
              <w:top w:type="dxa" w:w="100"/>
              <w:left w:type="dxa" w:w="140"/>
              <w:bottom w:type="dxa" w:w="100"/>
              <w:right w:type="dxa" w:w="140"/>
            </w:tcMar>
          </w:tcPr>
          <w:p>
            <w:pPr>
              <w:spacing w:line="260"/>
              <w:jc w:val="center"/>
            </w:pPr>
            <w:r>
              <w:rPr>
                <w:rFonts w:ascii="Inter"/>
                <w:b w:val="false"/>
                <w:bCs w:val="false"/>
                <w:color w:val="1A1A1A"/>
                <w:sz w:val="18"/>
                <w:szCs w:val="18"/>
              </w:rPr>
              <w:t xml:space="preserve">Low</w:t>
            </w:r>
          </w:p>
        </w:tc>
        <w:tc>
          <w:tcPr>
            <w:tcW w:type="dxa" w:w="2000"/>
            <w:tcBorders>
              <w:top w:val="single" w:color="D8D1C2" w:sz="4"/>
              <w:left w:val="single" w:color="D8D1C2" w:sz="4"/>
              <w:bottom w:val="single" w:color="D8D1C2" w:sz="4"/>
              <w:right w:val="single" w:color="D8D1C2" w:sz="4"/>
            </w:tcBorders>
            <w:shd w:fill="F5F1EA" w:color="auto" w:val="clear"/>
            <w:tcMar>
              <w:top w:type="dxa" w:w="100"/>
              <w:left w:type="dxa" w:w="140"/>
              <w:bottom w:type="dxa" w:w="100"/>
              <w:right w:type="dxa" w:w="140"/>
            </w:tcMar>
          </w:tcPr>
          <w:p>
            <w:pPr>
              <w:spacing w:line="260"/>
              <w:jc w:val="center"/>
            </w:pPr>
            <w:r>
              <w:rPr>
                <w:rFonts w:ascii="JetBrains Mono"/>
                <w:b/>
                <w:bCs/>
                <w:color w:val="D85A2A"/>
                <w:sz w:val="18"/>
                <w:szCs w:val="18"/>
              </w:rPr>
              <w:t xml:space="preserve">v1.5.0</w:t>
            </w:r>
          </w:p>
        </w:tc>
      </w:tr>
      <w:tr>
        <w:trPr>
          <w:cantSplit/>
        </w:trPr>
        <w:tc>
          <w:tcPr>
            <w:tcW w:type="dxa" w:w="2000"/>
            <w:tcBorders>
              <w:top w:val="single" w:color="D8D1C2" w:sz="4"/>
              <w:left w:val="single" w:color="D8D1C2" w:sz="4"/>
              <w:bottom w:val="single" w:color="D8D1C2" w:sz="4"/>
              <w:right w:val="single" w:color="D8D1C2" w:sz="4"/>
            </w:tcBorders>
            <w:shd w:fill="EFE8DC" w:color="auto" w:val="clear"/>
            <w:tcMar>
              <w:top w:type="dxa" w:w="100"/>
              <w:left w:type="dxa" w:w="140"/>
              <w:bottom w:type="dxa" w:w="100"/>
              <w:right w:type="dxa" w:w="140"/>
            </w:tcMar>
          </w:tcPr>
          <w:p>
            <w:pPr>
              <w:spacing w:line="260"/>
              <w:jc w:val="center"/>
            </w:pPr>
            <w:r>
              <w:rPr>
                <w:rFonts w:ascii="JetBrains Mono"/>
                <w:b w:val="false"/>
                <w:bCs w:val="false"/>
                <w:color w:val="5A5A5A"/>
                <w:sz w:val="18"/>
                <w:szCs w:val="18"/>
              </w:rPr>
              <w:t xml:space="preserve">19</w:t>
            </w:r>
          </w:p>
        </w:tc>
        <w:tc>
          <w:tcPr>
            <w:tcW w:type="dxa" w:w="2000"/>
            <w:tcBorders>
              <w:top w:val="single" w:color="D8D1C2" w:sz="4"/>
              <w:left w:val="single" w:color="D8D1C2" w:sz="4"/>
              <w:bottom w:val="single" w:color="D8D1C2" w:sz="4"/>
              <w:right w:val="single" w:color="D8D1C2" w:sz="4"/>
            </w:tcBorders>
            <w:shd w:fill="F5F1EA" w:color="auto" w:val="clear"/>
            <w:tcMar>
              <w:top w:type="dxa" w:w="100"/>
              <w:left w:type="dxa" w:w="140"/>
              <w:bottom w:type="dxa" w:w="100"/>
              <w:right w:type="dxa" w:w="140"/>
            </w:tcMar>
          </w:tcPr>
          <w:p>
            <w:pPr>
              <w:spacing w:line="260"/>
              <w:jc w:val="left"/>
            </w:pPr>
            <w:r>
              <w:rPr>
                <w:rFonts w:ascii="Inter"/>
                <w:b w:val="false"/>
                <w:bCs w:val="false"/>
                <w:color w:val="1A1A1A"/>
                <w:sz w:val="18"/>
                <w:szCs w:val="18"/>
              </w:rPr>
              <w:t xml:space="preserve">Add focus-trap to mobile menu</w:t>
            </w:r>
          </w:p>
        </w:tc>
        <w:tc>
          <w:tcPr>
            <w:tcW w:type="dxa" w:w="1100"/>
            <w:tcBorders>
              <w:top w:val="none"/>
              <w:left w:val="none"/>
              <w:bottom w:val="none"/>
              <w:right w:val="none"/>
            </w:tcBorders>
            <w:shd w:fill="B57B00" w:color="auto" w:val="clear"/>
            <w:tcMar>
              <w:top w:type="dxa" w:w="100"/>
              <w:left w:type="dxa" w:w="100"/>
              <w:bottom w:type="dxa" w:w="100"/>
              <w:right w:type="dxa" w:w="100"/>
            </w:tcMar>
          </w:tcPr>
          <w:p>
            <w:pPr>
              <w:spacing w:line="240"/>
              <w:jc w:val="center"/>
            </w:pPr>
            <w:r>
              <w:rPr>
                <w:rFonts w:ascii="JetBrains Mono"/>
                <w:b/>
                <w:bCs/>
                <w:color w:val="FFFFFF"/>
                <w:sz w:val="16"/>
                <w:szCs w:val="16"/>
              </w:rPr>
              <w:t xml:space="preserve">MAJOR</w:t>
            </w:r>
          </w:p>
        </w:tc>
        <w:tc>
          <w:tcPr>
            <w:tcW w:type="dxa" w:w="2000"/>
            <w:tcBorders>
              <w:top w:val="single" w:color="D8D1C2" w:sz="4"/>
              <w:left w:val="single" w:color="D8D1C2" w:sz="4"/>
              <w:bottom w:val="single" w:color="D8D1C2" w:sz="4"/>
              <w:right w:val="single" w:color="D8D1C2" w:sz="4"/>
            </w:tcBorders>
            <w:shd w:fill="F5F1EA" w:color="auto" w:val="clear"/>
            <w:tcMar>
              <w:top w:type="dxa" w:w="100"/>
              <w:left w:type="dxa" w:w="140"/>
              <w:bottom w:type="dxa" w:w="100"/>
              <w:right w:type="dxa" w:w="140"/>
            </w:tcMar>
          </w:tcPr>
          <w:p>
            <w:pPr>
              <w:spacing w:line="260"/>
              <w:jc w:val="center"/>
            </w:pPr>
            <w:r>
              <w:rPr>
                <w:rFonts w:ascii="Inter"/>
                <w:b w:val="false"/>
                <w:bCs w:val="false"/>
                <w:color w:val="1A1A1A"/>
                <w:sz w:val="18"/>
                <w:szCs w:val="18"/>
              </w:rPr>
              <w:t xml:space="preserve">Med</w:t>
            </w:r>
          </w:p>
        </w:tc>
        <w:tc>
          <w:tcPr>
            <w:tcW w:type="dxa" w:w="2000"/>
            <w:tcBorders>
              <w:top w:val="single" w:color="D8D1C2" w:sz="4"/>
              <w:left w:val="single" w:color="D8D1C2" w:sz="4"/>
              <w:bottom w:val="single" w:color="D8D1C2" w:sz="4"/>
              <w:right w:val="single" w:color="D8D1C2" w:sz="4"/>
            </w:tcBorders>
            <w:shd w:fill="F5F1EA" w:color="auto" w:val="clear"/>
            <w:tcMar>
              <w:top w:type="dxa" w:w="100"/>
              <w:left w:type="dxa" w:w="140"/>
              <w:bottom w:type="dxa" w:w="100"/>
              <w:right w:type="dxa" w:w="140"/>
            </w:tcMar>
          </w:tcPr>
          <w:p>
            <w:pPr>
              <w:spacing w:line="260"/>
              <w:jc w:val="center"/>
            </w:pPr>
            <w:r>
              <w:rPr>
                <w:rFonts w:ascii="JetBrains Mono"/>
                <w:b/>
                <w:bCs/>
                <w:color w:val="D85A2A"/>
                <w:sz w:val="18"/>
                <w:szCs w:val="18"/>
              </w:rPr>
              <w:t xml:space="preserve">v1.5.0</w:t>
            </w:r>
          </w:p>
        </w:tc>
      </w:tr>
      <w:tr>
        <w:trPr>
          <w:cantSplit/>
        </w:trPr>
        <w:tc>
          <w:tcPr>
            <w:tcW w:type="dxa" w:w="2000"/>
            <w:tcBorders>
              <w:top w:val="single" w:color="D8D1C2" w:sz="4"/>
              <w:left w:val="single" w:color="D8D1C2" w:sz="4"/>
              <w:bottom w:val="single" w:color="D8D1C2" w:sz="4"/>
              <w:right w:val="single" w:color="D8D1C2" w:sz="4"/>
            </w:tcBorders>
            <w:shd w:fill="EFE8DC" w:color="auto" w:val="clear"/>
            <w:tcMar>
              <w:top w:type="dxa" w:w="100"/>
              <w:left w:type="dxa" w:w="140"/>
              <w:bottom w:type="dxa" w:w="100"/>
              <w:right w:type="dxa" w:w="140"/>
            </w:tcMar>
          </w:tcPr>
          <w:p>
            <w:pPr>
              <w:spacing w:line="260"/>
              <w:jc w:val="center"/>
            </w:pPr>
            <w:r>
              <w:rPr>
                <w:rFonts w:ascii="JetBrains Mono"/>
                <w:b w:val="false"/>
                <w:bCs w:val="false"/>
                <w:color w:val="5A5A5A"/>
                <w:sz w:val="18"/>
                <w:szCs w:val="18"/>
              </w:rPr>
              <w:t xml:space="preserve">20</w:t>
            </w:r>
          </w:p>
        </w:tc>
        <w:tc>
          <w:tcPr>
            <w:tcW w:type="dxa" w:w="2000"/>
            <w:tcBorders>
              <w:top w:val="single" w:color="D8D1C2" w:sz="4"/>
              <w:left w:val="single" w:color="D8D1C2" w:sz="4"/>
              <w:bottom w:val="single" w:color="D8D1C2" w:sz="4"/>
              <w:right w:val="single" w:color="D8D1C2" w:sz="4"/>
            </w:tcBorders>
            <w:shd w:fill="F5F1EA" w:color="auto" w:val="clear"/>
            <w:tcMar>
              <w:top w:type="dxa" w:w="100"/>
              <w:left w:type="dxa" w:w="140"/>
              <w:bottom w:type="dxa" w:w="100"/>
              <w:right w:type="dxa" w:w="140"/>
            </w:tcMar>
          </w:tcPr>
          <w:p>
            <w:pPr>
              <w:spacing w:line="260"/>
              <w:jc w:val="left"/>
            </w:pPr>
            <w:r>
              <w:rPr>
                <w:rFonts w:ascii="Inter"/>
                <w:b w:val="false"/>
                <w:bCs w:val="false"/>
                <w:color w:val="1A1A1A"/>
                <w:sz w:val="18"/>
                <w:szCs w:val="18"/>
              </w:rPr>
              <w:t xml:space="preserve">Touch target sizing (44x44px minimum)</w:t>
            </w:r>
          </w:p>
        </w:tc>
        <w:tc>
          <w:tcPr>
            <w:tcW w:type="dxa" w:w="1100"/>
            <w:tcBorders>
              <w:top w:val="none"/>
              <w:left w:val="none"/>
              <w:bottom w:val="none"/>
              <w:right w:val="none"/>
            </w:tcBorders>
            <w:shd w:fill="B57B00" w:color="auto" w:val="clear"/>
            <w:tcMar>
              <w:top w:type="dxa" w:w="100"/>
              <w:left w:type="dxa" w:w="100"/>
              <w:bottom w:type="dxa" w:w="100"/>
              <w:right w:type="dxa" w:w="100"/>
            </w:tcMar>
          </w:tcPr>
          <w:p>
            <w:pPr>
              <w:spacing w:line="240"/>
              <w:jc w:val="center"/>
            </w:pPr>
            <w:r>
              <w:rPr>
                <w:rFonts w:ascii="JetBrains Mono"/>
                <w:b/>
                <w:bCs/>
                <w:color w:val="FFFFFF"/>
                <w:sz w:val="16"/>
                <w:szCs w:val="16"/>
              </w:rPr>
              <w:t xml:space="preserve">MAJOR</w:t>
            </w:r>
          </w:p>
        </w:tc>
        <w:tc>
          <w:tcPr>
            <w:tcW w:type="dxa" w:w="2000"/>
            <w:tcBorders>
              <w:top w:val="single" w:color="D8D1C2" w:sz="4"/>
              <w:left w:val="single" w:color="D8D1C2" w:sz="4"/>
              <w:bottom w:val="single" w:color="D8D1C2" w:sz="4"/>
              <w:right w:val="single" w:color="D8D1C2" w:sz="4"/>
            </w:tcBorders>
            <w:shd w:fill="F5F1EA" w:color="auto" w:val="clear"/>
            <w:tcMar>
              <w:top w:type="dxa" w:w="100"/>
              <w:left w:type="dxa" w:w="140"/>
              <w:bottom w:type="dxa" w:w="100"/>
              <w:right w:type="dxa" w:w="140"/>
            </w:tcMar>
          </w:tcPr>
          <w:p>
            <w:pPr>
              <w:spacing w:line="260"/>
              <w:jc w:val="center"/>
            </w:pPr>
            <w:r>
              <w:rPr>
                <w:rFonts w:ascii="Inter"/>
                <w:b w:val="false"/>
                <w:bCs w:val="false"/>
                <w:color w:val="1A1A1A"/>
                <w:sz w:val="18"/>
                <w:szCs w:val="18"/>
              </w:rPr>
              <w:t xml:space="preserve">Low</w:t>
            </w:r>
          </w:p>
        </w:tc>
        <w:tc>
          <w:tcPr>
            <w:tcW w:type="dxa" w:w="2000"/>
            <w:tcBorders>
              <w:top w:val="single" w:color="D8D1C2" w:sz="4"/>
              <w:left w:val="single" w:color="D8D1C2" w:sz="4"/>
              <w:bottom w:val="single" w:color="D8D1C2" w:sz="4"/>
              <w:right w:val="single" w:color="D8D1C2" w:sz="4"/>
            </w:tcBorders>
            <w:shd w:fill="F5F1EA" w:color="auto" w:val="clear"/>
            <w:tcMar>
              <w:top w:type="dxa" w:w="100"/>
              <w:left w:type="dxa" w:w="140"/>
              <w:bottom w:type="dxa" w:w="100"/>
              <w:right w:type="dxa" w:w="140"/>
            </w:tcMar>
          </w:tcPr>
          <w:p>
            <w:pPr>
              <w:spacing w:line="260"/>
              <w:jc w:val="center"/>
            </w:pPr>
            <w:r>
              <w:rPr>
                <w:rFonts w:ascii="JetBrains Mono"/>
                <w:b/>
                <w:bCs/>
                <w:color w:val="D85A2A"/>
                <w:sz w:val="18"/>
                <w:szCs w:val="18"/>
              </w:rPr>
              <w:t xml:space="preserve">v1.5.0</w:t>
            </w:r>
          </w:p>
        </w:tc>
      </w:tr>
      <w:tr>
        <w:trPr>
          <w:cantSplit/>
        </w:trPr>
        <w:tc>
          <w:tcPr>
            <w:tcW w:type="dxa" w:w="2000"/>
            <w:tcBorders>
              <w:top w:val="single" w:color="D8D1C2" w:sz="4"/>
              <w:left w:val="single" w:color="D8D1C2" w:sz="4"/>
              <w:bottom w:val="single" w:color="D8D1C2" w:sz="4"/>
              <w:right w:val="single" w:color="D8D1C2" w:sz="4"/>
            </w:tcBorders>
            <w:shd w:fill="EFE8DC" w:color="auto" w:val="clear"/>
            <w:tcMar>
              <w:top w:type="dxa" w:w="100"/>
              <w:left w:type="dxa" w:w="140"/>
              <w:bottom w:type="dxa" w:w="100"/>
              <w:right w:type="dxa" w:w="140"/>
            </w:tcMar>
          </w:tcPr>
          <w:p>
            <w:pPr>
              <w:spacing w:line="260"/>
              <w:jc w:val="center"/>
            </w:pPr>
            <w:r>
              <w:rPr>
                <w:rFonts w:ascii="JetBrains Mono"/>
                <w:b w:val="false"/>
                <w:bCs w:val="false"/>
                <w:color w:val="5A5A5A"/>
                <w:sz w:val="18"/>
                <w:szCs w:val="18"/>
              </w:rPr>
              <w:t xml:space="preserve">21</w:t>
            </w:r>
          </w:p>
        </w:tc>
        <w:tc>
          <w:tcPr>
            <w:tcW w:type="dxa" w:w="2000"/>
            <w:tcBorders>
              <w:top w:val="single" w:color="D8D1C2" w:sz="4"/>
              <w:left w:val="single" w:color="D8D1C2" w:sz="4"/>
              <w:bottom w:val="single" w:color="D8D1C2" w:sz="4"/>
              <w:right w:val="single" w:color="D8D1C2" w:sz="4"/>
            </w:tcBorders>
            <w:shd w:fill="F5F1EA" w:color="auto" w:val="clear"/>
            <w:tcMar>
              <w:top w:type="dxa" w:w="100"/>
              <w:left w:type="dxa" w:w="140"/>
              <w:bottom w:type="dxa" w:w="100"/>
              <w:right w:type="dxa" w:w="140"/>
            </w:tcMar>
          </w:tcPr>
          <w:p>
            <w:pPr>
              <w:spacing w:line="260"/>
              <w:jc w:val="left"/>
            </w:pPr>
            <w:r>
              <w:rPr>
                <w:rFonts w:ascii="Inter"/>
                <w:b w:val="false"/>
                <w:bCs w:val="false"/>
                <w:color w:val="1A1A1A"/>
                <w:sz w:val="18"/>
                <w:szCs w:val="18"/>
              </w:rPr>
              <w:t xml:space="preserve">Add breadcrumbs + BreadcrumbList schema</w:t>
            </w:r>
          </w:p>
        </w:tc>
        <w:tc>
          <w:tcPr>
            <w:tcW w:type="dxa" w:w="1100"/>
            <w:tcBorders>
              <w:top w:val="none"/>
              <w:left w:val="none"/>
              <w:bottom w:val="none"/>
              <w:right w:val="none"/>
            </w:tcBorders>
            <w:shd w:fill="B57B00" w:color="auto" w:val="clear"/>
            <w:tcMar>
              <w:top w:type="dxa" w:w="100"/>
              <w:left w:type="dxa" w:w="100"/>
              <w:bottom w:type="dxa" w:w="100"/>
              <w:right w:type="dxa" w:w="100"/>
            </w:tcMar>
          </w:tcPr>
          <w:p>
            <w:pPr>
              <w:spacing w:line="240"/>
              <w:jc w:val="center"/>
            </w:pPr>
            <w:r>
              <w:rPr>
                <w:rFonts w:ascii="JetBrains Mono"/>
                <w:b/>
                <w:bCs/>
                <w:color w:val="FFFFFF"/>
                <w:sz w:val="16"/>
                <w:szCs w:val="16"/>
              </w:rPr>
              <w:t xml:space="preserve">MAJOR</w:t>
            </w:r>
          </w:p>
        </w:tc>
        <w:tc>
          <w:tcPr>
            <w:tcW w:type="dxa" w:w="2000"/>
            <w:tcBorders>
              <w:top w:val="single" w:color="D8D1C2" w:sz="4"/>
              <w:left w:val="single" w:color="D8D1C2" w:sz="4"/>
              <w:bottom w:val="single" w:color="D8D1C2" w:sz="4"/>
              <w:right w:val="single" w:color="D8D1C2" w:sz="4"/>
            </w:tcBorders>
            <w:shd w:fill="F5F1EA" w:color="auto" w:val="clear"/>
            <w:tcMar>
              <w:top w:type="dxa" w:w="100"/>
              <w:left w:type="dxa" w:w="140"/>
              <w:bottom w:type="dxa" w:w="100"/>
              <w:right w:type="dxa" w:w="140"/>
            </w:tcMar>
          </w:tcPr>
          <w:p>
            <w:pPr>
              <w:spacing w:line="260"/>
              <w:jc w:val="center"/>
            </w:pPr>
            <w:r>
              <w:rPr>
                <w:rFonts w:ascii="Inter"/>
                <w:b w:val="false"/>
                <w:bCs w:val="false"/>
                <w:color w:val="1A1A1A"/>
                <w:sz w:val="18"/>
                <w:szCs w:val="18"/>
              </w:rPr>
              <w:t xml:space="preserve">Med</w:t>
            </w:r>
          </w:p>
        </w:tc>
        <w:tc>
          <w:tcPr>
            <w:tcW w:type="dxa" w:w="2000"/>
            <w:tcBorders>
              <w:top w:val="single" w:color="D8D1C2" w:sz="4"/>
              <w:left w:val="single" w:color="D8D1C2" w:sz="4"/>
              <w:bottom w:val="single" w:color="D8D1C2" w:sz="4"/>
              <w:right w:val="single" w:color="D8D1C2" w:sz="4"/>
            </w:tcBorders>
            <w:shd w:fill="F5F1EA" w:color="auto" w:val="clear"/>
            <w:tcMar>
              <w:top w:type="dxa" w:w="100"/>
              <w:left w:type="dxa" w:w="140"/>
              <w:bottom w:type="dxa" w:w="100"/>
              <w:right w:type="dxa" w:w="140"/>
            </w:tcMar>
          </w:tcPr>
          <w:p>
            <w:pPr>
              <w:spacing w:line="260"/>
              <w:jc w:val="center"/>
            </w:pPr>
            <w:r>
              <w:rPr>
                <w:rFonts w:ascii="JetBrains Mono"/>
                <w:b/>
                <w:bCs/>
                <w:color w:val="D85A2A"/>
                <w:sz w:val="18"/>
                <w:szCs w:val="18"/>
              </w:rPr>
              <w:t xml:space="preserve">v1.6.0</w:t>
            </w:r>
          </w:p>
        </w:tc>
      </w:tr>
      <w:tr>
        <w:trPr>
          <w:cantSplit/>
        </w:trPr>
        <w:tc>
          <w:tcPr>
            <w:tcW w:type="dxa" w:w="2000"/>
            <w:tcBorders>
              <w:top w:val="single" w:color="D8D1C2" w:sz="4"/>
              <w:left w:val="single" w:color="D8D1C2" w:sz="4"/>
              <w:bottom w:val="single" w:color="D8D1C2" w:sz="4"/>
              <w:right w:val="single" w:color="D8D1C2" w:sz="4"/>
            </w:tcBorders>
            <w:shd w:fill="EFE8DC" w:color="auto" w:val="clear"/>
            <w:tcMar>
              <w:top w:type="dxa" w:w="100"/>
              <w:left w:type="dxa" w:w="140"/>
              <w:bottom w:type="dxa" w:w="100"/>
              <w:right w:type="dxa" w:w="140"/>
            </w:tcMar>
          </w:tcPr>
          <w:p>
            <w:pPr>
              <w:spacing w:line="260"/>
              <w:jc w:val="center"/>
            </w:pPr>
            <w:r>
              <w:rPr>
                <w:rFonts w:ascii="JetBrains Mono"/>
                <w:b w:val="false"/>
                <w:bCs w:val="false"/>
                <w:color w:val="5A5A5A"/>
                <w:sz w:val="18"/>
                <w:szCs w:val="18"/>
              </w:rPr>
              <w:t xml:space="preserve">22</w:t>
            </w:r>
          </w:p>
        </w:tc>
        <w:tc>
          <w:tcPr>
            <w:tcW w:type="dxa" w:w="2000"/>
            <w:tcBorders>
              <w:top w:val="single" w:color="D8D1C2" w:sz="4"/>
              <w:left w:val="single" w:color="D8D1C2" w:sz="4"/>
              <w:bottom w:val="single" w:color="D8D1C2" w:sz="4"/>
              <w:right w:val="single" w:color="D8D1C2" w:sz="4"/>
            </w:tcBorders>
            <w:shd w:fill="F5F1EA" w:color="auto" w:val="clear"/>
            <w:tcMar>
              <w:top w:type="dxa" w:w="100"/>
              <w:left w:type="dxa" w:w="140"/>
              <w:bottom w:type="dxa" w:w="100"/>
              <w:right w:type="dxa" w:w="140"/>
            </w:tcMar>
          </w:tcPr>
          <w:p>
            <w:pPr>
              <w:spacing w:line="260"/>
              <w:jc w:val="left"/>
            </w:pPr>
            <w:r>
              <w:rPr>
                <w:rFonts w:ascii="Inter"/>
                <w:b w:val="false"/>
                <w:bCs w:val="false"/>
                <w:color w:val="1A1A1A"/>
                <w:sz w:val="18"/>
                <w:szCs w:val="18"/>
              </w:rPr>
              <w:t xml:space="preserve">Add AJAX filtering for portfolio</w:t>
            </w:r>
          </w:p>
        </w:tc>
        <w:tc>
          <w:tcPr>
            <w:tcW w:type="dxa" w:w="1100"/>
            <w:tcBorders>
              <w:top w:val="none"/>
              <w:left w:val="none"/>
              <w:bottom w:val="none"/>
              <w:right w:val="none"/>
            </w:tcBorders>
            <w:shd w:fill="B57B00" w:color="auto" w:val="clear"/>
            <w:tcMar>
              <w:top w:type="dxa" w:w="100"/>
              <w:left w:type="dxa" w:w="100"/>
              <w:bottom w:type="dxa" w:w="100"/>
              <w:right w:type="dxa" w:w="100"/>
            </w:tcMar>
          </w:tcPr>
          <w:p>
            <w:pPr>
              <w:spacing w:line="240"/>
              <w:jc w:val="center"/>
            </w:pPr>
            <w:r>
              <w:rPr>
                <w:rFonts w:ascii="JetBrains Mono"/>
                <w:b/>
                <w:bCs/>
                <w:color w:val="FFFFFF"/>
                <w:sz w:val="16"/>
                <w:szCs w:val="16"/>
              </w:rPr>
              <w:t xml:space="preserve">MAJOR</w:t>
            </w:r>
          </w:p>
        </w:tc>
        <w:tc>
          <w:tcPr>
            <w:tcW w:type="dxa" w:w="2000"/>
            <w:tcBorders>
              <w:top w:val="single" w:color="D8D1C2" w:sz="4"/>
              <w:left w:val="single" w:color="D8D1C2" w:sz="4"/>
              <w:bottom w:val="single" w:color="D8D1C2" w:sz="4"/>
              <w:right w:val="single" w:color="D8D1C2" w:sz="4"/>
            </w:tcBorders>
            <w:shd w:fill="F5F1EA" w:color="auto" w:val="clear"/>
            <w:tcMar>
              <w:top w:type="dxa" w:w="100"/>
              <w:left w:type="dxa" w:w="140"/>
              <w:bottom w:type="dxa" w:w="100"/>
              <w:right w:type="dxa" w:w="140"/>
            </w:tcMar>
          </w:tcPr>
          <w:p>
            <w:pPr>
              <w:spacing w:line="260"/>
              <w:jc w:val="center"/>
            </w:pPr>
            <w:r>
              <w:rPr>
                <w:rFonts w:ascii="Inter"/>
                <w:b w:val="false"/>
                <w:bCs w:val="false"/>
                <w:color w:val="1A1A1A"/>
                <w:sz w:val="18"/>
                <w:szCs w:val="18"/>
              </w:rPr>
              <w:t xml:space="preserve">Med</w:t>
            </w:r>
          </w:p>
        </w:tc>
        <w:tc>
          <w:tcPr>
            <w:tcW w:type="dxa" w:w="2000"/>
            <w:tcBorders>
              <w:top w:val="single" w:color="D8D1C2" w:sz="4"/>
              <w:left w:val="single" w:color="D8D1C2" w:sz="4"/>
              <w:bottom w:val="single" w:color="D8D1C2" w:sz="4"/>
              <w:right w:val="single" w:color="D8D1C2" w:sz="4"/>
            </w:tcBorders>
            <w:shd w:fill="F5F1EA" w:color="auto" w:val="clear"/>
            <w:tcMar>
              <w:top w:type="dxa" w:w="100"/>
              <w:left w:type="dxa" w:w="140"/>
              <w:bottom w:type="dxa" w:w="100"/>
              <w:right w:type="dxa" w:w="140"/>
            </w:tcMar>
          </w:tcPr>
          <w:p>
            <w:pPr>
              <w:spacing w:line="260"/>
              <w:jc w:val="center"/>
            </w:pPr>
            <w:r>
              <w:rPr>
                <w:rFonts w:ascii="JetBrains Mono"/>
                <w:b/>
                <w:bCs/>
                <w:color w:val="D85A2A"/>
                <w:sz w:val="18"/>
                <w:szCs w:val="18"/>
              </w:rPr>
              <w:t xml:space="preserve">v1.5.0</w:t>
            </w:r>
          </w:p>
        </w:tc>
      </w:tr>
      <w:tr>
        <w:trPr>
          <w:cantSplit/>
        </w:trPr>
        <w:tc>
          <w:tcPr>
            <w:tcW w:type="dxa" w:w="2000"/>
            <w:tcBorders>
              <w:top w:val="single" w:color="D8D1C2" w:sz="4"/>
              <w:left w:val="single" w:color="D8D1C2" w:sz="4"/>
              <w:bottom w:val="single" w:color="D8D1C2" w:sz="4"/>
              <w:right w:val="single" w:color="D8D1C2" w:sz="4"/>
            </w:tcBorders>
            <w:shd w:fill="EFE8DC" w:color="auto" w:val="clear"/>
            <w:tcMar>
              <w:top w:type="dxa" w:w="100"/>
              <w:left w:type="dxa" w:w="140"/>
              <w:bottom w:type="dxa" w:w="100"/>
              <w:right w:type="dxa" w:w="140"/>
            </w:tcMar>
          </w:tcPr>
          <w:p>
            <w:pPr>
              <w:spacing w:line="260"/>
              <w:jc w:val="center"/>
            </w:pPr>
            <w:r>
              <w:rPr>
                <w:rFonts w:ascii="JetBrains Mono"/>
                <w:b w:val="false"/>
                <w:bCs w:val="false"/>
                <w:color w:val="5A5A5A"/>
                <w:sz w:val="18"/>
                <w:szCs w:val="18"/>
              </w:rPr>
              <w:t xml:space="preserve">23</w:t>
            </w:r>
          </w:p>
        </w:tc>
        <w:tc>
          <w:tcPr>
            <w:tcW w:type="dxa" w:w="2000"/>
            <w:tcBorders>
              <w:top w:val="single" w:color="D8D1C2" w:sz="4"/>
              <w:left w:val="single" w:color="D8D1C2" w:sz="4"/>
              <w:bottom w:val="single" w:color="D8D1C2" w:sz="4"/>
              <w:right w:val="single" w:color="D8D1C2" w:sz="4"/>
            </w:tcBorders>
            <w:shd w:fill="F5F1EA" w:color="auto" w:val="clear"/>
            <w:tcMar>
              <w:top w:type="dxa" w:w="100"/>
              <w:left w:type="dxa" w:w="140"/>
              <w:bottom w:type="dxa" w:w="100"/>
              <w:right w:type="dxa" w:w="140"/>
            </w:tcMar>
          </w:tcPr>
          <w:p>
            <w:pPr>
              <w:spacing w:line="260"/>
              <w:jc w:val="left"/>
            </w:pPr>
            <w:r>
              <w:rPr>
                <w:rFonts w:ascii="Inter"/>
                <w:b w:val="false"/>
                <w:bCs w:val="false"/>
                <w:color w:val="1A1A1A"/>
                <w:sz w:val="18"/>
                <w:szCs w:val="18"/>
              </w:rPr>
              <w:t xml:space="preserve">Add lightbox/gallery feature</w:t>
            </w:r>
          </w:p>
        </w:tc>
        <w:tc>
          <w:tcPr>
            <w:tcW w:type="dxa" w:w="1100"/>
            <w:tcBorders>
              <w:top w:val="none"/>
              <w:left w:val="none"/>
              <w:bottom w:val="none"/>
              <w:right w:val="none"/>
            </w:tcBorders>
            <w:shd w:fill="B57B00" w:color="auto" w:val="clear"/>
            <w:tcMar>
              <w:top w:type="dxa" w:w="100"/>
              <w:left w:type="dxa" w:w="100"/>
              <w:bottom w:type="dxa" w:w="100"/>
              <w:right w:type="dxa" w:w="100"/>
            </w:tcMar>
          </w:tcPr>
          <w:p>
            <w:pPr>
              <w:spacing w:line="240"/>
              <w:jc w:val="center"/>
            </w:pPr>
            <w:r>
              <w:rPr>
                <w:rFonts w:ascii="JetBrains Mono"/>
                <w:b/>
                <w:bCs/>
                <w:color w:val="FFFFFF"/>
                <w:sz w:val="16"/>
                <w:szCs w:val="16"/>
              </w:rPr>
              <w:t xml:space="preserve">MAJOR</w:t>
            </w:r>
          </w:p>
        </w:tc>
        <w:tc>
          <w:tcPr>
            <w:tcW w:type="dxa" w:w="2000"/>
            <w:tcBorders>
              <w:top w:val="single" w:color="D8D1C2" w:sz="4"/>
              <w:left w:val="single" w:color="D8D1C2" w:sz="4"/>
              <w:bottom w:val="single" w:color="D8D1C2" w:sz="4"/>
              <w:right w:val="single" w:color="D8D1C2" w:sz="4"/>
            </w:tcBorders>
            <w:shd w:fill="F5F1EA" w:color="auto" w:val="clear"/>
            <w:tcMar>
              <w:top w:type="dxa" w:w="100"/>
              <w:left w:type="dxa" w:w="140"/>
              <w:bottom w:type="dxa" w:w="100"/>
              <w:right w:type="dxa" w:w="140"/>
            </w:tcMar>
          </w:tcPr>
          <w:p>
            <w:pPr>
              <w:spacing w:line="260"/>
              <w:jc w:val="center"/>
            </w:pPr>
            <w:r>
              <w:rPr>
                <w:rFonts w:ascii="Inter"/>
                <w:b w:val="false"/>
                <w:bCs w:val="false"/>
                <w:color w:val="1A1A1A"/>
                <w:sz w:val="18"/>
                <w:szCs w:val="18"/>
              </w:rPr>
              <w:t xml:space="preserve">Med</w:t>
            </w:r>
          </w:p>
        </w:tc>
        <w:tc>
          <w:tcPr>
            <w:tcW w:type="dxa" w:w="2000"/>
            <w:tcBorders>
              <w:top w:val="single" w:color="D8D1C2" w:sz="4"/>
              <w:left w:val="single" w:color="D8D1C2" w:sz="4"/>
              <w:bottom w:val="single" w:color="D8D1C2" w:sz="4"/>
              <w:right w:val="single" w:color="D8D1C2" w:sz="4"/>
            </w:tcBorders>
            <w:shd w:fill="F5F1EA" w:color="auto" w:val="clear"/>
            <w:tcMar>
              <w:top w:type="dxa" w:w="100"/>
              <w:left w:type="dxa" w:w="140"/>
              <w:bottom w:type="dxa" w:w="100"/>
              <w:right w:type="dxa" w:w="140"/>
            </w:tcMar>
          </w:tcPr>
          <w:p>
            <w:pPr>
              <w:spacing w:line="260"/>
              <w:jc w:val="center"/>
            </w:pPr>
            <w:r>
              <w:rPr>
                <w:rFonts w:ascii="JetBrains Mono"/>
                <w:b/>
                <w:bCs/>
                <w:color w:val="D85A2A"/>
                <w:sz w:val="18"/>
                <w:szCs w:val="18"/>
              </w:rPr>
              <w:t xml:space="preserve">v1.5.0</w:t>
            </w:r>
          </w:p>
        </w:tc>
      </w:tr>
      <w:tr>
        <w:trPr>
          <w:cantSplit/>
        </w:trPr>
        <w:tc>
          <w:tcPr>
            <w:tcW w:type="dxa" w:w="2000"/>
            <w:tcBorders>
              <w:top w:val="single" w:color="D8D1C2" w:sz="4"/>
              <w:left w:val="single" w:color="D8D1C2" w:sz="4"/>
              <w:bottom w:val="single" w:color="D8D1C2" w:sz="4"/>
              <w:right w:val="single" w:color="D8D1C2" w:sz="4"/>
            </w:tcBorders>
            <w:shd w:fill="EFE8DC" w:color="auto" w:val="clear"/>
            <w:tcMar>
              <w:top w:type="dxa" w:w="100"/>
              <w:left w:type="dxa" w:w="140"/>
              <w:bottom w:type="dxa" w:w="100"/>
              <w:right w:type="dxa" w:w="140"/>
            </w:tcMar>
          </w:tcPr>
          <w:p>
            <w:pPr>
              <w:spacing w:line="260"/>
              <w:jc w:val="center"/>
            </w:pPr>
            <w:r>
              <w:rPr>
                <w:rFonts w:ascii="JetBrains Mono"/>
                <w:b w:val="false"/>
                <w:bCs w:val="false"/>
                <w:color w:val="5A5A5A"/>
                <w:sz w:val="18"/>
                <w:szCs w:val="18"/>
              </w:rPr>
              <w:t xml:space="preserve">24</w:t>
            </w:r>
          </w:p>
        </w:tc>
        <w:tc>
          <w:tcPr>
            <w:tcW w:type="dxa" w:w="2000"/>
            <w:tcBorders>
              <w:top w:val="single" w:color="D8D1C2" w:sz="4"/>
              <w:left w:val="single" w:color="D8D1C2" w:sz="4"/>
              <w:bottom w:val="single" w:color="D8D1C2" w:sz="4"/>
              <w:right w:val="single" w:color="D8D1C2" w:sz="4"/>
            </w:tcBorders>
            <w:shd w:fill="F5F1EA" w:color="auto" w:val="clear"/>
            <w:tcMar>
              <w:top w:type="dxa" w:w="100"/>
              <w:left w:type="dxa" w:w="140"/>
              <w:bottom w:type="dxa" w:w="100"/>
              <w:right w:type="dxa" w:w="140"/>
            </w:tcMar>
          </w:tcPr>
          <w:p>
            <w:pPr>
              <w:spacing w:line="260"/>
              <w:jc w:val="left"/>
            </w:pPr>
            <w:r>
              <w:rPr>
                <w:rFonts w:ascii="Inter"/>
                <w:b w:val="false"/>
                <w:bCs w:val="false"/>
                <w:color w:val="1A1A1A"/>
                <w:sz w:val="18"/>
                <w:szCs w:val="18"/>
              </w:rPr>
              <w:t xml:space="preserve">Add related posts pattern</w:t>
            </w:r>
          </w:p>
        </w:tc>
        <w:tc>
          <w:tcPr>
            <w:tcW w:type="dxa" w:w="1100"/>
            <w:tcBorders>
              <w:top w:val="none"/>
              <w:left w:val="none"/>
              <w:bottom w:val="none"/>
              <w:right w:val="none"/>
            </w:tcBorders>
            <w:shd w:fill="B57B00" w:color="auto" w:val="clear"/>
            <w:tcMar>
              <w:top w:type="dxa" w:w="100"/>
              <w:left w:type="dxa" w:w="100"/>
              <w:bottom w:type="dxa" w:w="100"/>
              <w:right w:type="dxa" w:w="100"/>
            </w:tcMar>
          </w:tcPr>
          <w:p>
            <w:pPr>
              <w:spacing w:line="240"/>
              <w:jc w:val="center"/>
            </w:pPr>
            <w:r>
              <w:rPr>
                <w:rFonts w:ascii="JetBrains Mono"/>
                <w:b/>
                <w:bCs/>
                <w:color w:val="FFFFFF"/>
                <w:sz w:val="16"/>
                <w:szCs w:val="16"/>
              </w:rPr>
              <w:t xml:space="preserve">MAJOR</w:t>
            </w:r>
          </w:p>
        </w:tc>
        <w:tc>
          <w:tcPr>
            <w:tcW w:type="dxa" w:w="2000"/>
            <w:tcBorders>
              <w:top w:val="single" w:color="D8D1C2" w:sz="4"/>
              <w:left w:val="single" w:color="D8D1C2" w:sz="4"/>
              <w:bottom w:val="single" w:color="D8D1C2" w:sz="4"/>
              <w:right w:val="single" w:color="D8D1C2" w:sz="4"/>
            </w:tcBorders>
            <w:shd w:fill="F5F1EA" w:color="auto" w:val="clear"/>
            <w:tcMar>
              <w:top w:type="dxa" w:w="100"/>
              <w:left w:type="dxa" w:w="140"/>
              <w:bottom w:type="dxa" w:w="100"/>
              <w:right w:type="dxa" w:w="140"/>
            </w:tcMar>
          </w:tcPr>
          <w:p>
            <w:pPr>
              <w:spacing w:line="260"/>
              <w:jc w:val="center"/>
            </w:pPr>
            <w:r>
              <w:rPr>
                <w:rFonts w:ascii="Inter"/>
                <w:b w:val="false"/>
                <w:bCs w:val="false"/>
                <w:color w:val="1A1A1A"/>
                <w:sz w:val="18"/>
                <w:szCs w:val="18"/>
              </w:rPr>
              <w:t xml:space="preserve">Low</w:t>
            </w:r>
          </w:p>
        </w:tc>
        <w:tc>
          <w:tcPr>
            <w:tcW w:type="dxa" w:w="2000"/>
            <w:tcBorders>
              <w:top w:val="single" w:color="D8D1C2" w:sz="4"/>
              <w:left w:val="single" w:color="D8D1C2" w:sz="4"/>
              <w:bottom w:val="single" w:color="D8D1C2" w:sz="4"/>
              <w:right w:val="single" w:color="D8D1C2" w:sz="4"/>
            </w:tcBorders>
            <w:shd w:fill="F5F1EA" w:color="auto" w:val="clear"/>
            <w:tcMar>
              <w:top w:type="dxa" w:w="100"/>
              <w:left w:type="dxa" w:w="140"/>
              <w:bottom w:type="dxa" w:w="100"/>
              <w:right w:type="dxa" w:w="140"/>
            </w:tcMar>
          </w:tcPr>
          <w:p>
            <w:pPr>
              <w:spacing w:line="260"/>
              <w:jc w:val="center"/>
            </w:pPr>
            <w:r>
              <w:rPr>
                <w:rFonts w:ascii="JetBrains Mono"/>
                <w:b/>
                <w:bCs/>
                <w:color w:val="D85A2A"/>
                <w:sz w:val="18"/>
                <w:szCs w:val="18"/>
              </w:rPr>
              <w:t xml:space="preserve">v1.5.0</w:t>
            </w:r>
          </w:p>
        </w:tc>
      </w:tr>
      <w:tr>
        <w:trPr>
          <w:cantSplit/>
        </w:trPr>
        <w:tc>
          <w:tcPr>
            <w:tcW w:type="dxa" w:w="2000"/>
            <w:tcBorders>
              <w:top w:val="single" w:color="D8D1C2" w:sz="4"/>
              <w:left w:val="single" w:color="D8D1C2" w:sz="4"/>
              <w:bottom w:val="single" w:color="D8D1C2" w:sz="4"/>
              <w:right w:val="single" w:color="D8D1C2" w:sz="4"/>
            </w:tcBorders>
            <w:shd w:fill="EFE8DC" w:color="auto" w:val="clear"/>
            <w:tcMar>
              <w:top w:type="dxa" w:w="100"/>
              <w:left w:type="dxa" w:w="140"/>
              <w:bottom w:type="dxa" w:w="100"/>
              <w:right w:type="dxa" w:w="140"/>
            </w:tcMar>
          </w:tcPr>
          <w:p>
            <w:pPr>
              <w:spacing w:line="260"/>
              <w:jc w:val="center"/>
            </w:pPr>
            <w:r>
              <w:rPr>
                <w:rFonts w:ascii="JetBrains Mono"/>
                <w:b w:val="false"/>
                <w:bCs w:val="false"/>
                <w:color w:val="5A5A5A"/>
                <w:sz w:val="18"/>
                <w:szCs w:val="18"/>
              </w:rPr>
              <w:t xml:space="preserve">25</w:t>
            </w:r>
          </w:p>
        </w:tc>
        <w:tc>
          <w:tcPr>
            <w:tcW w:type="dxa" w:w="2000"/>
            <w:tcBorders>
              <w:top w:val="single" w:color="D8D1C2" w:sz="4"/>
              <w:left w:val="single" w:color="D8D1C2" w:sz="4"/>
              <w:bottom w:val="single" w:color="D8D1C2" w:sz="4"/>
              <w:right w:val="single" w:color="D8D1C2" w:sz="4"/>
            </w:tcBorders>
            <w:shd w:fill="F5F1EA" w:color="auto" w:val="clear"/>
            <w:tcMar>
              <w:top w:type="dxa" w:w="100"/>
              <w:left w:type="dxa" w:w="140"/>
              <w:bottom w:type="dxa" w:w="100"/>
              <w:right w:type="dxa" w:w="140"/>
            </w:tcMar>
          </w:tcPr>
          <w:p>
            <w:pPr>
              <w:spacing w:line="260"/>
              <w:jc w:val="left"/>
            </w:pPr>
            <w:r>
              <w:rPr>
                <w:rFonts w:ascii="Inter"/>
                <w:b w:val="false"/>
                <w:bCs w:val="false"/>
                <w:color w:val="1A1A1A"/>
                <w:sz w:val="18"/>
                <w:szCs w:val="18"/>
              </w:rPr>
              <w:t xml:space="preserve">Add reading progress bar + reading time</w:t>
            </w:r>
          </w:p>
        </w:tc>
        <w:tc>
          <w:tcPr>
            <w:tcW w:type="dxa" w:w="1100"/>
            <w:tcBorders>
              <w:top w:val="none"/>
              <w:left w:val="none"/>
              <w:bottom w:val="none"/>
              <w:right w:val="none"/>
            </w:tcBorders>
            <w:shd w:fill="B57B00" w:color="auto" w:val="clear"/>
            <w:tcMar>
              <w:top w:type="dxa" w:w="100"/>
              <w:left w:type="dxa" w:w="100"/>
              <w:bottom w:type="dxa" w:w="100"/>
              <w:right w:type="dxa" w:w="100"/>
            </w:tcMar>
          </w:tcPr>
          <w:p>
            <w:pPr>
              <w:spacing w:line="240"/>
              <w:jc w:val="center"/>
            </w:pPr>
            <w:r>
              <w:rPr>
                <w:rFonts w:ascii="JetBrains Mono"/>
                <w:b/>
                <w:bCs/>
                <w:color w:val="FFFFFF"/>
                <w:sz w:val="16"/>
                <w:szCs w:val="16"/>
              </w:rPr>
              <w:t xml:space="preserve">MAJOR</w:t>
            </w:r>
          </w:p>
        </w:tc>
        <w:tc>
          <w:tcPr>
            <w:tcW w:type="dxa" w:w="2000"/>
            <w:tcBorders>
              <w:top w:val="single" w:color="D8D1C2" w:sz="4"/>
              <w:left w:val="single" w:color="D8D1C2" w:sz="4"/>
              <w:bottom w:val="single" w:color="D8D1C2" w:sz="4"/>
              <w:right w:val="single" w:color="D8D1C2" w:sz="4"/>
            </w:tcBorders>
            <w:shd w:fill="F5F1EA" w:color="auto" w:val="clear"/>
            <w:tcMar>
              <w:top w:type="dxa" w:w="100"/>
              <w:left w:type="dxa" w:w="140"/>
              <w:bottom w:type="dxa" w:w="100"/>
              <w:right w:type="dxa" w:w="140"/>
            </w:tcMar>
          </w:tcPr>
          <w:p>
            <w:pPr>
              <w:spacing w:line="260"/>
              <w:jc w:val="center"/>
            </w:pPr>
            <w:r>
              <w:rPr>
                <w:rFonts w:ascii="Inter"/>
                <w:b w:val="false"/>
                <w:bCs w:val="false"/>
                <w:color w:val="1A1A1A"/>
                <w:sz w:val="18"/>
                <w:szCs w:val="18"/>
              </w:rPr>
              <w:t xml:space="preserve">Low</w:t>
            </w:r>
          </w:p>
        </w:tc>
        <w:tc>
          <w:tcPr>
            <w:tcW w:type="dxa" w:w="2000"/>
            <w:tcBorders>
              <w:top w:val="single" w:color="D8D1C2" w:sz="4"/>
              <w:left w:val="single" w:color="D8D1C2" w:sz="4"/>
              <w:bottom w:val="single" w:color="D8D1C2" w:sz="4"/>
              <w:right w:val="single" w:color="D8D1C2" w:sz="4"/>
            </w:tcBorders>
            <w:shd w:fill="F5F1EA" w:color="auto" w:val="clear"/>
            <w:tcMar>
              <w:top w:type="dxa" w:w="100"/>
              <w:left w:type="dxa" w:w="140"/>
              <w:bottom w:type="dxa" w:w="100"/>
              <w:right w:type="dxa" w:w="140"/>
            </w:tcMar>
          </w:tcPr>
          <w:p>
            <w:pPr>
              <w:spacing w:line="260"/>
              <w:jc w:val="center"/>
            </w:pPr>
            <w:r>
              <w:rPr>
                <w:rFonts w:ascii="JetBrains Mono"/>
                <w:b/>
                <w:bCs/>
                <w:color w:val="D85A2A"/>
                <w:sz w:val="18"/>
                <w:szCs w:val="18"/>
              </w:rPr>
              <w:t xml:space="preserve">v1.5.0</w:t>
            </w:r>
          </w:p>
        </w:tc>
      </w:tr>
      <w:tr>
        <w:trPr>
          <w:cantSplit/>
        </w:trPr>
        <w:tc>
          <w:tcPr>
            <w:tcW w:type="dxa" w:w="2000"/>
            <w:tcBorders>
              <w:top w:val="single" w:color="D8D1C2" w:sz="4"/>
              <w:left w:val="single" w:color="D8D1C2" w:sz="4"/>
              <w:bottom w:val="single" w:color="D8D1C2" w:sz="4"/>
              <w:right w:val="single" w:color="D8D1C2" w:sz="4"/>
            </w:tcBorders>
            <w:shd w:fill="EFE8DC" w:color="auto" w:val="clear"/>
            <w:tcMar>
              <w:top w:type="dxa" w:w="100"/>
              <w:left w:type="dxa" w:w="140"/>
              <w:bottom w:type="dxa" w:w="100"/>
              <w:right w:type="dxa" w:w="140"/>
            </w:tcMar>
          </w:tcPr>
          <w:p>
            <w:pPr>
              <w:spacing w:line="260"/>
              <w:jc w:val="center"/>
            </w:pPr>
            <w:r>
              <w:rPr>
                <w:rFonts w:ascii="JetBrains Mono"/>
                <w:b w:val="false"/>
                <w:bCs w:val="false"/>
                <w:color w:val="5A5A5A"/>
                <w:sz w:val="18"/>
                <w:szCs w:val="18"/>
              </w:rPr>
              <w:t xml:space="preserve">26</w:t>
            </w:r>
          </w:p>
        </w:tc>
        <w:tc>
          <w:tcPr>
            <w:tcW w:type="dxa" w:w="2000"/>
            <w:tcBorders>
              <w:top w:val="single" w:color="D8D1C2" w:sz="4"/>
              <w:left w:val="single" w:color="D8D1C2" w:sz="4"/>
              <w:bottom w:val="single" w:color="D8D1C2" w:sz="4"/>
              <w:right w:val="single" w:color="D8D1C2" w:sz="4"/>
            </w:tcBorders>
            <w:shd w:fill="F5F1EA" w:color="auto" w:val="clear"/>
            <w:tcMar>
              <w:top w:type="dxa" w:w="100"/>
              <w:left w:type="dxa" w:w="140"/>
              <w:bottom w:type="dxa" w:w="100"/>
              <w:right w:type="dxa" w:w="140"/>
            </w:tcMar>
          </w:tcPr>
          <w:p>
            <w:pPr>
              <w:spacing w:line="260"/>
              <w:jc w:val="left"/>
            </w:pPr>
            <w:r>
              <w:rPr>
                <w:rFonts w:ascii="Inter"/>
                <w:b w:val="false"/>
                <w:bCs w:val="false"/>
                <w:color w:val="1A1A1A"/>
                <w:sz w:val="18"/>
                <w:szCs w:val="18"/>
              </w:rPr>
              <w:t xml:space="preserve">Add social sharing buttons</w:t>
            </w:r>
          </w:p>
        </w:tc>
        <w:tc>
          <w:tcPr>
            <w:tcW w:type="dxa" w:w="1100"/>
            <w:tcBorders>
              <w:top w:val="none"/>
              <w:left w:val="none"/>
              <w:bottom w:val="none"/>
              <w:right w:val="none"/>
            </w:tcBorders>
            <w:shd w:fill="B57B00" w:color="auto" w:val="clear"/>
            <w:tcMar>
              <w:top w:type="dxa" w:w="100"/>
              <w:left w:type="dxa" w:w="100"/>
              <w:bottom w:type="dxa" w:w="100"/>
              <w:right w:type="dxa" w:w="100"/>
            </w:tcMar>
          </w:tcPr>
          <w:p>
            <w:pPr>
              <w:spacing w:line="240"/>
              <w:jc w:val="center"/>
            </w:pPr>
            <w:r>
              <w:rPr>
                <w:rFonts w:ascii="JetBrains Mono"/>
                <w:b/>
                <w:bCs/>
                <w:color w:val="FFFFFF"/>
                <w:sz w:val="16"/>
                <w:szCs w:val="16"/>
              </w:rPr>
              <w:t xml:space="preserve">MAJOR</w:t>
            </w:r>
          </w:p>
        </w:tc>
        <w:tc>
          <w:tcPr>
            <w:tcW w:type="dxa" w:w="2000"/>
            <w:tcBorders>
              <w:top w:val="single" w:color="D8D1C2" w:sz="4"/>
              <w:left w:val="single" w:color="D8D1C2" w:sz="4"/>
              <w:bottom w:val="single" w:color="D8D1C2" w:sz="4"/>
              <w:right w:val="single" w:color="D8D1C2" w:sz="4"/>
            </w:tcBorders>
            <w:shd w:fill="F5F1EA" w:color="auto" w:val="clear"/>
            <w:tcMar>
              <w:top w:type="dxa" w:w="100"/>
              <w:left w:type="dxa" w:w="140"/>
              <w:bottom w:type="dxa" w:w="100"/>
              <w:right w:type="dxa" w:w="140"/>
            </w:tcMar>
          </w:tcPr>
          <w:p>
            <w:pPr>
              <w:spacing w:line="260"/>
              <w:jc w:val="center"/>
            </w:pPr>
            <w:r>
              <w:rPr>
                <w:rFonts w:ascii="Inter"/>
                <w:b w:val="false"/>
                <w:bCs w:val="false"/>
                <w:color w:val="1A1A1A"/>
                <w:sz w:val="18"/>
                <w:szCs w:val="18"/>
              </w:rPr>
              <w:t xml:space="preserve">Low</w:t>
            </w:r>
          </w:p>
        </w:tc>
        <w:tc>
          <w:tcPr>
            <w:tcW w:type="dxa" w:w="2000"/>
            <w:tcBorders>
              <w:top w:val="single" w:color="D8D1C2" w:sz="4"/>
              <w:left w:val="single" w:color="D8D1C2" w:sz="4"/>
              <w:bottom w:val="single" w:color="D8D1C2" w:sz="4"/>
              <w:right w:val="single" w:color="D8D1C2" w:sz="4"/>
            </w:tcBorders>
            <w:shd w:fill="F5F1EA" w:color="auto" w:val="clear"/>
            <w:tcMar>
              <w:top w:type="dxa" w:w="100"/>
              <w:left w:type="dxa" w:w="140"/>
              <w:bottom w:type="dxa" w:w="100"/>
              <w:right w:type="dxa" w:w="140"/>
            </w:tcMar>
          </w:tcPr>
          <w:p>
            <w:pPr>
              <w:spacing w:line="260"/>
              <w:jc w:val="center"/>
            </w:pPr>
            <w:r>
              <w:rPr>
                <w:rFonts w:ascii="JetBrains Mono"/>
                <w:b/>
                <w:bCs/>
                <w:color w:val="D85A2A"/>
                <w:sz w:val="18"/>
                <w:szCs w:val="18"/>
              </w:rPr>
              <w:t xml:space="preserve">v1.5.0</w:t>
            </w:r>
          </w:p>
        </w:tc>
      </w:tr>
      <w:tr>
        <w:trPr>
          <w:cantSplit/>
        </w:trPr>
        <w:tc>
          <w:tcPr>
            <w:tcW w:type="dxa" w:w="2000"/>
            <w:tcBorders>
              <w:top w:val="single" w:color="D8D1C2" w:sz="4"/>
              <w:left w:val="single" w:color="D8D1C2" w:sz="4"/>
              <w:bottom w:val="single" w:color="D8D1C2" w:sz="4"/>
              <w:right w:val="single" w:color="D8D1C2" w:sz="4"/>
            </w:tcBorders>
            <w:shd w:fill="EFE8DC" w:color="auto" w:val="clear"/>
            <w:tcMar>
              <w:top w:type="dxa" w:w="100"/>
              <w:left w:type="dxa" w:w="140"/>
              <w:bottom w:type="dxa" w:w="100"/>
              <w:right w:type="dxa" w:w="140"/>
            </w:tcMar>
          </w:tcPr>
          <w:p>
            <w:pPr>
              <w:spacing w:line="260"/>
              <w:jc w:val="center"/>
            </w:pPr>
            <w:r>
              <w:rPr>
                <w:rFonts w:ascii="JetBrains Mono"/>
                <w:b w:val="false"/>
                <w:bCs w:val="false"/>
                <w:color w:val="5A5A5A"/>
                <w:sz w:val="18"/>
                <w:szCs w:val="18"/>
              </w:rPr>
              <w:t xml:space="preserve">27</w:t>
            </w:r>
          </w:p>
        </w:tc>
        <w:tc>
          <w:tcPr>
            <w:tcW w:type="dxa" w:w="2000"/>
            <w:tcBorders>
              <w:top w:val="single" w:color="D8D1C2" w:sz="4"/>
              <w:left w:val="single" w:color="D8D1C2" w:sz="4"/>
              <w:bottom w:val="single" w:color="D8D1C2" w:sz="4"/>
              <w:right w:val="single" w:color="D8D1C2" w:sz="4"/>
            </w:tcBorders>
            <w:shd w:fill="F5F1EA" w:color="auto" w:val="clear"/>
            <w:tcMar>
              <w:top w:type="dxa" w:w="100"/>
              <w:left w:type="dxa" w:w="140"/>
              <w:bottom w:type="dxa" w:w="100"/>
              <w:right w:type="dxa" w:w="140"/>
            </w:tcMar>
          </w:tcPr>
          <w:p>
            <w:pPr>
              <w:spacing w:line="260"/>
              <w:jc w:val="left"/>
            </w:pPr>
            <w:r>
              <w:rPr>
                <w:rFonts w:ascii="Inter"/>
                <w:b w:val="false"/>
                <w:bCs w:val="false"/>
                <w:color w:val="1A1A1A"/>
                <w:sz w:val="18"/>
                <w:szCs w:val="18"/>
              </w:rPr>
              <w:t xml:space="preserve">Refactor long functions (3 over 100 lines)</w:t>
            </w:r>
          </w:p>
        </w:tc>
        <w:tc>
          <w:tcPr>
            <w:tcW w:type="dxa" w:w="1100"/>
            <w:tcBorders>
              <w:top w:val="none"/>
              <w:left w:val="none"/>
              <w:bottom w:val="none"/>
              <w:right w:val="none"/>
            </w:tcBorders>
            <w:shd w:fill="B57B00" w:color="auto" w:val="clear"/>
            <w:tcMar>
              <w:top w:type="dxa" w:w="100"/>
              <w:left w:type="dxa" w:w="100"/>
              <w:bottom w:type="dxa" w:w="100"/>
              <w:right w:type="dxa" w:w="100"/>
            </w:tcMar>
          </w:tcPr>
          <w:p>
            <w:pPr>
              <w:spacing w:line="240"/>
              <w:jc w:val="center"/>
            </w:pPr>
            <w:r>
              <w:rPr>
                <w:rFonts w:ascii="JetBrains Mono"/>
                <w:b/>
                <w:bCs/>
                <w:color w:val="FFFFFF"/>
                <w:sz w:val="16"/>
                <w:szCs w:val="16"/>
              </w:rPr>
              <w:t xml:space="preserve">MAJOR</w:t>
            </w:r>
          </w:p>
        </w:tc>
        <w:tc>
          <w:tcPr>
            <w:tcW w:type="dxa" w:w="2000"/>
            <w:tcBorders>
              <w:top w:val="single" w:color="D8D1C2" w:sz="4"/>
              <w:left w:val="single" w:color="D8D1C2" w:sz="4"/>
              <w:bottom w:val="single" w:color="D8D1C2" w:sz="4"/>
              <w:right w:val="single" w:color="D8D1C2" w:sz="4"/>
            </w:tcBorders>
            <w:shd w:fill="F5F1EA" w:color="auto" w:val="clear"/>
            <w:tcMar>
              <w:top w:type="dxa" w:w="100"/>
              <w:left w:type="dxa" w:w="140"/>
              <w:bottom w:type="dxa" w:w="100"/>
              <w:right w:type="dxa" w:w="140"/>
            </w:tcMar>
          </w:tcPr>
          <w:p>
            <w:pPr>
              <w:spacing w:line="260"/>
              <w:jc w:val="center"/>
            </w:pPr>
            <w:r>
              <w:rPr>
                <w:rFonts w:ascii="Inter"/>
                <w:b w:val="false"/>
                <w:bCs w:val="false"/>
                <w:color w:val="1A1A1A"/>
                <w:sz w:val="18"/>
                <w:szCs w:val="18"/>
              </w:rPr>
              <w:t xml:space="preserve">Med</w:t>
            </w:r>
          </w:p>
        </w:tc>
        <w:tc>
          <w:tcPr>
            <w:tcW w:type="dxa" w:w="2000"/>
            <w:tcBorders>
              <w:top w:val="single" w:color="D8D1C2" w:sz="4"/>
              <w:left w:val="single" w:color="D8D1C2" w:sz="4"/>
              <w:bottom w:val="single" w:color="D8D1C2" w:sz="4"/>
              <w:right w:val="single" w:color="D8D1C2" w:sz="4"/>
            </w:tcBorders>
            <w:shd w:fill="F5F1EA" w:color="auto" w:val="clear"/>
            <w:tcMar>
              <w:top w:type="dxa" w:w="100"/>
              <w:left w:type="dxa" w:w="140"/>
              <w:bottom w:type="dxa" w:w="100"/>
              <w:right w:type="dxa" w:w="140"/>
            </w:tcMar>
          </w:tcPr>
          <w:p>
            <w:pPr>
              <w:spacing w:line="260"/>
              <w:jc w:val="center"/>
            </w:pPr>
            <w:r>
              <w:rPr>
                <w:rFonts w:ascii="JetBrains Mono"/>
                <w:b/>
                <w:bCs/>
                <w:color w:val="D85A2A"/>
                <w:sz w:val="18"/>
                <w:szCs w:val="18"/>
              </w:rPr>
              <w:t xml:space="preserve">v1.6.0</w:t>
            </w:r>
          </w:p>
        </w:tc>
      </w:tr>
      <w:tr>
        <w:trPr>
          <w:cantSplit/>
        </w:trPr>
        <w:tc>
          <w:tcPr>
            <w:tcW w:type="dxa" w:w="2000"/>
            <w:tcBorders>
              <w:top w:val="single" w:color="D8D1C2" w:sz="4"/>
              <w:left w:val="single" w:color="D8D1C2" w:sz="4"/>
              <w:bottom w:val="single" w:color="D8D1C2" w:sz="4"/>
              <w:right w:val="single" w:color="D8D1C2" w:sz="4"/>
            </w:tcBorders>
            <w:shd w:fill="EFE8DC" w:color="auto" w:val="clear"/>
            <w:tcMar>
              <w:top w:type="dxa" w:w="100"/>
              <w:left w:type="dxa" w:w="140"/>
              <w:bottom w:type="dxa" w:w="100"/>
              <w:right w:type="dxa" w:w="140"/>
            </w:tcMar>
          </w:tcPr>
          <w:p>
            <w:pPr>
              <w:spacing w:line="260"/>
              <w:jc w:val="center"/>
            </w:pPr>
            <w:r>
              <w:rPr>
                <w:rFonts w:ascii="JetBrains Mono"/>
                <w:b w:val="false"/>
                <w:bCs w:val="false"/>
                <w:color w:val="5A5A5A"/>
                <w:sz w:val="18"/>
                <w:szCs w:val="18"/>
              </w:rPr>
              <w:t xml:space="preserve">28</w:t>
            </w:r>
          </w:p>
        </w:tc>
        <w:tc>
          <w:tcPr>
            <w:tcW w:type="dxa" w:w="2000"/>
            <w:tcBorders>
              <w:top w:val="single" w:color="D8D1C2" w:sz="4"/>
              <w:left w:val="single" w:color="D8D1C2" w:sz="4"/>
              <w:bottom w:val="single" w:color="D8D1C2" w:sz="4"/>
              <w:right w:val="single" w:color="D8D1C2" w:sz="4"/>
            </w:tcBorders>
            <w:shd w:fill="F5F1EA" w:color="auto" w:val="clear"/>
            <w:tcMar>
              <w:top w:type="dxa" w:w="100"/>
              <w:left w:type="dxa" w:w="140"/>
              <w:bottom w:type="dxa" w:w="100"/>
              <w:right w:type="dxa" w:w="140"/>
            </w:tcMar>
          </w:tcPr>
          <w:p>
            <w:pPr>
              <w:spacing w:line="260"/>
              <w:jc w:val="left"/>
            </w:pPr>
            <w:r>
              <w:rPr>
                <w:rFonts w:ascii="Inter"/>
                <w:b w:val="false"/>
                <w:bCs w:val="false"/>
                <w:color w:val="1A1A1A"/>
                <w:sz w:val="18"/>
                <w:szCs w:val="18"/>
              </w:rPr>
              <w:t xml:space="preserve">Add WP CLI / PHPCS / PHPUnit CI</w:t>
            </w:r>
          </w:p>
        </w:tc>
        <w:tc>
          <w:tcPr>
            <w:tcW w:type="dxa" w:w="1100"/>
            <w:tcBorders>
              <w:top w:val="none"/>
              <w:left w:val="none"/>
              <w:bottom w:val="none"/>
              <w:right w:val="none"/>
            </w:tcBorders>
            <w:shd w:fill="B57B00" w:color="auto" w:val="clear"/>
            <w:tcMar>
              <w:top w:type="dxa" w:w="100"/>
              <w:left w:type="dxa" w:w="100"/>
              <w:bottom w:type="dxa" w:w="100"/>
              <w:right w:type="dxa" w:w="100"/>
            </w:tcMar>
          </w:tcPr>
          <w:p>
            <w:pPr>
              <w:spacing w:line="240"/>
              <w:jc w:val="center"/>
            </w:pPr>
            <w:r>
              <w:rPr>
                <w:rFonts w:ascii="JetBrains Mono"/>
                <w:b/>
                <w:bCs/>
                <w:color w:val="FFFFFF"/>
                <w:sz w:val="16"/>
                <w:szCs w:val="16"/>
              </w:rPr>
              <w:t xml:space="preserve">MAJOR</w:t>
            </w:r>
          </w:p>
        </w:tc>
        <w:tc>
          <w:tcPr>
            <w:tcW w:type="dxa" w:w="2000"/>
            <w:tcBorders>
              <w:top w:val="single" w:color="D8D1C2" w:sz="4"/>
              <w:left w:val="single" w:color="D8D1C2" w:sz="4"/>
              <w:bottom w:val="single" w:color="D8D1C2" w:sz="4"/>
              <w:right w:val="single" w:color="D8D1C2" w:sz="4"/>
            </w:tcBorders>
            <w:shd w:fill="F5F1EA" w:color="auto" w:val="clear"/>
            <w:tcMar>
              <w:top w:type="dxa" w:w="100"/>
              <w:left w:type="dxa" w:w="140"/>
              <w:bottom w:type="dxa" w:w="100"/>
              <w:right w:type="dxa" w:w="140"/>
            </w:tcMar>
          </w:tcPr>
          <w:p>
            <w:pPr>
              <w:spacing w:line="260"/>
              <w:jc w:val="center"/>
            </w:pPr>
            <w:r>
              <w:rPr>
                <w:rFonts w:ascii="Inter"/>
                <w:b w:val="false"/>
                <w:bCs w:val="false"/>
                <w:color w:val="1A1A1A"/>
                <w:sz w:val="18"/>
                <w:szCs w:val="18"/>
              </w:rPr>
              <w:t xml:space="preserve">Med</w:t>
            </w:r>
          </w:p>
        </w:tc>
        <w:tc>
          <w:tcPr>
            <w:tcW w:type="dxa" w:w="2000"/>
            <w:tcBorders>
              <w:top w:val="single" w:color="D8D1C2" w:sz="4"/>
              <w:left w:val="single" w:color="D8D1C2" w:sz="4"/>
              <w:bottom w:val="single" w:color="D8D1C2" w:sz="4"/>
              <w:right w:val="single" w:color="D8D1C2" w:sz="4"/>
            </w:tcBorders>
            <w:shd w:fill="F5F1EA" w:color="auto" w:val="clear"/>
            <w:tcMar>
              <w:top w:type="dxa" w:w="100"/>
              <w:left w:type="dxa" w:w="140"/>
              <w:bottom w:type="dxa" w:w="100"/>
              <w:right w:type="dxa" w:w="140"/>
            </w:tcMar>
          </w:tcPr>
          <w:p>
            <w:pPr>
              <w:spacing w:line="260"/>
              <w:jc w:val="center"/>
            </w:pPr>
            <w:r>
              <w:rPr>
                <w:rFonts w:ascii="JetBrains Mono"/>
                <w:b/>
                <w:bCs/>
                <w:color w:val="D85A2A"/>
                <w:sz w:val="18"/>
                <w:szCs w:val="18"/>
              </w:rPr>
              <w:t xml:space="preserve">v1.6.0</w:t>
            </w:r>
          </w:p>
        </w:tc>
      </w:tr>
      <w:tr>
        <w:trPr>
          <w:cantSplit/>
        </w:trPr>
        <w:tc>
          <w:tcPr>
            <w:tcW w:type="dxa" w:w="2000"/>
            <w:tcBorders>
              <w:top w:val="single" w:color="D8D1C2" w:sz="4"/>
              <w:left w:val="single" w:color="D8D1C2" w:sz="4"/>
              <w:bottom w:val="single" w:color="D8D1C2" w:sz="4"/>
              <w:right w:val="single" w:color="D8D1C2" w:sz="4"/>
            </w:tcBorders>
            <w:shd w:fill="EFE8DC" w:color="auto" w:val="clear"/>
            <w:tcMar>
              <w:top w:type="dxa" w:w="100"/>
              <w:left w:type="dxa" w:w="140"/>
              <w:bottom w:type="dxa" w:w="100"/>
              <w:right w:type="dxa" w:w="140"/>
            </w:tcMar>
          </w:tcPr>
          <w:p>
            <w:pPr>
              <w:spacing w:line="260"/>
              <w:jc w:val="center"/>
            </w:pPr>
            <w:r>
              <w:rPr>
                <w:rFonts w:ascii="JetBrains Mono"/>
                <w:b w:val="false"/>
                <w:bCs w:val="false"/>
                <w:color w:val="5A5A5A"/>
                <w:sz w:val="18"/>
                <w:szCs w:val="18"/>
              </w:rPr>
              <w:t xml:space="preserve">29</w:t>
            </w:r>
          </w:p>
        </w:tc>
        <w:tc>
          <w:tcPr>
            <w:tcW w:type="dxa" w:w="2000"/>
            <w:tcBorders>
              <w:top w:val="single" w:color="D8D1C2" w:sz="4"/>
              <w:left w:val="single" w:color="D8D1C2" w:sz="4"/>
              <w:bottom w:val="single" w:color="D8D1C2" w:sz="4"/>
              <w:right w:val="single" w:color="D8D1C2" w:sz="4"/>
            </w:tcBorders>
            <w:shd w:fill="F5F1EA" w:color="auto" w:val="clear"/>
            <w:tcMar>
              <w:top w:type="dxa" w:w="100"/>
              <w:left w:type="dxa" w:w="140"/>
              <w:bottom w:type="dxa" w:w="100"/>
              <w:right w:type="dxa" w:w="140"/>
            </w:tcMar>
          </w:tcPr>
          <w:p>
            <w:pPr>
              <w:spacing w:line="260"/>
              <w:jc w:val="left"/>
            </w:pPr>
            <w:r>
              <w:rPr>
                <w:rFonts w:ascii="Inter"/>
                <w:b w:val="false"/>
                <w:bCs w:val="false"/>
                <w:color w:val="1A1A1A"/>
                <w:sz w:val="18"/>
                <w:szCs w:val="18"/>
              </w:rPr>
              <w:t xml:space="preserve">Add WooCommerce minimal compatibility</w:t>
            </w:r>
          </w:p>
        </w:tc>
        <w:tc>
          <w:tcPr>
            <w:tcW w:type="dxa" w:w="1100"/>
            <w:tcBorders>
              <w:top w:val="none"/>
              <w:left w:val="none"/>
              <w:bottom w:val="none"/>
              <w:right w:val="none"/>
            </w:tcBorders>
            <w:shd w:fill="B57B00" w:color="auto" w:val="clear"/>
            <w:tcMar>
              <w:top w:type="dxa" w:w="100"/>
              <w:left w:type="dxa" w:w="100"/>
              <w:bottom w:type="dxa" w:w="100"/>
              <w:right w:type="dxa" w:w="100"/>
            </w:tcMar>
          </w:tcPr>
          <w:p>
            <w:pPr>
              <w:spacing w:line="240"/>
              <w:jc w:val="center"/>
            </w:pPr>
            <w:r>
              <w:rPr>
                <w:rFonts w:ascii="JetBrains Mono"/>
                <w:b/>
                <w:bCs/>
                <w:color w:val="FFFFFF"/>
                <w:sz w:val="16"/>
                <w:szCs w:val="16"/>
              </w:rPr>
              <w:t xml:space="preserve">MAJOR</w:t>
            </w:r>
          </w:p>
        </w:tc>
        <w:tc>
          <w:tcPr>
            <w:tcW w:type="dxa" w:w="2000"/>
            <w:tcBorders>
              <w:top w:val="single" w:color="D8D1C2" w:sz="4"/>
              <w:left w:val="single" w:color="D8D1C2" w:sz="4"/>
              <w:bottom w:val="single" w:color="D8D1C2" w:sz="4"/>
              <w:right w:val="single" w:color="D8D1C2" w:sz="4"/>
            </w:tcBorders>
            <w:shd w:fill="F5F1EA" w:color="auto" w:val="clear"/>
            <w:tcMar>
              <w:top w:type="dxa" w:w="100"/>
              <w:left w:type="dxa" w:w="140"/>
              <w:bottom w:type="dxa" w:w="100"/>
              <w:right w:type="dxa" w:w="140"/>
            </w:tcMar>
          </w:tcPr>
          <w:p>
            <w:pPr>
              <w:spacing w:line="260"/>
              <w:jc w:val="center"/>
            </w:pPr>
            <w:r>
              <w:rPr>
                <w:rFonts w:ascii="Inter"/>
                <w:b w:val="false"/>
                <w:bCs w:val="false"/>
                <w:color w:val="1A1A1A"/>
                <w:sz w:val="18"/>
                <w:szCs w:val="18"/>
              </w:rPr>
              <w:t xml:space="preserve">Med</w:t>
            </w:r>
          </w:p>
        </w:tc>
        <w:tc>
          <w:tcPr>
            <w:tcW w:type="dxa" w:w="2000"/>
            <w:tcBorders>
              <w:top w:val="single" w:color="D8D1C2" w:sz="4"/>
              <w:left w:val="single" w:color="D8D1C2" w:sz="4"/>
              <w:bottom w:val="single" w:color="D8D1C2" w:sz="4"/>
              <w:right w:val="single" w:color="D8D1C2" w:sz="4"/>
            </w:tcBorders>
            <w:shd w:fill="F5F1EA" w:color="auto" w:val="clear"/>
            <w:tcMar>
              <w:top w:type="dxa" w:w="100"/>
              <w:left w:type="dxa" w:w="140"/>
              <w:bottom w:type="dxa" w:w="100"/>
              <w:right w:type="dxa" w:w="140"/>
            </w:tcMar>
          </w:tcPr>
          <w:p>
            <w:pPr>
              <w:spacing w:line="260"/>
              <w:jc w:val="center"/>
            </w:pPr>
            <w:r>
              <w:rPr>
                <w:rFonts w:ascii="JetBrains Mono"/>
                <w:b/>
                <w:bCs/>
                <w:color w:val="D85A2A"/>
                <w:sz w:val="18"/>
                <w:szCs w:val="18"/>
              </w:rPr>
              <w:t xml:space="preserve">v1.6.0</w:t>
            </w:r>
          </w:p>
        </w:tc>
      </w:tr>
      <w:tr>
        <w:trPr>
          <w:cantSplit/>
        </w:trPr>
        <w:tc>
          <w:tcPr>
            <w:tcW w:type="dxa" w:w="2000"/>
            <w:tcBorders>
              <w:top w:val="single" w:color="D8D1C2" w:sz="4"/>
              <w:left w:val="single" w:color="D8D1C2" w:sz="4"/>
              <w:bottom w:val="single" w:color="D8D1C2" w:sz="4"/>
              <w:right w:val="single" w:color="D8D1C2" w:sz="4"/>
            </w:tcBorders>
            <w:shd w:fill="EFE8DC" w:color="auto" w:val="clear"/>
            <w:tcMar>
              <w:top w:type="dxa" w:w="100"/>
              <w:left w:type="dxa" w:w="140"/>
              <w:bottom w:type="dxa" w:w="100"/>
              <w:right w:type="dxa" w:w="140"/>
            </w:tcMar>
          </w:tcPr>
          <w:p>
            <w:pPr>
              <w:spacing w:line="260"/>
              <w:jc w:val="center"/>
            </w:pPr>
            <w:r>
              <w:rPr>
                <w:rFonts w:ascii="JetBrains Mono"/>
                <w:b w:val="false"/>
                <w:bCs w:val="false"/>
                <w:color w:val="5A5A5A"/>
                <w:sz w:val="18"/>
                <w:szCs w:val="18"/>
              </w:rPr>
              <w:t xml:space="preserve">30</w:t>
            </w:r>
          </w:p>
        </w:tc>
        <w:tc>
          <w:tcPr>
            <w:tcW w:type="dxa" w:w="2000"/>
            <w:tcBorders>
              <w:top w:val="single" w:color="D8D1C2" w:sz="4"/>
              <w:left w:val="single" w:color="D8D1C2" w:sz="4"/>
              <w:bottom w:val="single" w:color="D8D1C2" w:sz="4"/>
              <w:right w:val="single" w:color="D8D1C2" w:sz="4"/>
            </w:tcBorders>
            <w:shd w:fill="F5F1EA" w:color="auto" w:val="clear"/>
            <w:tcMar>
              <w:top w:type="dxa" w:w="100"/>
              <w:left w:type="dxa" w:w="140"/>
              <w:bottom w:type="dxa" w:w="100"/>
              <w:right w:type="dxa" w:w="140"/>
            </w:tcMar>
          </w:tcPr>
          <w:p>
            <w:pPr>
              <w:spacing w:line="260"/>
              <w:jc w:val="left"/>
            </w:pPr>
            <w:r>
              <w:rPr>
                <w:rFonts w:ascii="Inter"/>
                <w:b w:val="false"/>
                <w:bCs w:val="false"/>
                <w:color w:val="1A1A1A"/>
                <w:sz w:val="18"/>
                <w:szCs w:val="18"/>
              </w:rPr>
              <w:t xml:space="preserve">Add CF7 / WPForms / Gravity Forms styling</w:t>
            </w:r>
          </w:p>
        </w:tc>
        <w:tc>
          <w:tcPr>
            <w:tcW w:type="dxa" w:w="1100"/>
            <w:tcBorders>
              <w:top w:val="none"/>
              <w:left w:val="none"/>
              <w:bottom w:val="none"/>
              <w:right w:val="none"/>
            </w:tcBorders>
            <w:shd w:fill="B57B00" w:color="auto" w:val="clear"/>
            <w:tcMar>
              <w:top w:type="dxa" w:w="100"/>
              <w:left w:type="dxa" w:w="100"/>
              <w:bottom w:type="dxa" w:w="100"/>
              <w:right w:type="dxa" w:w="100"/>
            </w:tcMar>
          </w:tcPr>
          <w:p>
            <w:pPr>
              <w:spacing w:line="240"/>
              <w:jc w:val="center"/>
            </w:pPr>
            <w:r>
              <w:rPr>
                <w:rFonts w:ascii="JetBrains Mono"/>
                <w:b/>
                <w:bCs/>
                <w:color w:val="FFFFFF"/>
                <w:sz w:val="16"/>
                <w:szCs w:val="16"/>
              </w:rPr>
              <w:t xml:space="preserve">MAJOR</w:t>
            </w:r>
          </w:p>
        </w:tc>
        <w:tc>
          <w:tcPr>
            <w:tcW w:type="dxa" w:w="2000"/>
            <w:tcBorders>
              <w:top w:val="single" w:color="D8D1C2" w:sz="4"/>
              <w:left w:val="single" w:color="D8D1C2" w:sz="4"/>
              <w:bottom w:val="single" w:color="D8D1C2" w:sz="4"/>
              <w:right w:val="single" w:color="D8D1C2" w:sz="4"/>
            </w:tcBorders>
            <w:shd w:fill="F5F1EA" w:color="auto" w:val="clear"/>
            <w:tcMar>
              <w:top w:type="dxa" w:w="100"/>
              <w:left w:type="dxa" w:w="140"/>
              <w:bottom w:type="dxa" w:w="100"/>
              <w:right w:type="dxa" w:w="140"/>
            </w:tcMar>
          </w:tcPr>
          <w:p>
            <w:pPr>
              <w:spacing w:line="260"/>
              <w:jc w:val="center"/>
            </w:pPr>
            <w:r>
              <w:rPr>
                <w:rFonts w:ascii="Inter"/>
                <w:b w:val="false"/>
                <w:bCs w:val="false"/>
                <w:color w:val="1A1A1A"/>
                <w:sz w:val="18"/>
                <w:szCs w:val="18"/>
              </w:rPr>
              <w:t xml:space="preserve">Low</w:t>
            </w:r>
          </w:p>
        </w:tc>
        <w:tc>
          <w:tcPr>
            <w:tcW w:type="dxa" w:w="2000"/>
            <w:tcBorders>
              <w:top w:val="single" w:color="D8D1C2" w:sz="4"/>
              <w:left w:val="single" w:color="D8D1C2" w:sz="4"/>
              <w:bottom w:val="single" w:color="D8D1C2" w:sz="4"/>
              <w:right w:val="single" w:color="D8D1C2" w:sz="4"/>
            </w:tcBorders>
            <w:shd w:fill="F5F1EA" w:color="auto" w:val="clear"/>
            <w:tcMar>
              <w:top w:type="dxa" w:w="100"/>
              <w:left w:type="dxa" w:w="140"/>
              <w:bottom w:type="dxa" w:w="100"/>
              <w:right w:type="dxa" w:w="140"/>
            </w:tcMar>
          </w:tcPr>
          <w:p>
            <w:pPr>
              <w:spacing w:line="260"/>
              <w:jc w:val="center"/>
            </w:pPr>
            <w:r>
              <w:rPr>
                <w:rFonts w:ascii="JetBrains Mono"/>
                <w:b/>
                <w:bCs/>
                <w:color w:val="D85A2A"/>
                <w:sz w:val="18"/>
                <w:szCs w:val="18"/>
              </w:rPr>
              <w:t xml:space="preserve">v1.6.0</w:t>
            </w:r>
          </w:p>
        </w:tc>
      </w:tr>
      <w:tr>
        <w:trPr>
          <w:cantSplit/>
        </w:trPr>
        <w:tc>
          <w:tcPr>
            <w:tcW w:type="dxa" w:w="2000"/>
            <w:tcBorders>
              <w:top w:val="single" w:color="D8D1C2" w:sz="4"/>
              <w:left w:val="single" w:color="D8D1C2" w:sz="4"/>
              <w:bottom w:val="single" w:color="D8D1C2" w:sz="4"/>
              <w:right w:val="single" w:color="D8D1C2" w:sz="4"/>
            </w:tcBorders>
            <w:shd w:fill="EFE8DC" w:color="auto" w:val="clear"/>
            <w:tcMar>
              <w:top w:type="dxa" w:w="100"/>
              <w:left w:type="dxa" w:w="140"/>
              <w:bottom w:type="dxa" w:w="100"/>
              <w:right w:type="dxa" w:w="140"/>
            </w:tcMar>
          </w:tcPr>
          <w:p>
            <w:pPr>
              <w:spacing w:line="260"/>
              <w:jc w:val="center"/>
            </w:pPr>
            <w:r>
              <w:rPr>
                <w:rFonts w:ascii="JetBrains Mono"/>
                <w:b w:val="false"/>
                <w:bCs w:val="false"/>
                <w:color w:val="5A5A5A"/>
                <w:sz w:val="18"/>
                <w:szCs w:val="18"/>
              </w:rPr>
              <w:t xml:space="preserve">31</w:t>
            </w:r>
          </w:p>
        </w:tc>
        <w:tc>
          <w:tcPr>
            <w:tcW w:type="dxa" w:w="2000"/>
            <w:tcBorders>
              <w:top w:val="single" w:color="D8D1C2" w:sz="4"/>
              <w:left w:val="single" w:color="D8D1C2" w:sz="4"/>
              <w:bottom w:val="single" w:color="D8D1C2" w:sz="4"/>
              <w:right w:val="single" w:color="D8D1C2" w:sz="4"/>
            </w:tcBorders>
            <w:shd w:fill="F5F1EA" w:color="auto" w:val="clear"/>
            <w:tcMar>
              <w:top w:type="dxa" w:w="100"/>
              <w:left w:type="dxa" w:w="140"/>
              <w:bottom w:type="dxa" w:w="100"/>
              <w:right w:type="dxa" w:w="140"/>
            </w:tcMar>
          </w:tcPr>
          <w:p>
            <w:pPr>
              <w:spacing w:line="260"/>
              <w:jc w:val="left"/>
            </w:pPr>
            <w:r>
              <w:rPr>
                <w:rFonts w:ascii="Inter"/>
                <w:b w:val="false"/>
                <w:bCs w:val="false"/>
                <w:color w:val="1A1A1A"/>
                <w:sz w:val="18"/>
                <w:szCs w:val="18"/>
              </w:rPr>
              <w:t xml:space="preserve">Add dark mode toggle</w:t>
            </w:r>
          </w:p>
        </w:tc>
        <w:tc>
          <w:tcPr>
            <w:tcW w:type="dxa" w:w="1100"/>
            <w:tcBorders>
              <w:top w:val="none"/>
              <w:left w:val="none"/>
              <w:bottom w:val="none"/>
              <w:right w:val="none"/>
            </w:tcBorders>
            <w:shd w:fill="B57B00" w:color="auto" w:val="clear"/>
            <w:tcMar>
              <w:top w:type="dxa" w:w="100"/>
              <w:left w:type="dxa" w:w="100"/>
              <w:bottom w:type="dxa" w:w="100"/>
              <w:right w:type="dxa" w:w="100"/>
            </w:tcMar>
          </w:tcPr>
          <w:p>
            <w:pPr>
              <w:spacing w:line="240"/>
              <w:jc w:val="center"/>
            </w:pPr>
            <w:r>
              <w:rPr>
                <w:rFonts w:ascii="JetBrains Mono"/>
                <w:b/>
                <w:bCs/>
                <w:color w:val="FFFFFF"/>
                <w:sz w:val="16"/>
                <w:szCs w:val="16"/>
              </w:rPr>
              <w:t xml:space="preserve">MAJOR</w:t>
            </w:r>
          </w:p>
        </w:tc>
        <w:tc>
          <w:tcPr>
            <w:tcW w:type="dxa" w:w="2000"/>
            <w:tcBorders>
              <w:top w:val="single" w:color="D8D1C2" w:sz="4"/>
              <w:left w:val="single" w:color="D8D1C2" w:sz="4"/>
              <w:bottom w:val="single" w:color="D8D1C2" w:sz="4"/>
              <w:right w:val="single" w:color="D8D1C2" w:sz="4"/>
            </w:tcBorders>
            <w:shd w:fill="F5F1EA" w:color="auto" w:val="clear"/>
            <w:tcMar>
              <w:top w:type="dxa" w:w="100"/>
              <w:left w:type="dxa" w:w="140"/>
              <w:bottom w:type="dxa" w:w="100"/>
              <w:right w:type="dxa" w:w="140"/>
            </w:tcMar>
          </w:tcPr>
          <w:p>
            <w:pPr>
              <w:spacing w:line="260"/>
              <w:jc w:val="center"/>
            </w:pPr>
            <w:r>
              <w:rPr>
                <w:rFonts w:ascii="Inter"/>
                <w:b w:val="false"/>
                <w:bCs w:val="false"/>
                <w:color w:val="1A1A1A"/>
                <w:sz w:val="18"/>
                <w:szCs w:val="18"/>
              </w:rPr>
              <w:t xml:space="preserve">Med</w:t>
            </w:r>
          </w:p>
        </w:tc>
        <w:tc>
          <w:tcPr>
            <w:tcW w:type="dxa" w:w="2000"/>
            <w:tcBorders>
              <w:top w:val="single" w:color="D8D1C2" w:sz="4"/>
              <w:left w:val="single" w:color="D8D1C2" w:sz="4"/>
              <w:bottom w:val="single" w:color="D8D1C2" w:sz="4"/>
              <w:right w:val="single" w:color="D8D1C2" w:sz="4"/>
            </w:tcBorders>
            <w:shd w:fill="F5F1EA" w:color="auto" w:val="clear"/>
            <w:tcMar>
              <w:top w:type="dxa" w:w="100"/>
              <w:left w:type="dxa" w:w="140"/>
              <w:bottom w:type="dxa" w:w="100"/>
              <w:right w:type="dxa" w:w="140"/>
            </w:tcMar>
          </w:tcPr>
          <w:p>
            <w:pPr>
              <w:spacing w:line="260"/>
              <w:jc w:val="center"/>
            </w:pPr>
            <w:r>
              <w:rPr>
                <w:rFonts w:ascii="JetBrains Mono"/>
                <w:b/>
                <w:bCs/>
                <w:color w:val="D85A2A"/>
                <w:sz w:val="18"/>
                <w:szCs w:val="18"/>
              </w:rPr>
              <w:t xml:space="preserve">v1.6.0</w:t>
            </w:r>
          </w:p>
        </w:tc>
      </w:tr>
      <w:tr>
        <w:trPr>
          <w:cantSplit/>
        </w:trPr>
        <w:tc>
          <w:tcPr>
            <w:tcW w:type="dxa" w:w="2000"/>
            <w:tcBorders>
              <w:top w:val="single" w:color="D8D1C2" w:sz="4"/>
              <w:left w:val="single" w:color="D8D1C2" w:sz="4"/>
              <w:bottom w:val="single" w:color="D8D1C2" w:sz="4"/>
              <w:right w:val="single" w:color="D8D1C2" w:sz="4"/>
            </w:tcBorders>
            <w:shd w:fill="EFE8DC" w:color="auto" w:val="clear"/>
            <w:tcMar>
              <w:top w:type="dxa" w:w="100"/>
              <w:left w:type="dxa" w:w="140"/>
              <w:bottom w:type="dxa" w:w="100"/>
              <w:right w:type="dxa" w:w="140"/>
            </w:tcMar>
          </w:tcPr>
          <w:p>
            <w:pPr>
              <w:spacing w:line="260"/>
              <w:jc w:val="center"/>
            </w:pPr>
            <w:r>
              <w:rPr>
                <w:rFonts w:ascii="JetBrains Mono"/>
                <w:b w:val="false"/>
                <w:bCs w:val="false"/>
                <w:color w:val="5A5A5A"/>
                <w:sz w:val="18"/>
                <w:szCs w:val="18"/>
              </w:rPr>
              <w:t xml:space="preserve">32</w:t>
            </w:r>
          </w:p>
        </w:tc>
        <w:tc>
          <w:tcPr>
            <w:tcW w:type="dxa" w:w="2000"/>
            <w:tcBorders>
              <w:top w:val="single" w:color="D8D1C2" w:sz="4"/>
              <w:left w:val="single" w:color="D8D1C2" w:sz="4"/>
              <w:bottom w:val="single" w:color="D8D1C2" w:sz="4"/>
              <w:right w:val="single" w:color="D8D1C2" w:sz="4"/>
            </w:tcBorders>
            <w:shd w:fill="F5F1EA" w:color="auto" w:val="clear"/>
            <w:tcMar>
              <w:top w:type="dxa" w:w="100"/>
              <w:left w:type="dxa" w:w="140"/>
              <w:bottom w:type="dxa" w:w="100"/>
              <w:right w:type="dxa" w:w="140"/>
            </w:tcMar>
          </w:tcPr>
          <w:p>
            <w:pPr>
              <w:spacing w:line="260"/>
              <w:jc w:val="left"/>
            </w:pPr>
            <w:r>
              <w:rPr>
                <w:rFonts w:ascii="Inter"/>
                <w:b w:val="false"/>
                <w:bCs w:val="false"/>
                <w:color w:val="1A1A1A"/>
                <w:sz w:val="18"/>
                <w:szCs w:val="18"/>
              </w:rPr>
              <w:t xml:space="preserve">Add Yoast/Rank Math breadcrumbs styling</w:t>
            </w:r>
          </w:p>
        </w:tc>
        <w:tc>
          <w:tcPr>
            <w:tcW w:type="dxa" w:w="1100"/>
            <w:tcBorders>
              <w:top w:val="none"/>
              <w:left w:val="none"/>
              <w:bottom w:val="none"/>
              <w:right w:val="none"/>
            </w:tcBorders>
            <w:shd w:fill="B57B00" w:color="auto" w:val="clear"/>
            <w:tcMar>
              <w:top w:type="dxa" w:w="100"/>
              <w:left w:type="dxa" w:w="100"/>
              <w:bottom w:type="dxa" w:w="100"/>
              <w:right w:type="dxa" w:w="100"/>
            </w:tcMar>
          </w:tcPr>
          <w:p>
            <w:pPr>
              <w:spacing w:line="240"/>
              <w:jc w:val="center"/>
            </w:pPr>
            <w:r>
              <w:rPr>
                <w:rFonts w:ascii="JetBrains Mono"/>
                <w:b/>
                <w:bCs/>
                <w:color w:val="FFFFFF"/>
                <w:sz w:val="16"/>
                <w:szCs w:val="16"/>
              </w:rPr>
              <w:t xml:space="preserve">MAJOR</w:t>
            </w:r>
          </w:p>
        </w:tc>
        <w:tc>
          <w:tcPr>
            <w:tcW w:type="dxa" w:w="2000"/>
            <w:tcBorders>
              <w:top w:val="single" w:color="D8D1C2" w:sz="4"/>
              <w:left w:val="single" w:color="D8D1C2" w:sz="4"/>
              <w:bottom w:val="single" w:color="D8D1C2" w:sz="4"/>
              <w:right w:val="single" w:color="D8D1C2" w:sz="4"/>
            </w:tcBorders>
            <w:shd w:fill="F5F1EA" w:color="auto" w:val="clear"/>
            <w:tcMar>
              <w:top w:type="dxa" w:w="100"/>
              <w:left w:type="dxa" w:w="140"/>
              <w:bottom w:type="dxa" w:w="100"/>
              <w:right w:type="dxa" w:w="140"/>
            </w:tcMar>
          </w:tcPr>
          <w:p>
            <w:pPr>
              <w:spacing w:line="260"/>
              <w:jc w:val="center"/>
            </w:pPr>
            <w:r>
              <w:rPr>
                <w:rFonts w:ascii="Inter"/>
                <w:b w:val="false"/>
                <w:bCs w:val="false"/>
                <w:color w:val="1A1A1A"/>
                <w:sz w:val="18"/>
                <w:szCs w:val="18"/>
              </w:rPr>
              <w:t xml:space="preserve">Low</w:t>
            </w:r>
          </w:p>
        </w:tc>
        <w:tc>
          <w:tcPr>
            <w:tcW w:type="dxa" w:w="2000"/>
            <w:tcBorders>
              <w:top w:val="single" w:color="D8D1C2" w:sz="4"/>
              <w:left w:val="single" w:color="D8D1C2" w:sz="4"/>
              <w:bottom w:val="single" w:color="D8D1C2" w:sz="4"/>
              <w:right w:val="single" w:color="D8D1C2" w:sz="4"/>
            </w:tcBorders>
            <w:shd w:fill="F5F1EA" w:color="auto" w:val="clear"/>
            <w:tcMar>
              <w:top w:type="dxa" w:w="100"/>
              <w:left w:type="dxa" w:w="140"/>
              <w:bottom w:type="dxa" w:w="100"/>
              <w:right w:type="dxa" w:w="140"/>
            </w:tcMar>
          </w:tcPr>
          <w:p>
            <w:pPr>
              <w:spacing w:line="260"/>
              <w:jc w:val="center"/>
            </w:pPr>
            <w:r>
              <w:rPr>
                <w:rFonts w:ascii="JetBrains Mono"/>
                <w:b/>
                <w:bCs/>
                <w:color w:val="D85A2A"/>
                <w:sz w:val="18"/>
                <w:szCs w:val="18"/>
              </w:rPr>
              <w:t xml:space="preserve">v1.6.0</w:t>
            </w:r>
          </w:p>
        </w:tc>
      </w:tr>
      <w:tr>
        <w:trPr>
          <w:cantSplit/>
        </w:trPr>
        <w:tc>
          <w:tcPr>
            <w:tcW w:type="dxa" w:w="2000"/>
            <w:tcBorders>
              <w:top w:val="single" w:color="D8D1C2" w:sz="4"/>
              <w:left w:val="single" w:color="D8D1C2" w:sz="4"/>
              <w:bottom w:val="single" w:color="D8D1C2" w:sz="4"/>
              <w:right w:val="single" w:color="D8D1C2" w:sz="4"/>
            </w:tcBorders>
            <w:shd w:fill="EFE8DC" w:color="auto" w:val="clear"/>
            <w:tcMar>
              <w:top w:type="dxa" w:w="100"/>
              <w:left w:type="dxa" w:w="140"/>
              <w:bottom w:type="dxa" w:w="100"/>
              <w:right w:type="dxa" w:w="140"/>
            </w:tcMar>
          </w:tcPr>
          <w:p>
            <w:pPr>
              <w:spacing w:line="260"/>
              <w:jc w:val="center"/>
            </w:pPr>
            <w:r>
              <w:rPr>
                <w:rFonts w:ascii="JetBrains Mono"/>
                <w:b w:val="false"/>
                <w:bCs w:val="false"/>
                <w:color w:val="5A5A5A"/>
                <w:sz w:val="18"/>
                <w:szCs w:val="18"/>
              </w:rPr>
              <w:t xml:space="preserve">33</w:t>
            </w:r>
          </w:p>
        </w:tc>
        <w:tc>
          <w:tcPr>
            <w:tcW w:type="dxa" w:w="2000"/>
            <w:tcBorders>
              <w:top w:val="single" w:color="D8D1C2" w:sz="4"/>
              <w:left w:val="single" w:color="D8D1C2" w:sz="4"/>
              <w:bottom w:val="single" w:color="D8D1C2" w:sz="4"/>
              <w:right w:val="single" w:color="D8D1C2" w:sz="4"/>
            </w:tcBorders>
            <w:shd w:fill="F5F1EA" w:color="auto" w:val="clear"/>
            <w:tcMar>
              <w:top w:type="dxa" w:w="100"/>
              <w:left w:type="dxa" w:w="140"/>
              <w:bottom w:type="dxa" w:w="100"/>
              <w:right w:type="dxa" w:w="140"/>
            </w:tcMar>
          </w:tcPr>
          <w:p>
            <w:pPr>
              <w:spacing w:line="260"/>
              <w:jc w:val="left"/>
            </w:pPr>
            <w:r>
              <w:rPr>
                <w:rFonts w:ascii="Inter"/>
                <w:b w:val="false"/>
                <w:bCs w:val="false"/>
                <w:color w:val="1A1A1A"/>
                <w:sz w:val="18"/>
                <w:szCs w:val="18"/>
              </w:rPr>
              <w:t xml:space="preserve">Add cookie consent banner</w:t>
            </w:r>
          </w:p>
        </w:tc>
        <w:tc>
          <w:tcPr>
            <w:tcW w:type="dxa" w:w="1100"/>
            <w:tcBorders>
              <w:top w:val="none"/>
              <w:left w:val="none"/>
              <w:bottom w:val="none"/>
              <w:right w:val="none"/>
            </w:tcBorders>
            <w:shd w:fill="B57B00" w:color="auto" w:val="clear"/>
            <w:tcMar>
              <w:top w:type="dxa" w:w="100"/>
              <w:left w:type="dxa" w:w="100"/>
              <w:bottom w:type="dxa" w:w="100"/>
              <w:right w:type="dxa" w:w="100"/>
            </w:tcMar>
          </w:tcPr>
          <w:p>
            <w:pPr>
              <w:spacing w:line="240"/>
              <w:jc w:val="center"/>
            </w:pPr>
            <w:r>
              <w:rPr>
                <w:rFonts w:ascii="JetBrains Mono"/>
                <w:b/>
                <w:bCs/>
                <w:color w:val="FFFFFF"/>
                <w:sz w:val="16"/>
                <w:szCs w:val="16"/>
              </w:rPr>
              <w:t xml:space="preserve">MAJOR</w:t>
            </w:r>
          </w:p>
        </w:tc>
        <w:tc>
          <w:tcPr>
            <w:tcW w:type="dxa" w:w="2000"/>
            <w:tcBorders>
              <w:top w:val="single" w:color="D8D1C2" w:sz="4"/>
              <w:left w:val="single" w:color="D8D1C2" w:sz="4"/>
              <w:bottom w:val="single" w:color="D8D1C2" w:sz="4"/>
              <w:right w:val="single" w:color="D8D1C2" w:sz="4"/>
            </w:tcBorders>
            <w:shd w:fill="F5F1EA" w:color="auto" w:val="clear"/>
            <w:tcMar>
              <w:top w:type="dxa" w:w="100"/>
              <w:left w:type="dxa" w:w="140"/>
              <w:bottom w:type="dxa" w:w="100"/>
              <w:right w:type="dxa" w:w="140"/>
            </w:tcMar>
          </w:tcPr>
          <w:p>
            <w:pPr>
              <w:spacing w:line="260"/>
              <w:jc w:val="center"/>
            </w:pPr>
            <w:r>
              <w:rPr>
                <w:rFonts w:ascii="Inter"/>
                <w:b w:val="false"/>
                <w:bCs w:val="false"/>
                <w:color w:val="1A1A1A"/>
                <w:sz w:val="18"/>
                <w:szCs w:val="18"/>
              </w:rPr>
              <w:t xml:space="preserve">Med</w:t>
            </w:r>
          </w:p>
        </w:tc>
        <w:tc>
          <w:tcPr>
            <w:tcW w:type="dxa" w:w="2000"/>
            <w:tcBorders>
              <w:top w:val="single" w:color="D8D1C2" w:sz="4"/>
              <w:left w:val="single" w:color="D8D1C2" w:sz="4"/>
              <w:bottom w:val="single" w:color="D8D1C2" w:sz="4"/>
              <w:right w:val="single" w:color="D8D1C2" w:sz="4"/>
            </w:tcBorders>
            <w:shd w:fill="F5F1EA" w:color="auto" w:val="clear"/>
            <w:tcMar>
              <w:top w:type="dxa" w:w="100"/>
              <w:left w:type="dxa" w:w="140"/>
              <w:bottom w:type="dxa" w:w="100"/>
              <w:right w:type="dxa" w:w="140"/>
            </w:tcMar>
          </w:tcPr>
          <w:p>
            <w:pPr>
              <w:spacing w:line="260"/>
              <w:jc w:val="center"/>
            </w:pPr>
            <w:r>
              <w:rPr>
                <w:rFonts w:ascii="JetBrains Mono"/>
                <w:b/>
                <w:bCs/>
                <w:color w:val="D85A2A"/>
                <w:sz w:val="18"/>
                <w:szCs w:val="18"/>
              </w:rPr>
              <w:t xml:space="preserve">v1.6.0</w:t>
            </w:r>
          </w:p>
        </w:tc>
      </w:tr>
      <w:tr>
        <w:trPr>
          <w:cantSplit/>
        </w:trPr>
        <w:tc>
          <w:tcPr>
            <w:tcW w:type="dxa" w:w="2000"/>
            <w:tcBorders>
              <w:top w:val="single" w:color="D8D1C2" w:sz="4"/>
              <w:left w:val="single" w:color="D8D1C2" w:sz="4"/>
              <w:bottom w:val="single" w:color="D8D1C2" w:sz="4"/>
              <w:right w:val="single" w:color="D8D1C2" w:sz="4"/>
            </w:tcBorders>
            <w:shd w:fill="EFE8DC" w:color="auto" w:val="clear"/>
            <w:tcMar>
              <w:top w:type="dxa" w:w="100"/>
              <w:left w:type="dxa" w:w="140"/>
              <w:bottom w:type="dxa" w:w="100"/>
              <w:right w:type="dxa" w:w="140"/>
            </w:tcMar>
          </w:tcPr>
          <w:p>
            <w:pPr>
              <w:spacing w:line="260"/>
              <w:jc w:val="center"/>
            </w:pPr>
            <w:r>
              <w:rPr>
                <w:rFonts w:ascii="JetBrains Mono"/>
                <w:b w:val="false"/>
                <w:bCs w:val="false"/>
                <w:color w:val="5A5A5A"/>
                <w:sz w:val="18"/>
                <w:szCs w:val="18"/>
              </w:rPr>
              <w:t xml:space="preserve">34</w:t>
            </w:r>
          </w:p>
        </w:tc>
        <w:tc>
          <w:tcPr>
            <w:tcW w:type="dxa" w:w="2000"/>
            <w:tcBorders>
              <w:top w:val="single" w:color="D8D1C2" w:sz="4"/>
              <w:left w:val="single" w:color="D8D1C2" w:sz="4"/>
              <w:bottom w:val="single" w:color="D8D1C2" w:sz="4"/>
              <w:right w:val="single" w:color="D8D1C2" w:sz="4"/>
            </w:tcBorders>
            <w:shd w:fill="F5F1EA" w:color="auto" w:val="clear"/>
            <w:tcMar>
              <w:top w:type="dxa" w:w="100"/>
              <w:left w:type="dxa" w:w="140"/>
              <w:bottom w:type="dxa" w:w="100"/>
              <w:right w:type="dxa" w:w="140"/>
            </w:tcMar>
          </w:tcPr>
          <w:p>
            <w:pPr>
              <w:spacing w:line="260"/>
              <w:jc w:val="left"/>
            </w:pPr>
            <w:r>
              <w:rPr>
                <w:rFonts w:ascii="Inter"/>
                <w:b w:val="false"/>
                <w:bCs w:val="false"/>
                <w:color w:val="1A1A1A"/>
                <w:sz w:val="18"/>
                <w:szCs w:val="18"/>
              </w:rPr>
              <w:t xml:space="preserve">Delete dead code (3 functions + 1 filter)</w:t>
            </w:r>
          </w:p>
        </w:tc>
        <w:tc>
          <w:tcPr>
            <w:tcW w:type="dxa" w:w="1100"/>
            <w:tcBorders>
              <w:top w:val="none"/>
              <w:left w:val="none"/>
              <w:bottom w:val="none"/>
              <w:right w:val="none"/>
            </w:tcBorders>
            <w:shd w:fill="5A5A5A" w:color="auto" w:val="clear"/>
            <w:tcMar>
              <w:top w:type="dxa" w:w="100"/>
              <w:left w:type="dxa" w:w="100"/>
              <w:bottom w:type="dxa" w:w="100"/>
              <w:right w:type="dxa" w:w="100"/>
            </w:tcMar>
          </w:tcPr>
          <w:p>
            <w:pPr>
              <w:spacing w:line="240"/>
              <w:jc w:val="center"/>
            </w:pPr>
            <w:r>
              <w:rPr>
                <w:rFonts w:ascii="JetBrains Mono"/>
                <w:b/>
                <w:bCs/>
                <w:color w:val="FFFFFF"/>
                <w:sz w:val="16"/>
                <w:szCs w:val="16"/>
              </w:rPr>
              <w:t xml:space="preserve">MINOR</w:t>
            </w:r>
          </w:p>
        </w:tc>
        <w:tc>
          <w:tcPr>
            <w:tcW w:type="dxa" w:w="2000"/>
            <w:tcBorders>
              <w:top w:val="single" w:color="D8D1C2" w:sz="4"/>
              <w:left w:val="single" w:color="D8D1C2" w:sz="4"/>
              <w:bottom w:val="single" w:color="D8D1C2" w:sz="4"/>
              <w:right w:val="single" w:color="D8D1C2" w:sz="4"/>
            </w:tcBorders>
            <w:shd w:fill="F5F1EA" w:color="auto" w:val="clear"/>
            <w:tcMar>
              <w:top w:type="dxa" w:w="100"/>
              <w:left w:type="dxa" w:w="140"/>
              <w:bottom w:type="dxa" w:w="100"/>
              <w:right w:type="dxa" w:w="140"/>
            </w:tcMar>
          </w:tcPr>
          <w:p>
            <w:pPr>
              <w:spacing w:line="260"/>
              <w:jc w:val="center"/>
            </w:pPr>
            <w:r>
              <w:rPr>
                <w:rFonts w:ascii="Inter"/>
                <w:b w:val="false"/>
                <w:bCs w:val="false"/>
                <w:color w:val="1A1A1A"/>
                <w:sz w:val="18"/>
                <w:szCs w:val="18"/>
              </w:rPr>
              <w:t xml:space="preserve">Low</w:t>
            </w:r>
          </w:p>
        </w:tc>
        <w:tc>
          <w:tcPr>
            <w:tcW w:type="dxa" w:w="2000"/>
            <w:tcBorders>
              <w:top w:val="single" w:color="D8D1C2" w:sz="4"/>
              <w:left w:val="single" w:color="D8D1C2" w:sz="4"/>
              <w:bottom w:val="single" w:color="D8D1C2" w:sz="4"/>
              <w:right w:val="single" w:color="D8D1C2" w:sz="4"/>
            </w:tcBorders>
            <w:shd w:fill="F5F1EA" w:color="auto" w:val="clear"/>
            <w:tcMar>
              <w:top w:type="dxa" w:w="100"/>
              <w:left w:type="dxa" w:w="140"/>
              <w:bottom w:type="dxa" w:w="100"/>
              <w:right w:type="dxa" w:w="140"/>
            </w:tcMar>
          </w:tcPr>
          <w:p>
            <w:pPr>
              <w:spacing w:line="260"/>
              <w:jc w:val="center"/>
            </w:pPr>
            <w:r>
              <w:rPr>
                <w:rFonts w:ascii="JetBrains Mono"/>
                <w:b/>
                <w:bCs/>
                <w:color w:val="D85A2A"/>
                <w:sz w:val="18"/>
                <w:szCs w:val="18"/>
              </w:rPr>
              <w:t xml:space="preserve">v1.5.0</w:t>
            </w:r>
          </w:p>
        </w:tc>
      </w:tr>
      <w:tr>
        <w:trPr>
          <w:cantSplit/>
        </w:trPr>
        <w:tc>
          <w:tcPr>
            <w:tcW w:type="dxa" w:w="2000"/>
            <w:tcBorders>
              <w:top w:val="single" w:color="D8D1C2" w:sz="4"/>
              <w:left w:val="single" w:color="D8D1C2" w:sz="4"/>
              <w:bottom w:val="single" w:color="D8D1C2" w:sz="4"/>
              <w:right w:val="single" w:color="D8D1C2" w:sz="4"/>
            </w:tcBorders>
            <w:shd w:fill="EFE8DC" w:color="auto" w:val="clear"/>
            <w:tcMar>
              <w:top w:type="dxa" w:w="100"/>
              <w:left w:type="dxa" w:w="140"/>
              <w:bottom w:type="dxa" w:w="100"/>
              <w:right w:type="dxa" w:w="140"/>
            </w:tcMar>
          </w:tcPr>
          <w:p>
            <w:pPr>
              <w:spacing w:line="260"/>
              <w:jc w:val="center"/>
            </w:pPr>
            <w:r>
              <w:rPr>
                <w:rFonts w:ascii="JetBrains Mono"/>
                <w:b w:val="false"/>
                <w:bCs w:val="false"/>
                <w:color w:val="5A5A5A"/>
                <w:sz w:val="18"/>
                <w:szCs w:val="18"/>
              </w:rPr>
              <w:t xml:space="preserve">35</w:t>
            </w:r>
          </w:p>
        </w:tc>
        <w:tc>
          <w:tcPr>
            <w:tcW w:type="dxa" w:w="2000"/>
            <w:tcBorders>
              <w:top w:val="single" w:color="D8D1C2" w:sz="4"/>
              <w:left w:val="single" w:color="D8D1C2" w:sz="4"/>
              <w:bottom w:val="single" w:color="D8D1C2" w:sz="4"/>
              <w:right w:val="single" w:color="D8D1C2" w:sz="4"/>
            </w:tcBorders>
            <w:shd w:fill="F5F1EA" w:color="auto" w:val="clear"/>
            <w:tcMar>
              <w:top w:type="dxa" w:w="100"/>
              <w:left w:type="dxa" w:w="140"/>
              <w:bottom w:type="dxa" w:w="100"/>
              <w:right w:type="dxa" w:w="140"/>
            </w:tcMar>
          </w:tcPr>
          <w:p>
            <w:pPr>
              <w:spacing w:line="260"/>
              <w:jc w:val="left"/>
            </w:pPr>
            <w:r>
              <w:rPr>
                <w:rFonts w:ascii="Inter"/>
                <w:b w:val="false"/>
                <w:bCs w:val="false"/>
                <w:color w:val="1A1A1A"/>
                <w:sz w:val="18"/>
                <w:szCs w:val="18"/>
              </w:rPr>
              <w:t xml:space="preserve">Remove 3 fallback require_once loaders</w:t>
            </w:r>
          </w:p>
        </w:tc>
        <w:tc>
          <w:tcPr>
            <w:tcW w:type="dxa" w:w="1100"/>
            <w:tcBorders>
              <w:top w:val="none"/>
              <w:left w:val="none"/>
              <w:bottom w:val="none"/>
              <w:right w:val="none"/>
            </w:tcBorders>
            <w:shd w:fill="5A5A5A" w:color="auto" w:val="clear"/>
            <w:tcMar>
              <w:top w:type="dxa" w:w="100"/>
              <w:left w:type="dxa" w:w="100"/>
              <w:bottom w:type="dxa" w:w="100"/>
              <w:right w:type="dxa" w:w="100"/>
            </w:tcMar>
          </w:tcPr>
          <w:p>
            <w:pPr>
              <w:spacing w:line="240"/>
              <w:jc w:val="center"/>
            </w:pPr>
            <w:r>
              <w:rPr>
                <w:rFonts w:ascii="JetBrains Mono"/>
                <w:b/>
                <w:bCs/>
                <w:color w:val="FFFFFF"/>
                <w:sz w:val="16"/>
                <w:szCs w:val="16"/>
              </w:rPr>
              <w:t xml:space="preserve">MINOR</w:t>
            </w:r>
          </w:p>
        </w:tc>
        <w:tc>
          <w:tcPr>
            <w:tcW w:type="dxa" w:w="2000"/>
            <w:tcBorders>
              <w:top w:val="single" w:color="D8D1C2" w:sz="4"/>
              <w:left w:val="single" w:color="D8D1C2" w:sz="4"/>
              <w:bottom w:val="single" w:color="D8D1C2" w:sz="4"/>
              <w:right w:val="single" w:color="D8D1C2" w:sz="4"/>
            </w:tcBorders>
            <w:shd w:fill="F5F1EA" w:color="auto" w:val="clear"/>
            <w:tcMar>
              <w:top w:type="dxa" w:w="100"/>
              <w:left w:type="dxa" w:w="140"/>
              <w:bottom w:type="dxa" w:w="100"/>
              <w:right w:type="dxa" w:w="140"/>
            </w:tcMar>
          </w:tcPr>
          <w:p>
            <w:pPr>
              <w:spacing w:line="260"/>
              <w:jc w:val="center"/>
            </w:pPr>
            <w:r>
              <w:rPr>
                <w:rFonts w:ascii="Inter"/>
                <w:b w:val="false"/>
                <w:bCs w:val="false"/>
                <w:color w:val="1A1A1A"/>
                <w:sz w:val="18"/>
                <w:szCs w:val="18"/>
              </w:rPr>
              <w:t xml:space="preserve">Low</w:t>
            </w:r>
          </w:p>
        </w:tc>
        <w:tc>
          <w:tcPr>
            <w:tcW w:type="dxa" w:w="2000"/>
            <w:tcBorders>
              <w:top w:val="single" w:color="D8D1C2" w:sz="4"/>
              <w:left w:val="single" w:color="D8D1C2" w:sz="4"/>
              <w:bottom w:val="single" w:color="D8D1C2" w:sz="4"/>
              <w:right w:val="single" w:color="D8D1C2" w:sz="4"/>
            </w:tcBorders>
            <w:shd w:fill="F5F1EA" w:color="auto" w:val="clear"/>
            <w:tcMar>
              <w:top w:type="dxa" w:w="100"/>
              <w:left w:type="dxa" w:w="140"/>
              <w:bottom w:type="dxa" w:w="100"/>
              <w:right w:type="dxa" w:w="140"/>
            </w:tcMar>
          </w:tcPr>
          <w:p>
            <w:pPr>
              <w:spacing w:line="260"/>
              <w:jc w:val="center"/>
            </w:pPr>
            <w:r>
              <w:rPr>
                <w:rFonts w:ascii="JetBrains Mono"/>
                <w:b/>
                <w:bCs/>
                <w:color w:val="D85A2A"/>
                <w:sz w:val="18"/>
                <w:szCs w:val="18"/>
              </w:rPr>
              <w:t xml:space="preserve">v1.5.0</w:t>
            </w:r>
          </w:p>
        </w:tc>
      </w:tr>
      <w:tr>
        <w:trPr>
          <w:cantSplit/>
        </w:trPr>
        <w:tc>
          <w:tcPr>
            <w:tcW w:type="dxa" w:w="2000"/>
            <w:tcBorders>
              <w:top w:val="single" w:color="D8D1C2" w:sz="4"/>
              <w:left w:val="single" w:color="D8D1C2" w:sz="4"/>
              <w:bottom w:val="single" w:color="D8D1C2" w:sz="4"/>
              <w:right w:val="single" w:color="D8D1C2" w:sz="4"/>
            </w:tcBorders>
            <w:shd w:fill="EFE8DC" w:color="auto" w:val="clear"/>
            <w:tcMar>
              <w:top w:type="dxa" w:w="100"/>
              <w:left w:type="dxa" w:w="140"/>
              <w:bottom w:type="dxa" w:w="100"/>
              <w:right w:type="dxa" w:w="140"/>
            </w:tcMar>
          </w:tcPr>
          <w:p>
            <w:pPr>
              <w:spacing w:line="260"/>
              <w:jc w:val="center"/>
            </w:pPr>
            <w:r>
              <w:rPr>
                <w:rFonts w:ascii="JetBrains Mono"/>
                <w:b w:val="false"/>
                <w:bCs w:val="false"/>
                <w:color w:val="5A5A5A"/>
                <w:sz w:val="18"/>
                <w:szCs w:val="18"/>
              </w:rPr>
              <w:t xml:space="preserve">36</w:t>
            </w:r>
          </w:p>
        </w:tc>
        <w:tc>
          <w:tcPr>
            <w:tcW w:type="dxa" w:w="2000"/>
            <w:tcBorders>
              <w:top w:val="single" w:color="D8D1C2" w:sz="4"/>
              <w:left w:val="single" w:color="D8D1C2" w:sz="4"/>
              <w:bottom w:val="single" w:color="D8D1C2" w:sz="4"/>
              <w:right w:val="single" w:color="D8D1C2" w:sz="4"/>
            </w:tcBorders>
            <w:shd w:fill="F5F1EA" w:color="auto" w:val="clear"/>
            <w:tcMar>
              <w:top w:type="dxa" w:w="100"/>
              <w:left w:type="dxa" w:w="140"/>
              <w:bottom w:type="dxa" w:w="100"/>
              <w:right w:type="dxa" w:w="140"/>
            </w:tcMar>
          </w:tcPr>
          <w:p>
            <w:pPr>
              <w:spacing w:line="260"/>
              <w:jc w:val="left"/>
            </w:pPr>
            <w:r>
              <w:rPr>
                <w:rFonts w:ascii="Inter"/>
                <w:b w:val="false"/>
                <w:bCs w:val="false"/>
                <w:color w:val="1A1A1A"/>
                <w:sz w:val="18"/>
                <w:szCs w:val="18"/>
              </w:rPr>
              <w:t xml:space="preserve">Convert wp_mail() headers to associative array</w:t>
            </w:r>
          </w:p>
        </w:tc>
        <w:tc>
          <w:tcPr>
            <w:tcW w:type="dxa" w:w="1100"/>
            <w:tcBorders>
              <w:top w:val="none"/>
              <w:left w:val="none"/>
              <w:bottom w:val="none"/>
              <w:right w:val="none"/>
            </w:tcBorders>
            <w:shd w:fill="5A5A5A" w:color="auto" w:val="clear"/>
            <w:tcMar>
              <w:top w:type="dxa" w:w="100"/>
              <w:left w:type="dxa" w:w="100"/>
              <w:bottom w:type="dxa" w:w="100"/>
              <w:right w:type="dxa" w:w="100"/>
            </w:tcMar>
          </w:tcPr>
          <w:p>
            <w:pPr>
              <w:spacing w:line="240"/>
              <w:jc w:val="center"/>
            </w:pPr>
            <w:r>
              <w:rPr>
                <w:rFonts w:ascii="JetBrains Mono"/>
                <w:b/>
                <w:bCs/>
                <w:color w:val="FFFFFF"/>
                <w:sz w:val="16"/>
                <w:szCs w:val="16"/>
              </w:rPr>
              <w:t xml:space="preserve">MINOR</w:t>
            </w:r>
          </w:p>
        </w:tc>
        <w:tc>
          <w:tcPr>
            <w:tcW w:type="dxa" w:w="2000"/>
            <w:tcBorders>
              <w:top w:val="single" w:color="D8D1C2" w:sz="4"/>
              <w:left w:val="single" w:color="D8D1C2" w:sz="4"/>
              <w:bottom w:val="single" w:color="D8D1C2" w:sz="4"/>
              <w:right w:val="single" w:color="D8D1C2" w:sz="4"/>
            </w:tcBorders>
            <w:shd w:fill="F5F1EA" w:color="auto" w:val="clear"/>
            <w:tcMar>
              <w:top w:type="dxa" w:w="100"/>
              <w:left w:type="dxa" w:w="140"/>
              <w:bottom w:type="dxa" w:w="100"/>
              <w:right w:type="dxa" w:w="140"/>
            </w:tcMar>
          </w:tcPr>
          <w:p>
            <w:pPr>
              <w:spacing w:line="260"/>
              <w:jc w:val="center"/>
            </w:pPr>
            <w:r>
              <w:rPr>
                <w:rFonts w:ascii="Inter"/>
                <w:b w:val="false"/>
                <w:bCs w:val="false"/>
                <w:color w:val="1A1A1A"/>
                <w:sz w:val="18"/>
                <w:szCs w:val="18"/>
              </w:rPr>
              <w:t xml:space="preserve">Low</w:t>
            </w:r>
          </w:p>
        </w:tc>
        <w:tc>
          <w:tcPr>
            <w:tcW w:type="dxa" w:w="2000"/>
            <w:tcBorders>
              <w:top w:val="single" w:color="D8D1C2" w:sz="4"/>
              <w:left w:val="single" w:color="D8D1C2" w:sz="4"/>
              <w:bottom w:val="single" w:color="D8D1C2" w:sz="4"/>
              <w:right w:val="single" w:color="D8D1C2" w:sz="4"/>
            </w:tcBorders>
            <w:shd w:fill="F5F1EA" w:color="auto" w:val="clear"/>
            <w:tcMar>
              <w:top w:type="dxa" w:w="100"/>
              <w:left w:type="dxa" w:w="140"/>
              <w:bottom w:type="dxa" w:w="100"/>
              <w:right w:type="dxa" w:w="140"/>
            </w:tcMar>
          </w:tcPr>
          <w:p>
            <w:pPr>
              <w:spacing w:line="260"/>
              <w:jc w:val="center"/>
            </w:pPr>
            <w:r>
              <w:rPr>
                <w:rFonts w:ascii="JetBrains Mono"/>
                <w:b/>
                <w:bCs/>
                <w:color w:val="D85A2A"/>
                <w:sz w:val="18"/>
                <w:szCs w:val="18"/>
              </w:rPr>
              <w:t xml:space="preserve">v1.5.0</w:t>
            </w:r>
          </w:p>
        </w:tc>
      </w:tr>
      <w:tr>
        <w:trPr>
          <w:cantSplit/>
        </w:trPr>
        <w:tc>
          <w:tcPr>
            <w:tcW w:type="dxa" w:w="2000"/>
            <w:tcBorders>
              <w:top w:val="single" w:color="D8D1C2" w:sz="4"/>
              <w:left w:val="single" w:color="D8D1C2" w:sz="4"/>
              <w:bottom w:val="single" w:color="D8D1C2" w:sz="4"/>
              <w:right w:val="single" w:color="D8D1C2" w:sz="4"/>
            </w:tcBorders>
            <w:shd w:fill="EFE8DC" w:color="auto" w:val="clear"/>
            <w:tcMar>
              <w:top w:type="dxa" w:w="100"/>
              <w:left w:type="dxa" w:w="140"/>
              <w:bottom w:type="dxa" w:w="100"/>
              <w:right w:type="dxa" w:w="140"/>
            </w:tcMar>
          </w:tcPr>
          <w:p>
            <w:pPr>
              <w:spacing w:line="260"/>
              <w:jc w:val="center"/>
            </w:pPr>
            <w:r>
              <w:rPr>
                <w:rFonts w:ascii="JetBrains Mono"/>
                <w:b w:val="false"/>
                <w:bCs w:val="false"/>
                <w:color w:val="5A5A5A"/>
                <w:sz w:val="18"/>
                <w:szCs w:val="18"/>
              </w:rPr>
              <w:t xml:space="preserve">37</w:t>
            </w:r>
          </w:p>
        </w:tc>
        <w:tc>
          <w:tcPr>
            <w:tcW w:type="dxa" w:w="2000"/>
            <w:tcBorders>
              <w:top w:val="single" w:color="D8D1C2" w:sz="4"/>
              <w:left w:val="single" w:color="D8D1C2" w:sz="4"/>
              <w:bottom w:val="single" w:color="D8D1C2" w:sz="4"/>
              <w:right w:val="single" w:color="D8D1C2" w:sz="4"/>
            </w:tcBorders>
            <w:shd w:fill="F5F1EA" w:color="auto" w:val="clear"/>
            <w:tcMar>
              <w:top w:type="dxa" w:w="100"/>
              <w:left w:type="dxa" w:w="140"/>
              <w:bottom w:type="dxa" w:w="100"/>
              <w:right w:type="dxa" w:w="140"/>
            </w:tcMar>
          </w:tcPr>
          <w:p>
            <w:pPr>
              <w:spacing w:line="260"/>
              <w:jc w:val="left"/>
            </w:pPr>
            <w:r>
              <w:rPr>
                <w:rFonts w:ascii="Inter"/>
                <w:b w:val="false"/>
                <w:bCs w:val="false"/>
                <w:color w:val="1A1A1A"/>
                <w:sz w:val="18"/>
                <w:szCs w:val="18"/>
              </w:rPr>
              <w:t xml:space="preserve">Add CODE_OF_CONDUCT.md + root SECURITY.md</w:t>
            </w:r>
          </w:p>
        </w:tc>
        <w:tc>
          <w:tcPr>
            <w:tcW w:type="dxa" w:w="1100"/>
            <w:tcBorders>
              <w:top w:val="none"/>
              <w:left w:val="none"/>
              <w:bottom w:val="none"/>
              <w:right w:val="none"/>
            </w:tcBorders>
            <w:shd w:fill="5A5A5A" w:color="auto" w:val="clear"/>
            <w:tcMar>
              <w:top w:type="dxa" w:w="100"/>
              <w:left w:type="dxa" w:w="100"/>
              <w:bottom w:type="dxa" w:w="100"/>
              <w:right w:type="dxa" w:w="100"/>
            </w:tcMar>
          </w:tcPr>
          <w:p>
            <w:pPr>
              <w:spacing w:line="240"/>
              <w:jc w:val="center"/>
            </w:pPr>
            <w:r>
              <w:rPr>
                <w:rFonts w:ascii="JetBrains Mono"/>
                <w:b/>
                <w:bCs/>
                <w:color w:val="FFFFFF"/>
                <w:sz w:val="16"/>
                <w:szCs w:val="16"/>
              </w:rPr>
              <w:t xml:space="preserve">MINOR</w:t>
            </w:r>
          </w:p>
        </w:tc>
        <w:tc>
          <w:tcPr>
            <w:tcW w:type="dxa" w:w="2000"/>
            <w:tcBorders>
              <w:top w:val="single" w:color="D8D1C2" w:sz="4"/>
              <w:left w:val="single" w:color="D8D1C2" w:sz="4"/>
              <w:bottom w:val="single" w:color="D8D1C2" w:sz="4"/>
              <w:right w:val="single" w:color="D8D1C2" w:sz="4"/>
            </w:tcBorders>
            <w:shd w:fill="F5F1EA" w:color="auto" w:val="clear"/>
            <w:tcMar>
              <w:top w:type="dxa" w:w="100"/>
              <w:left w:type="dxa" w:w="140"/>
              <w:bottom w:type="dxa" w:w="100"/>
              <w:right w:type="dxa" w:w="140"/>
            </w:tcMar>
          </w:tcPr>
          <w:p>
            <w:pPr>
              <w:spacing w:line="260"/>
              <w:jc w:val="center"/>
            </w:pPr>
            <w:r>
              <w:rPr>
                <w:rFonts w:ascii="Inter"/>
                <w:b w:val="false"/>
                <w:bCs w:val="false"/>
                <w:color w:val="1A1A1A"/>
                <w:sz w:val="18"/>
                <w:szCs w:val="18"/>
              </w:rPr>
              <w:t xml:space="preserve">Low</w:t>
            </w:r>
          </w:p>
        </w:tc>
        <w:tc>
          <w:tcPr>
            <w:tcW w:type="dxa" w:w="2000"/>
            <w:tcBorders>
              <w:top w:val="single" w:color="D8D1C2" w:sz="4"/>
              <w:left w:val="single" w:color="D8D1C2" w:sz="4"/>
              <w:bottom w:val="single" w:color="D8D1C2" w:sz="4"/>
              <w:right w:val="single" w:color="D8D1C2" w:sz="4"/>
            </w:tcBorders>
            <w:shd w:fill="F5F1EA" w:color="auto" w:val="clear"/>
            <w:tcMar>
              <w:top w:type="dxa" w:w="100"/>
              <w:left w:type="dxa" w:w="140"/>
              <w:bottom w:type="dxa" w:w="100"/>
              <w:right w:type="dxa" w:w="140"/>
            </w:tcMar>
          </w:tcPr>
          <w:p>
            <w:pPr>
              <w:spacing w:line="260"/>
              <w:jc w:val="center"/>
            </w:pPr>
            <w:r>
              <w:rPr>
                <w:rFonts w:ascii="JetBrains Mono"/>
                <w:b/>
                <w:bCs/>
                <w:color w:val="D85A2A"/>
                <w:sz w:val="18"/>
                <w:szCs w:val="18"/>
              </w:rPr>
              <w:t xml:space="preserve">v1.5.0</w:t>
            </w:r>
          </w:p>
        </w:tc>
      </w:tr>
      <w:tr>
        <w:trPr>
          <w:cantSplit/>
        </w:trPr>
        <w:tc>
          <w:tcPr>
            <w:tcW w:type="dxa" w:w="2000"/>
            <w:tcBorders>
              <w:top w:val="single" w:color="D8D1C2" w:sz="4"/>
              <w:left w:val="single" w:color="D8D1C2" w:sz="4"/>
              <w:bottom w:val="single" w:color="D8D1C2" w:sz="4"/>
              <w:right w:val="single" w:color="D8D1C2" w:sz="4"/>
            </w:tcBorders>
            <w:shd w:fill="EFE8DC" w:color="auto" w:val="clear"/>
            <w:tcMar>
              <w:top w:type="dxa" w:w="100"/>
              <w:left w:type="dxa" w:w="140"/>
              <w:bottom w:type="dxa" w:w="100"/>
              <w:right w:type="dxa" w:w="140"/>
            </w:tcMar>
          </w:tcPr>
          <w:p>
            <w:pPr>
              <w:spacing w:line="260"/>
              <w:jc w:val="center"/>
            </w:pPr>
            <w:r>
              <w:rPr>
                <w:rFonts w:ascii="JetBrains Mono"/>
                <w:b w:val="false"/>
                <w:bCs w:val="false"/>
                <w:color w:val="5A5A5A"/>
                <w:sz w:val="18"/>
                <w:szCs w:val="18"/>
              </w:rPr>
              <w:t xml:space="preserve">38</w:t>
            </w:r>
          </w:p>
        </w:tc>
        <w:tc>
          <w:tcPr>
            <w:tcW w:type="dxa" w:w="2000"/>
            <w:tcBorders>
              <w:top w:val="single" w:color="D8D1C2" w:sz="4"/>
              <w:left w:val="single" w:color="D8D1C2" w:sz="4"/>
              <w:bottom w:val="single" w:color="D8D1C2" w:sz="4"/>
              <w:right w:val="single" w:color="D8D1C2" w:sz="4"/>
            </w:tcBorders>
            <w:shd w:fill="F5F1EA" w:color="auto" w:val="clear"/>
            <w:tcMar>
              <w:top w:type="dxa" w:w="100"/>
              <w:left w:type="dxa" w:w="140"/>
              <w:bottom w:type="dxa" w:w="100"/>
              <w:right w:type="dxa" w:w="140"/>
            </w:tcMar>
          </w:tcPr>
          <w:p>
            <w:pPr>
              <w:spacing w:line="260"/>
              <w:jc w:val="left"/>
            </w:pPr>
            <w:r>
              <w:rPr>
                <w:rFonts w:ascii="Inter"/>
                <w:b w:val="false"/>
                <w:bCs w:val="false"/>
                <w:color w:val="1A1A1A"/>
                <w:sz w:val="18"/>
                <w:szCs w:val="18"/>
              </w:rPr>
              <w:t xml:space="preserve">Add .github/ workflows + issue/PR templates</w:t>
            </w:r>
          </w:p>
        </w:tc>
        <w:tc>
          <w:tcPr>
            <w:tcW w:type="dxa" w:w="1100"/>
            <w:tcBorders>
              <w:top w:val="none"/>
              <w:left w:val="none"/>
              <w:bottom w:val="none"/>
              <w:right w:val="none"/>
            </w:tcBorders>
            <w:shd w:fill="5A5A5A" w:color="auto" w:val="clear"/>
            <w:tcMar>
              <w:top w:type="dxa" w:w="100"/>
              <w:left w:type="dxa" w:w="100"/>
              <w:bottom w:type="dxa" w:w="100"/>
              <w:right w:type="dxa" w:w="100"/>
            </w:tcMar>
          </w:tcPr>
          <w:p>
            <w:pPr>
              <w:spacing w:line="240"/>
              <w:jc w:val="center"/>
            </w:pPr>
            <w:r>
              <w:rPr>
                <w:rFonts w:ascii="JetBrains Mono"/>
                <w:b/>
                <w:bCs/>
                <w:color w:val="FFFFFF"/>
                <w:sz w:val="16"/>
                <w:szCs w:val="16"/>
              </w:rPr>
              <w:t xml:space="preserve">MINOR</w:t>
            </w:r>
          </w:p>
        </w:tc>
        <w:tc>
          <w:tcPr>
            <w:tcW w:type="dxa" w:w="2000"/>
            <w:tcBorders>
              <w:top w:val="single" w:color="D8D1C2" w:sz="4"/>
              <w:left w:val="single" w:color="D8D1C2" w:sz="4"/>
              <w:bottom w:val="single" w:color="D8D1C2" w:sz="4"/>
              <w:right w:val="single" w:color="D8D1C2" w:sz="4"/>
            </w:tcBorders>
            <w:shd w:fill="F5F1EA" w:color="auto" w:val="clear"/>
            <w:tcMar>
              <w:top w:type="dxa" w:w="100"/>
              <w:left w:type="dxa" w:w="140"/>
              <w:bottom w:type="dxa" w:w="100"/>
              <w:right w:type="dxa" w:w="140"/>
            </w:tcMar>
          </w:tcPr>
          <w:p>
            <w:pPr>
              <w:spacing w:line="260"/>
              <w:jc w:val="center"/>
            </w:pPr>
            <w:r>
              <w:rPr>
                <w:rFonts w:ascii="Inter"/>
                <w:b w:val="false"/>
                <w:bCs w:val="false"/>
                <w:color w:val="1A1A1A"/>
                <w:sz w:val="18"/>
                <w:szCs w:val="18"/>
              </w:rPr>
              <w:t xml:space="preserve">Med</w:t>
            </w:r>
          </w:p>
        </w:tc>
        <w:tc>
          <w:tcPr>
            <w:tcW w:type="dxa" w:w="2000"/>
            <w:tcBorders>
              <w:top w:val="single" w:color="D8D1C2" w:sz="4"/>
              <w:left w:val="single" w:color="D8D1C2" w:sz="4"/>
              <w:bottom w:val="single" w:color="D8D1C2" w:sz="4"/>
              <w:right w:val="single" w:color="D8D1C2" w:sz="4"/>
            </w:tcBorders>
            <w:shd w:fill="F5F1EA" w:color="auto" w:val="clear"/>
            <w:tcMar>
              <w:top w:type="dxa" w:w="100"/>
              <w:left w:type="dxa" w:w="140"/>
              <w:bottom w:type="dxa" w:w="100"/>
              <w:right w:type="dxa" w:w="140"/>
            </w:tcMar>
          </w:tcPr>
          <w:p>
            <w:pPr>
              <w:spacing w:line="260"/>
              <w:jc w:val="center"/>
            </w:pPr>
            <w:r>
              <w:rPr>
                <w:rFonts w:ascii="JetBrains Mono"/>
                <w:b/>
                <w:bCs/>
                <w:color w:val="D85A2A"/>
                <w:sz w:val="18"/>
                <w:szCs w:val="18"/>
              </w:rPr>
              <w:t xml:space="preserve">v1.6.0</w:t>
            </w:r>
          </w:p>
        </w:tc>
      </w:tr>
      <w:tr>
        <w:trPr>
          <w:cantSplit/>
        </w:trPr>
        <w:tc>
          <w:tcPr>
            <w:tcW w:type="dxa" w:w="2000"/>
            <w:tcBorders>
              <w:top w:val="single" w:color="D8D1C2" w:sz="4"/>
              <w:left w:val="single" w:color="D8D1C2" w:sz="4"/>
              <w:bottom w:val="single" w:color="D8D1C2" w:sz="4"/>
              <w:right w:val="single" w:color="D8D1C2" w:sz="4"/>
            </w:tcBorders>
            <w:shd w:fill="EFE8DC" w:color="auto" w:val="clear"/>
            <w:tcMar>
              <w:top w:type="dxa" w:w="100"/>
              <w:left w:type="dxa" w:w="140"/>
              <w:bottom w:type="dxa" w:w="100"/>
              <w:right w:type="dxa" w:w="140"/>
            </w:tcMar>
          </w:tcPr>
          <w:p>
            <w:pPr>
              <w:spacing w:line="260"/>
              <w:jc w:val="center"/>
            </w:pPr>
            <w:r>
              <w:rPr>
                <w:rFonts w:ascii="JetBrains Mono"/>
                <w:b w:val="false"/>
                <w:bCs w:val="false"/>
                <w:color w:val="5A5A5A"/>
                <w:sz w:val="18"/>
                <w:szCs w:val="18"/>
              </w:rPr>
              <w:t xml:space="preserve">39</w:t>
            </w:r>
          </w:p>
        </w:tc>
        <w:tc>
          <w:tcPr>
            <w:tcW w:type="dxa" w:w="2000"/>
            <w:tcBorders>
              <w:top w:val="single" w:color="D8D1C2" w:sz="4"/>
              <w:left w:val="single" w:color="D8D1C2" w:sz="4"/>
              <w:bottom w:val="single" w:color="D8D1C2" w:sz="4"/>
              <w:right w:val="single" w:color="D8D1C2" w:sz="4"/>
            </w:tcBorders>
            <w:shd w:fill="F5F1EA" w:color="auto" w:val="clear"/>
            <w:tcMar>
              <w:top w:type="dxa" w:w="100"/>
              <w:left w:type="dxa" w:w="140"/>
              <w:bottom w:type="dxa" w:w="100"/>
              <w:right w:type="dxa" w:w="140"/>
            </w:tcMar>
          </w:tcPr>
          <w:p>
            <w:pPr>
              <w:spacing w:line="260"/>
              <w:jc w:val="left"/>
            </w:pPr>
            <w:r>
              <w:rPr>
                <w:rFonts w:ascii="Inter"/>
                <w:b w:val="false"/>
                <w:bCs w:val="false"/>
                <w:color w:val="1A1A1A"/>
                <w:sz w:val="18"/>
                <w:szCs w:val="18"/>
              </w:rPr>
              <w:t xml:space="preserve">Add docs/USER-GUIDE.md (end-user docs)</w:t>
            </w:r>
          </w:p>
        </w:tc>
        <w:tc>
          <w:tcPr>
            <w:tcW w:type="dxa" w:w="1100"/>
            <w:tcBorders>
              <w:top w:val="none"/>
              <w:left w:val="none"/>
              <w:bottom w:val="none"/>
              <w:right w:val="none"/>
            </w:tcBorders>
            <w:shd w:fill="5A5A5A" w:color="auto" w:val="clear"/>
            <w:tcMar>
              <w:top w:type="dxa" w:w="100"/>
              <w:left w:type="dxa" w:w="100"/>
              <w:bottom w:type="dxa" w:w="100"/>
              <w:right w:type="dxa" w:w="100"/>
            </w:tcMar>
          </w:tcPr>
          <w:p>
            <w:pPr>
              <w:spacing w:line="240"/>
              <w:jc w:val="center"/>
            </w:pPr>
            <w:r>
              <w:rPr>
                <w:rFonts w:ascii="JetBrains Mono"/>
                <w:b/>
                <w:bCs/>
                <w:color w:val="FFFFFF"/>
                <w:sz w:val="16"/>
                <w:szCs w:val="16"/>
              </w:rPr>
              <w:t xml:space="preserve">MINOR</w:t>
            </w:r>
          </w:p>
        </w:tc>
        <w:tc>
          <w:tcPr>
            <w:tcW w:type="dxa" w:w="2000"/>
            <w:tcBorders>
              <w:top w:val="single" w:color="D8D1C2" w:sz="4"/>
              <w:left w:val="single" w:color="D8D1C2" w:sz="4"/>
              <w:bottom w:val="single" w:color="D8D1C2" w:sz="4"/>
              <w:right w:val="single" w:color="D8D1C2" w:sz="4"/>
            </w:tcBorders>
            <w:shd w:fill="F5F1EA" w:color="auto" w:val="clear"/>
            <w:tcMar>
              <w:top w:type="dxa" w:w="100"/>
              <w:left w:type="dxa" w:w="140"/>
              <w:bottom w:type="dxa" w:w="100"/>
              <w:right w:type="dxa" w:w="140"/>
            </w:tcMar>
          </w:tcPr>
          <w:p>
            <w:pPr>
              <w:spacing w:line="260"/>
              <w:jc w:val="center"/>
            </w:pPr>
            <w:r>
              <w:rPr>
                <w:rFonts w:ascii="Inter"/>
                <w:b w:val="false"/>
                <w:bCs w:val="false"/>
                <w:color w:val="1A1A1A"/>
                <w:sz w:val="18"/>
                <w:szCs w:val="18"/>
              </w:rPr>
              <w:t xml:space="preserve">Med</w:t>
            </w:r>
          </w:p>
        </w:tc>
        <w:tc>
          <w:tcPr>
            <w:tcW w:type="dxa" w:w="2000"/>
            <w:tcBorders>
              <w:top w:val="single" w:color="D8D1C2" w:sz="4"/>
              <w:left w:val="single" w:color="D8D1C2" w:sz="4"/>
              <w:bottom w:val="single" w:color="D8D1C2" w:sz="4"/>
              <w:right w:val="single" w:color="D8D1C2" w:sz="4"/>
            </w:tcBorders>
            <w:shd w:fill="F5F1EA" w:color="auto" w:val="clear"/>
            <w:tcMar>
              <w:top w:type="dxa" w:w="100"/>
              <w:left w:type="dxa" w:w="140"/>
              <w:bottom w:type="dxa" w:w="100"/>
              <w:right w:type="dxa" w:w="140"/>
            </w:tcMar>
          </w:tcPr>
          <w:p>
            <w:pPr>
              <w:spacing w:line="260"/>
              <w:jc w:val="center"/>
            </w:pPr>
            <w:r>
              <w:rPr>
                <w:rFonts w:ascii="JetBrains Mono"/>
                <w:b/>
                <w:bCs/>
                <w:color w:val="D85A2A"/>
                <w:sz w:val="18"/>
                <w:szCs w:val="18"/>
              </w:rPr>
              <w:t xml:space="preserve">v1.6.0</w:t>
            </w:r>
          </w:p>
        </w:tc>
      </w:tr>
      <w:tr>
        <w:trPr>
          <w:cantSplit/>
        </w:trPr>
        <w:tc>
          <w:tcPr>
            <w:tcW w:type="dxa" w:w="2000"/>
            <w:tcBorders>
              <w:top w:val="single" w:color="D8D1C2" w:sz="4"/>
              <w:left w:val="single" w:color="D8D1C2" w:sz="4"/>
              <w:bottom w:val="single" w:color="D8D1C2" w:sz="4"/>
              <w:right w:val="single" w:color="D8D1C2" w:sz="4"/>
            </w:tcBorders>
            <w:shd w:fill="EFE8DC" w:color="auto" w:val="clear"/>
            <w:tcMar>
              <w:top w:type="dxa" w:w="100"/>
              <w:left w:type="dxa" w:w="140"/>
              <w:bottom w:type="dxa" w:w="100"/>
              <w:right w:type="dxa" w:w="140"/>
            </w:tcMar>
          </w:tcPr>
          <w:p>
            <w:pPr>
              <w:spacing w:line="260"/>
              <w:jc w:val="center"/>
            </w:pPr>
            <w:r>
              <w:rPr>
                <w:rFonts w:ascii="JetBrains Mono"/>
                <w:b w:val="false"/>
                <w:bCs w:val="false"/>
                <w:color w:val="5A5A5A"/>
                <w:sz w:val="18"/>
                <w:szCs w:val="18"/>
              </w:rPr>
              <w:t xml:space="preserve">40</w:t>
            </w:r>
          </w:p>
        </w:tc>
        <w:tc>
          <w:tcPr>
            <w:tcW w:type="dxa" w:w="2000"/>
            <w:tcBorders>
              <w:top w:val="single" w:color="D8D1C2" w:sz="4"/>
              <w:left w:val="single" w:color="D8D1C2" w:sz="4"/>
              <w:bottom w:val="single" w:color="D8D1C2" w:sz="4"/>
              <w:right w:val="single" w:color="D8D1C2" w:sz="4"/>
            </w:tcBorders>
            <w:shd w:fill="F5F1EA" w:color="auto" w:val="clear"/>
            <w:tcMar>
              <w:top w:type="dxa" w:w="100"/>
              <w:left w:type="dxa" w:w="140"/>
              <w:bottom w:type="dxa" w:w="100"/>
              <w:right w:type="dxa" w:w="140"/>
            </w:tcMar>
          </w:tcPr>
          <w:p>
            <w:pPr>
              <w:spacing w:line="260"/>
              <w:jc w:val="left"/>
            </w:pPr>
            <w:r>
              <w:rPr>
                <w:rFonts w:ascii="Inter"/>
                <w:b w:val="false"/>
                <w:bCs w:val="false"/>
                <w:color w:val="1A1A1A"/>
                <w:sz w:val="18"/>
                <w:szCs w:val="18"/>
              </w:rPr>
              <w:t xml:space="preserve">Add PWA / AMP / video tutorials / documentation site</w:t>
            </w:r>
          </w:p>
        </w:tc>
        <w:tc>
          <w:tcPr>
            <w:tcW w:type="dxa" w:w="1100"/>
            <w:tcBorders>
              <w:top w:val="none"/>
              <w:left w:val="none"/>
              <w:bottom w:val="none"/>
              <w:right w:val="none"/>
            </w:tcBorders>
            <w:shd w:fill="5A5A5A" w:color="auto" w:val="clear"/>
            <w:tcMar>
              <w:top w:type="dxa" w:w="100"/>
              <w:left w:type="dxa" w:w="100"/>
              <w:bottom w:type="dxa" w:w="100"/>
              <w:right w:type="dxa" w:w="100"/>
            </w:tcMar>
          </w:tcPr>
          <w:p>
            <w:pPr>
              <w:spacing w:line="240"/>
              <w:jc w:val="center"/>
            </w:pPr>
            <w:r>
              <w:rPr>
                <w:rFonts w:ascii="JetBrains Mono"/>
                <w:b/>
                <w:bCs/>
                <w:color w:val="FFFFFF"/>
                <w:sz w:val="16"/>
                <w:szCs w:val="16"/>
              </w:rPr>
              <w:t xml:space="preserve">MINOR</w:t>
            </w:r>
          </w:p>
        </w:tc>
        <w:tc>
          <w:tcPr>
            <w:tcW w:type="dxa" w:w="2000"/>
            <w:tcBorders>
              <w:top w:val="single" w:color="D8D1C2" w:sz="4"/>
              <w:left w:val="single" w:color="D8D1C2" w:sz="4"/>
              <w:bottom w:val="single" w:color="D8D1C2" w:sz="4"/>
              <w:right w:val="single" w:color="D8D1C2" w:sz="4"/>
            </w:tcBorders>
            <w:shd w:fill="F5F1EA" w:color="auto" w:val="clear"/>
            <w:tcMar>
              <w:top w:type="dxa" w:w="100"/>
              <w:left w:type="dxa" w:w="140"/>
              <w:bottom w:type="dxa" w:w="100"/>
              <w:right w:type="dxa" w:w="140"/>
            </w:tcMar>
          </w:tcPr>
          <w:p>
            <w:pPr>
              <w:spacing w:line="260"/>
              <w:jc w:val="center"/>
            </w:pPr>
            <w:r>
              <w:rPr>
                <w:rFonts w:ascii="Inter"/>
                <w:b w:val="false"/>
                <w:bCs w:val="false"/>
                <w:color w:val="1A1A1A"/>
                <w:sz w:val="18"/>
                <w:szCs w:val="18"/>
              </w:rPr>
              <w:t xml:space="preserve">High</w:t>
            </w:r>
          </w:p>
        </w:tc>
        <w:tc>
          <w:tcPr>
            <w:tcW w:type="dxa" w:w="2000"/>
            <w:tcBorders>
              <w:top w:val="single" w:color="D8D1C2" w:sz="4"/>
              <w:left w:val="single" w:color="D8D1C2" w:sz="4"/>
              <w:bottom w:val="single" w:color="D8D1C2" w:sz="4"/>
              <w:right w:val="single" w:color="D8D1C2" w:sz="4"/>
            </w:tcBorders>
            <w:shd w:fill="F5F1EA" w:color="auto" w:val="clear"/>
            <w:tcMar>
              <w:top w:type="dxa" w:w="100"/>
              <w:left w:type="dxa" w:w="140"/>
              <w:bottom w:type="dxa" w:w="100"/>
              <w:right w:type="dxa" w:w="140"/>
            </w:tcMar>
          </w:tcPr>
          <w:p>
            <w:pPr>
              <w:spacing w:line="260"/>
              <w:jc w:val="center"/>
            </w:pPr>
            <w:r>
              <w:rPr>
                <w:rFonts w:ascii="JetBrains Mono"/>
                <w:b/>
                <w:bCs/>
                <w:color w:val="D85A2A"/>
                <w:sz w:val="18"/>
                <w:szCs w:val="18"/>
              </w:rPr>
              <w:t xml:space="preserve">v1.7.0+</w:t>
            </w:r>
          </w:p>
        </w:tc>
      </w:tr>
    </w:tbl>
    <w:p>
      <w:r>
        <w:br w:type="page"/>
      </w:r>
    </w:p>
    <w:p>
      <w:pPr>
        <w:spacing w:after="80" w:before="0"/>
      </w:pPr>
      <w:r>
        <w:rPr>
          <w:rFonts w:ascii="JetBrains Mono" w:eastAsia="JetBrains Mono"/>
          <w:b/>
          <w:bCs/>
          <w:color w:val="D85A2A"/>
          <w:spacing w:val="60"/>
          <w:sz w:val="18"/>
          <w:szCs w:val="18"/>
        </w:rPr>
        <w:t xml:space="preserve">CHAPTER 09</w:t>
      </w:r>
    </w:p>
    <w:p>
      <w:pPr>
        <w:pStyle w:val="Heading1"/>
        <w:spacing w:after="240" w:before="480"/>
      </w:pPr>
      <w:r>
        <w:rPr>
          <w:rFonts w:ascii="Playfair Display" w:eastAsia="Playfair Display"/>
          <w:b/>
          <w:bCs/>
          <w:color w:val="1A1A1A"/>
          <w:sz w:val="56"/>
          <w:szCs w:val="56"/>
        </w:rPr>
        <w:t xml:space="preserve">Recommended Implementation Sequence</w:t>
      </w:r>
    </w:p>
    <w:p>
      <w:pPr>
        <w:pStyle w:val="Heading2"/>
        <w:spacing w:after="180" w:before="360"/>
      </w:pPr>
      <w:r>
        <w:rPr>
          <w:rFonts w:ascii="Playfair Display" w:eastAsia="Playfair Display"/>
          <w:b/>
          <w:bCs/>
          <w:color w:val="1A1A1A"/>
          <w:sz w:val="36"/>
          <w:szCs w:val="36"/>
        </w:rPr>
        <w:t xml:space="preserve">9.1 Phase 1 — v1.5.0 (Weeks 1-2): Stability &amp; Compliance</w:t>
      </w:r>
    </w:p>
    <w:p>
      <w:pPr>
        <w:spacing w:after="160" w:line="312"/>
        <w:jc w:val="left"/>
      </w:pPr>
      <w:r>
        <w:rPr>
          <w:rFonts w:ascii="Inter" w:eastAsia="Inter"/>
          <w:color w:val="1A1A1A"/>
          <w:sz w:val="22"/>
          <w:szCs w:val="22"/>
        </w:rPr>
        <w:t xml:space="preserve">Focus: resolve WordPress.org submission blockers + the 5 critical code-quality issues + the 9 critical accessibility fixes. Total estimated effort: ~80 hours.</w:t>
      </w:r>
    </w:p>
    <w:p>
      <w:pPr>
        <w:spacing w:after="80" w:line="300"/>
        <w:ind w:left="360" w:hanging="240"/>
      </w:pPr>
      <w:r>
        <w:rPr>
          <w:rFonts w:ascii="Inter"/>
          <w:b/>
          <w:bCs/>
          <w:color w:val="D85A2A"/>
          <w:sz w:val="22"/>
          <w:szCs w:val="22"/>
        </w:rPr>
        <w:t xml:space="preserve">•  </w:t>
      </w:r>
      <w:r>
        <w:rPr>
          <w:rFonts w:ascii="Inter" w:eastAsia="Inter"/>
          <w:color w:val="1A1A1A"/>
          <w:sz w:val="22"/>
          <w:szCs w:val="22"/>
        </w:rPr>
        <w:t xml:space="preserve">Day 1-2: Fix readme.txt Stable tag, add missing theme_support declarations, generate .pot file, add Bangla translation.</w:t>
      </w:r>
    </w:p>
    <w:p>
      <w:pPr>
        <w:spacing w:after="80" w:line="300"/>
        <w:ind w:left="360" w:hanging="240"/>
      </w:pPr>
      <w:r>
        <w:rPr>
          <w:rFonts w:ascii="Inter"/>
          <w:b/>
          <w:bCs/>
          <w:color w:val="D85A2A"/>
          <w:sz w:val="22"/>
          <w:szCs w:val="22"/>
        </w:rPr>
        <w:t xml:space="preserve">•  </w:t>
      </w:r>
      <w:r>
        <w:rPr>
          <w:rFonts w:ascii="Inter" w:eastAsia="Inter"/>
          <w:color w:val="1A1A1A"/>
          <w:sz w:val="22"/>
          <w:szCs w:val="22"/>
        </w:rPr>
        <w:t xml:space="preserve">Day 3-4: Fix 28 outline:none violations + add .screen-reader-text class + add prefers-contrast: more query.</w:t>
      </w:r>
    </w:p>
    <w:p>
      <w:pPr>
        <w:spacing w:after="80" w:line="300"/>
        <w:ind w:left="360" w:hanging="240"/>
      </w:pPr>
      <w:r>
        <w:rPr>
          <w:rFonts w:ascii="Inter"/>
          <w:b/>
          <w:bCs/>
          <w:color w:val="D85A2A"/>
          <w:sz w:val="22"/>
          <w:szCs w:val="22"/>
        </w:rPr>
        <w:t xml:space="preserve">•  </w:t>
      </w:r>
      <w:r>
        <w:rPr>
          <w:rFonts w:ascii="Inter" w:eastAsia="Inter"/>
          <w:color w:val="1A1A1A"/>
          <w:sz w:val="22"/>
          <w:szCs w:val="22"/>
        </w:rPr>
        <w:t xml:space="preserve">Day 5: Replace file_get_contents with WP_Filesystem, convert wp_mail headers, delete 3 dead functions + 1 dead filter.</w:t>
      </w:r>
    </w:p>
    <w:p>
      <w:pPr>
        <w:spacing w:after="80" w:line="300"/>
        <w:ind w:left="360" w:hanging="240"/>
      </w:pPr>
      <w:r>
        <w:rPr>
          <w:rFonts w:ascii="Inter"/>
          <w:b/>
          <w:bCs/>
          <w:color w:val="D85A2A"/>
          <w:sz w:val="22"/>
          <w:szCs w:val="22"/>
        </w:rPr>
        <w:t xml:space="preserve">•  </w:t>
      </w:r>
      <w:r>
        <w:rPr>
          <w:rFonts w:ascii="Inter" w:eastAsia="Inter"/>
          <w:color w:val="1A1A1A"/>
          <w:sz w:val="22"/>
          <w:szCs w:val="22"/>
        </w:rPr>
        <w:t xml:space="preserve">Day 6-7: Implement font preloading + fetchpriority + JS defer strategy + CSS minification.</w:t>
      </w:r>
    </w:p>
    <w:p>
      <w:pPr>
        <w:spacing w:after="80" w:line="300"/>
        <w:ind w:left="360" w:hanging="240"/>
      </w:pPr>
      <w:r>
        <w:rPr>
          <w:rFonts w:ascii="Inter"/>
          <w:b/>
          <w:bCs/>
          <w:color w:val="D85A2A"/>
          <w:sz w:val="22"/>
          <w:szCs w:val="22"/>
        </w:rPr>
        <w:t xml:space="preserve">•  </w:t>
      </w:r>
      <w:r>
        <w:rPr>
          <w:rFonts w:ascii="Inter" w:eastAsia="Inter"/>
          <w:color w:val="1A1A1A"/>
          <w:sz w:val="22"/>
          <w:szCs w:val="22"/>
        </w:rPr>
        <w:t xml:space="preserve">Day 8-10: Rewrite 5 outdated docs (ARCHITECTURE, SECURITY, WORDPRESS-ORG-COMPLIANCE, INTERNATIONALIZATION, README) to match v1.4.0 reality.</w:t>
      </w:r>
    </w:p>
    <w:p>
      <w:pPr>
        <w:spacing w:after="80" w:line="300"/>
        <w:ind w:left="360" w:hanging="240"/>
      </w:pPr>
      <w:r>
        <w:rPr>
          <w:rFonts w:ascii="Inter"/>
          <w:b/>
          <w:bCs/>
          <w:color w:val="D85A2A"/>
          <w:sz w:val="22"/>
          <w:szCs w:val="22"/>
        </w:rPr>
        <w:t xml:space="preserve">•  </w:t>
      </w:r>
      <w:r>
        <w:rPr>
          <w:rFonts w:ascii="Inter" w:eastAsia="Inter"/>
          <w:color w:val="1A1A1A"/>
          <w:sz w:val="22"/>
          <w:szCs w:val="22"/>
        </w:rPr>
        <w:t xml:space="preserve">Day 11-12: Add OG/Twitter/JSON-LD/canonical SEO meta in a new inc/seo.php module.</w:t>
      </w:r>
    </w:p>
    <w:p>
      <w:pPr>
        <w:spacing w:after="80" w:line="300"/>
        <w:ind w:left="360" w:hanging="240"/>
      </w:pPr>
      <w:r>
        <w:rPr>
          <w:rFonts w:ascii="Inter"/>
          <w:b/>
          <w:bCs/>
          <w:color w:val="D85A2A"/>
          <w:sz w:val="22"/>
          <w:szCs w:val="22"/>
        </w:rPr>
        <w:t xml:space="preserve">•  </w:t>
      </w:r>
      <w:r>
        <w:rPr>
          <w:rFonts w:ascii="Inter" w:eastAsia="Inter"/>
          <w:color w:val="1A1A1A"/>
          <w:sz w:val="22"/>
          <w:szCs w:val="22"/>
        </w:rPr>
        <w:t xml:space="preserve">Day 13-14: Convert 3 PNG files to WebP, add srcset/sizes to demo images, run final regression testing.</w:t>
      </w:r>
    </w:p>
    <w:p>
      <w:pPr>
        <w:pStyle w:val="Heading2"/>
        <w:spacing w:after="180" w:before="360"/>
      </w:pPr>
      <w:r>
        <w:rPr>
          <w:rFonts w:ascii="Playfair Display" w:eastAsia="Playfair Display"/>
          <w:b/>
          <w:bCs/>
          <w:color w:val="1A1A1A"/>
          <w:sz w:val="36"/>
          <w:szCs w:val="36"/>
        </w:rPr>
        <w:t xml:space="preserve">9.2 Phase 2 — v1.5.0 (Weeks 3-4): Plugin Extraction</w:t>
      </w:r>
    </w:p>
    <w:p>
      <w:pPr>
        <w:spacing w:after="160" w:line="312"/>
        <w:jc w:val="left"/>
      </w:pPr>
      <w:r>
        <w:rPr>
          <w:rFonts w:ascii="Inter" w:eastAsia="Inter"/>
          <w:color w:val="1A1A1A"/>
          <w:sz w:val="22"/>
          <w:szCs w:val="22"/>
        </w:rPr>
        <w:t xml:space="preserve">Focus: extract the entire inc/ surface into the GoDevs Core companion plugin. This is the largest single piece of work in the v1.5.0 cycle. Total estimated effort: ~120 hours.</w:t>
      </w:r>
    </w:p>
    <w:p>
      <w:pPr>
        <w:spacing w:after="80" w:line="300"/>
        <w:ind w:left="360" w:hanging="240"/>
      </w:pPr>
      <w:r>
        <w:rPr>
          <w:rFonts w:ascii="Inter"/>
          <w:b/>
          <w:bCs/>
          <w:color w:val="D85A2A"/>
          <w:sz w:val="22"/>
          <w:szCs w:val="22"/>
        </w:rPr>
        <w:t xml:space="preserve">•  </w:t>
      </w:r>
      <w:r>
        <w:rPr>
          <w:rFonts w:ascii="Inter" w:eastAsia="Inter"/>
          <w:color w:val="1A1A1A"/>
          <w:sz w:val="22"/>
          <w:szCs w:val="22"/>
        </w:rPr>
        <w:t xml:space="preserve">Week 3: Scaffold the godevs-portfolio-core/ plugin. Move CPTs, taxonomies, meta fields, booking system, proposal forms, settings UI, CPT admin pages.</w:t>
      </w:r>
    </w:p>
    <w:p>
      <w:pPr>
        <w:spacing w:after="80" w:line="300"/>
        <w:ind w:left="360" w:hanging="240"/>
      </w:pPr>
      <w:r>
        <w:rPr>
          <w:rFonts w:ascii="Inter"/>
          <w:b/>
          <w:bCs/>
          <w:color w:val="D85A2A"/>
          <w:sz w:val="22"/>
          <w:szCs w:val="22"/>
        </w:rPr>
        <w:t xml:space="preserve">•  </w:t>
      </w:r>
      <w:r>
        <w:rPr>
          <w:rFonts w:ascii="Inter" w:eastAsia="Inter"/>
          <w:color w:val="1A1A1A"/>
          <w:sz w:val="22"/>
          <w:szCs w:val="22"/>
        </w:rPr>
        <w:t xml:space="preserve">Week 4: Move header-footer builder (admin + AJAX portions), demo importer, demo registry, demo renderer, demo tracker, onboarding, CPT archives. Update theme to require the plugin (with graceful fallback if not installed).</w:t>
      </w:r>
    </w:p>
    <w:p>
      <w:pPr>
        <w:pStyle w:val="Heading2"/>
        <w:spacing w:after="180" w:before="360"/>
      </w:pPr>
      <w:r>
        <w:rPr>
          <w:rFonts w:ascii="Playfair Display" w:eastAsia="Playfair Display"/>
          <w:b/>
          <w:bCs/>
          <w:color w:val="1A1A1A"/>
          <w:sz w:val="36"/>
          <w:szCs w:val="36"/>
        </w:rPr>
        <w:t xml:space="preserve">9.3 Phase 3 — v1.6.0 (Weeks 5-8): Feature Additions</w:t>
      </w:r>
    </w:p>
    <w:p>
      <w:pPr>
        <w:spacing w:after="160" w:line="312"/>
        <w:jc w:val="left"/>
      </w:pPr>
      <w:r>
        <w:rPr>
          <w:rFonts w:ascii="Inter" w:eastAsia="Inter"/>
          <w:color w:val="1A1A1A"/>
          <w:sz w:val="22"/>
          <w:szCs w:val="22"/>
        </w:rPr>
        <w:t xml:space="preserve">Focus: add the 'should-have' features that 2026 premium portfolio themes are expected to have. Total estimated effort: ~100 hours.</w:t>
      </w:r>
    </w:p>
    <w:p>
      <w:pPr>
        <w:spacing w:after="80" w:line="300"/>
        <w:ind w:left="360" w:hanging="240"/>
      </w:pPr>
      <w:r>
        <w:rPr>
          <w:rFonts w:ascii="Inter"/>
          <w:b/>
          <w:bCs/>
          <w:color w:val="D85A2A"/>
          <w:sz w:val="22"/>
          <w:szCs w:val="22"/>
        </w:rPr>
        <w:t xml:space="preserve">•  </w:t>
      </w:r>
      <w:r>
        <w:rPr>
          <w:rFonts w:ascii="Inter" w:eastAsia="Inter"/>
          <w:color w:val="1A1A1A"/>
          <w:sz w:val="22"/>
          <w:szCs w:val="22"/>
        </w:rPr>
        <w:t xml:space="preserve">Week 5: AJAX filtering + lightbox + related posts + reading progress + reading time + social sharing.</w:t>
      </w:r>
    </w:p>
    <w:p>
      <w:pPr>
        <w:spacing w:after="80" w:line="300"/>
        <w:ind w:left="360" w:hanging="240"/>
      </w:pPr>
      <w:r>
        <w:rPr>
          <w:rFonts w:ascii="Inter"/>
          <w:b/>
          <w:bCs/>
          <w:color w:val="D85A2A"/>
          <w:sz w:val="22"/>
          <w:szCs w:val="22"/>
        </w:rPr>
        <w:t xml:space="preserve">•  </w:t>
      </w:r>
      <w:r>
        <w:rPr>
          <w:rFonts w:ascii="Inter" w:eastAsia="Inter"/>
          <w:color w:val="1A1A1A"/>
          <w:sz w:val="22"/>
          <w:szCs w:val="22"/>
        </w:rPr>
        <w:t xml:space="preserve">Week 6: WooCommerce compatibility + CF7/WPForms/Gravity Forms styling + Yoast/Rank Math breadcrumbs.</w:t>
      </w:r>
    </w:p>
    <w:p>
      <w:pPr>
        <w:spacing w:after="80" w:line="300"/>
        <w:ind w:left="360" w:hanging="240"/>
      </w:pPr>
      <w:r>
        <w:rPr>
          <w:rFonts w:ascii="Inter"/>
          <w:b/>
          <w:bCs/>
          <w:color w:val="D85A2A"/>
          <w:sz w:val="22"/>
          <w:szCs w:val="22"/>
        </w:rPr>
        <w:t xml:space="preserve">•  </w:t>
      </w:r>
      <w:r>
        <w:rPr>
          <w:rFonts w:ascii="Inter" w:eastAsia="Inter"/>
          <w:color w:val="1A1A1A"/>
          <w:sz w:val="22"/>
          <w:szCs w:val="22"/>
        </w:rPr>
        <w:t xml:space="preserve">Week 7: Dark mode toggle + cookie consent banner + Polylang/WPML verification.</w:t>
      </w:r>
    </w:p>
    <w:p>
      <w:pPr>
        <w:spacing w:after="80" w:line="300"/>
        <w:ind w:left="360" w:hanging="240"/>
      </w:pPr>
      <w:r>
        <w:rPr>
          <w:rFonts w:ascii="Inter"/>
          <w:b/>
          <w:bCs/>
          <w:color w:val="D85A2A"/>
          <w:sz w:val="22"/>
          <w:szCs w:val="22"/>
        </w:rPr>
        <w:t xml:space="preserve">•  </w:t>
      </w:r>
      <w:r>
        <w:rPr>
          <w:rFonts w:ascii="Inter" w:eastAsia="Inter"/>
          <w:color w:val="1A1A1A"/>
          <w:sz w:val="22"/>
          <w:szCs w:val="22"/>
        </w:rPr>
        <w:t xml:space="preserve">Week 8: Demo image sideloading on import + .github CI/CD + docs/USER-GUIDE.md.</w:t>
      </w:r>
    </w:p>
    <w:p>
      <w:pPr>
        <w:pStyle w:val="Heading2"/>
        <w:spacing w:after="180" w:before="360"/>
      </w:pPr>
      <w:r>
        <w:rPr>
          <w:rFonts w:ascii="Playfair Display" w:eastAsia="Playfair Display"/>
          <w:b/>
          <w:bCs/>
          <w:color w:val="1A1A1A"/>
          <w:sz w:val="36"/>
          <w:szCs w:val="36"/>
        </w:rPr>
        <w:t xml:space="preserve">9.4 Phase 4 — v1.7.0+ (Ongoing): Polish &amp; Premium Features</w:t>
      </w:r>
    </w:p>
    <w:p>
      <w:pPr>
        <w:spacing w:after="160" w:line="312"/>
        <w:jc w:val="left"/>
      </w:pPr>
      <w:r>
        <w:rPr>
          <w:rFonts w:ascii="Inter" w:eastAsia="Inter"/>
          <w:color w:val="1A1A1A"/>
          <w:sz w:val="22"/>
          <w:szCs w:val="22"/>
        </w:rPr>
        <w:t xml:space="preserve">Focus: optional features, PWA, AMP, documentation site, video tutorials, premium distribution tooling (license keys, auto-updater). These are not blockers for any release stage but improve the product over time.</w:t>
      </w:r>
    </w:p>
    <w:p>
      <w:pPr>
        <w:pStyle w:val="Heading2"/>
        <w:spacing w:after="180" w:before="360"/>
      </w:pPr>
      <w:r>
        <w:rPr>
          <w:rFonts w:ascii="Playfair Display" w:eastAsia="Playfair Display"/>
          <w:b/>
          <w:bCs/>
          <w:color w:val="1A1A1A"/>
          <w:sz w:val="36"/>
          <w:szCs w:val="36"/>
        </w:rPr>
        <w:t xml:space="preserve">9.5 Estimated Total Effort</w:t>
      </w:r>
    </w:p>
    <w:p>
      <w:pPr>
        <w:spacing w:after="160" w:line="312"/>
        <w:jc w:val="left"/>
      </w:pPr>
      <w:r>
        <w:rPr>
          <w:rFonts w:ascii="Inter" w:eastAsia="Inter"/>
          <w:color w:val="1A1A1A"/>
          <w:sz w:val="22"/>
          <w:szCs w:val="22"/>
        </w:rPr>
        <w:t xml:space="preserve">Phase 1 (v1.5.0 weeks 1-2): ~80 hours (2 weeks, 1 developer). Phase 2 (v1.5.0 weeks 3-4): ~120 hours (2 weeks, 1 developer). Phase 3 (v1.6.0): ~100 hours (4 weeks, 1 developer, parallelizable to 2 weeks with 2 developers). Phase 4 (v1.7.0+): ongoing, ~40 hours/month. Total to reach WordPress.org-ready v1.5.0: ~200 hours (4 weeks, 1 developer).</w:t>
      </w:r>
    </w:p>
    <w:p>
      <w:r>
        <w:br w:type="page"/>
      </w:r>
    </w:p>
    <w:p>
      <w:pPr>
        <w:spacing w:before="1200"/>
      </w:pPr>
    </w:p>
    <w:p>
      <w:pPr>
        <w:spacing w:after="80" w:before="0"/>
      </w:pPr>
      <w:r>
        <w:rPr>
          <w:rFonts w:ascii="JetBrains Mono" w:eastAsia="JetBrains Mono"/>
          <w:b/>
          <w:bCs/>
          <w:color w:val="D85A2A"/>
          <w:spacing w:val="60"/>
          <w:sz w:val="18"/>
          <w:szCs w:val="18"/>
        </w:rPr>
        <w:t xml:space="preserve">CHAPTER 10</w:t>
      </w:r>
    </w:p>
    <w:p>
      <w:pPr>
        <w:pStyle w:val="Heading1"/>
        <w:spacing w:after="240" w:before="480"/>
      </w:pPr>
      <w:r>
        <w:rPr>
          <w:rFonts w:ascii="Playfair Display" w:eastAsia="Playfair Display"/>
          <w:b/>
          <w:bCs/>
          <w:color w:val="1A1A1A"/>
          <w:sz w:val="56"/>
          <w:szCs w:val="56"/>
        </w:rPr>
        <w:t xml:space="preserve">Closing — One Theme. Ten Identities. One Professional Standard.</w:t>
      </w:r>
    </w:p>
    <w:p>
      <w:pPr>
        <w:spacing w:after="160" w:line="312"/>
        <w:jc w:val="left"/>
      </w:pPr>
      <w:r>
        <w:rPr>
          <w:rFonts w:ascii="Inter" w:eastAsia="Inter"/>
          <w:color w:val="1A1A1A"/>
          <w:sz w:val="22"/>
          <w:szCs w:val="22"/>
        </w:rPr>
        <w:t xml:space="preserve">GoDevs Portfolio has reached v1.4.0 — a stable, working, premium-feeling WordPress FSE theme with 10 distinct professional portfolio demos, a working demo import system, dynamic theme settings, and responsive QA across 9 viewport widths. The v1.4.0 audit pass closed 44 issues in actual code, not just in a report.</w:t>
      </w:r>
    </w:p>
    <w:p>
      <w:pPr>
        <w:spacing w:after="160" w:line="312"/>
        <w:jc w:val="left"/>
      </w:pPr>
      <w:r>
        <w:rPr>
          <w:rFonts w:ascii="Inter" w:eastAsia="Inter"/>
          <w:color w:val="1A1A1A"/>
          <w:sz w:val="22"/>
          <w:szCs w:val="22"/>
        </w:rPr>
        <w:t xml:space="preserve">The v1.5.0+ roadmap presented here is not a list of broken things. It is a list of opportunities to take a good theme and make it production-grade, WordPress.org-ready, performance-leading, and accessibility-exemplary. The single largest piece of work — extracting the plugin surface into a companion plugin — is the one that unblocks WordPress.org submission and frees the theme to be a pure presentation layer, which is what WordPress.org themes are supposed to be.</w:t>
      </w:r>
    </w:p>
    <w:p>
      <w:pPr>
        <w:spacing w:after="160" w:line="312"/>
        <w:jc w:val="left"/>
      </w:pPr>
      <w:r>
        <w:rPr>
          <w:rFonts w:ascii="Inter" w:eastAsia="Inter"/>
          <w:color w:val="1A1A1A"/>
          <w:sz w:val="22"/>
          <w:szCs w:val="22"/>
        </w:rPr>
        <w:t xml:space="preserve">The right next step is to start Phase 1 (v1.5.0 weeks 1-2): the quick critical fixes that take 1-2 days each and visibly improve the product. Then schedule the plugin extraction as a focused 2-week sprint. Then move to Phase 3 feature additions only after the foundation is solid.</w:t>
      </w:r>
    </w:p>
    <w:p>
      <w:pPr>
        <w:spacing w:after="160" w:line="312"/>
        <w:jc w:val="left"/>
      </w:pPr>
      <w:r>
        <w:rPr>
          <w:rFonts w:ascii="Inter" w:eastAsia="Inter"/>
          <w:color w:val="1A1A1A"/>
          <w:sz w:val="22"/>
          <w:szCs w:val="22"/>
        </w:rPr>
        <w:t xml:space="preserve">Position GoDevs Portfolio as a premium, flexible, WordPress-native foundation for any creative professional. That goal is within reach — it just needs this roadmap executed with discipline.</w:t>
      </w:r>
    </w:p>
    <w:p>
      <w:pPr>
        <w:pBdr>
          <w:top w:val="single" w:color="D85A2A" w:sz="8"/>
        </w:pBdr>
        <w:spacing w:after="80" w:before="600"/>
      </w:pPr>
      <w:r>
        <w:t xml:space="preserve"/>
      </w:r>
    </w:p>
    <w:p>
      <w:pPr>
        <w:spacing w:after="80" w:before="0"/>
        <w:jc w:val="left"/>
      </w:pPr>
      <w:r>
        <w:rPr>
          <w:rFonts w:ascii="JetBrains Mono"/>
          <w:color w:val="5A5A5A"/>
          <w:spacing w:val="80"/>
          <w:sz w:val="16"/>
          <w:szCs w:val="16"/>
        </w:rPr>
        <w:t xml:space="preserve">GODEVS PORTFOLIO · IMPROVEMENT PLAN · 2026</w:t>
      </w:r>
    </w:p>
    <w:p>
      <w:pPr>
        <w:spacing w:after="0" w:before="0"/>
        <w:jc w:val="left"/>
      </w:pPr>
      <w:r>
        <w:rPr>
          <w:rFonts w:ascii="Inter"/>
          <w:i/>
          <w:iCs/>
          <w:color w:val="5A5A5A"/>
          <w:sz w:val="18"/>
          <w:szCs w:val="18"/>
        </w:rPr>
        <w:t xml:space="preserve">Audit completed on v1.4.0 — 44 improvement opportunities across 8 areas.</w:t>
      </w:r>
    </w:p>
    <w:sectPr>
      <w:headerReference w:type="default" r:id="rId7"/>
      <w:footerReference w:type="default" r:id="rId8"/>
      <w:pgSz w:w="11906" w:h="16838" w:orient="portrait"/>
      <w:pgMar w:top="1440" w:right="1440" w:bottom="144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80"/>
      <w:jc w:val="center"/>
    </w:pPr>
    <w:r>
      <w:rPr>
        <w:color w:val="5A5A5A"/>
        <w:sz w:val="16"/>
        <w:szCs w:val="16"/>
      </w:rPr>
      <w:t xml:space="preserve">— </w:t>
    </w:r>
    <w:r>
      <w:rPr>
        <w:rFonts w:ascii="JetBrains Mono"/>
        <w:b/>
        <w:bCs/>
        <w:color w:val="D85A2A"/>
        <w:sz w:val="18"/>
        <w:szCs w:val="18"/>
      </w:rPr>
      <w:fldChar w:fldCharType="begin"/>
      <w:instrText xml:space="preserve">PAGE</w:instrText>
      <w:fldChar w:fldCharType="separate"/>
      <w:fldChar w:fldCharType="end"/>
    </w:r>
    <w:r>
      <w:rPr>
        <w:color w:val="5A5A5A"/>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D1C2" w:sz="4"/>
      </w:pBdr>
      <w:spacing w:after="0"/>
      <w:jc w:val="right"/>
    </w:pPr>
    <w:r>
      <w:rPr>
        <w:rFonts w:ascii="JetBrains Mono"/>
        <w:color w:val="5A5A5A"/>
        <w:spacing w:val="80"/>
        <w:sz w:val="14"/>
        <w:szCs w:val="14"/>
      </w:rPr>
      <w:t xml:space="preserve">GODEVS PORTFOLIO · v1.5.0+ IMPROVEMENT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eastAsia="Inter"/>
        <w:color w:val="1A1A1A"/>
        <w:sz w:val="22"/>
        <w:szCs w:val="22"/>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Playfair Display"/>
      <w:b/>
      <w:bCs/>
      <w:color w:val="1A1A1A"/>
      <w:sz w:val="56"/>
      <w:szCs w:val="56"/>
    </w:rPr>
  </w:style>
  <w:style w:type="paragraph" w:styleId="Heading2">
    <w:name w:val="Heading 2"/>
    <w:basedOn w:val="Normal"/>
    <w:next w:val="Normal"/>
    <w:qFormat/>
    <w:rPr>
      <w:rFonts w:ascii="Playfair Display"/>
      <w:b/>
      <w:bCs/>
      <w:color w:val="1A1A1A"/>
      <w:sz w:val="36"/>
      <w:szCs w:val="36"/>
    </w:rPr>
  </w:style>
  <w:style w:type="paragraph" w:styleId="Heading3">
    <w:name w:val="Heading 3"/>
    <w:basedOn w:val="Normal"/>
    <w:next w:val="Normal"/>
    <w:qFormat/>
    <w:rPr>
      <w:rFonts w:ascii="Inter"/>
      <w:b/>
      <w:bCs/>
      <w:color w:val="1A1A1A"/>
      <w:sz w:val="26"/>
      <w:szCs w:val="2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GoDevs Portfolio — v1.5.0+ Improvement Plan</dc:title>
  <dc:creator>GoDevs Portfolio Audit</dc:creator>
  <dc:description>Forward-looking audit of GoDevs Portfolio WordPress FSE theme</dc:description>
  <cp:lastModifiedBy>Un-named</cp:lastModifiedBy>
  <cp:revision>1</cp:revision>
  <dcterms:created xsi:type="dcterms:W3CDTF">2026-09-16T09:54:34.972Z</dcterms:created>
  <dcterms:modified xsi:type="dcterms:W3CDTF">2026-09-16T09:54:34.972Z</dcterms:modified>
</cp:coreProperties>
</file>

<file path=docProps/custom.xml><?xml version="1.0" encoding="utf-8"?>
<Properties xmlns="http://schemas.openxmlformats.org/officeDocument/2006/custom-properties" xmlns:vt="http://schemas.openxmlformats.org/officeDocument/2006/docPropsVTypes"/>
</file>