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7C4" w:rsidRPr="00860A1D" w:rsidRDefault="00E15CF2" w:rsidP="00D86BBF">
      <w:pPr>
        <w:spacing w:after="0" w:line="240" w:lineRule="auto"/>
        <w:jc w:val="both"/>
        <w:rPr>
          <w:rFonts w:ascii="Times New Roman" w:hAnsi="Times New Roman" w:cs="Times New Roman"/>
          <w:b/>
          <w:sz w:val="24"/>
          <w:szCs w:val="24"/>
        </w:rPr>
      </w:pPr>
      <w:r w:rsidRPr="00617B73">
        <w:rPr>
          <w:rFonts w:ascii="Times New Roman" w:hAnsi="Times New Roman" w:cs="Times New Roman"/>
          <w:b/>
          <w:sz w:val="28"/>
          <w:szCs w:val="28"/>
        </w:rPr>
        <w:t>Certificação</w:t>
      </w:r>
      <w:r w:rsidR="008E651E">
        <w:rPr>
          <w:rFonts w:ascii="Times New Roman" w:hAnsi="Times New Roman" w:cs="Times New Roman"/>
          <w:b/>
          <w:sz w:val="28"/>
          <w:szCs w:val="28"/>
        </w:rPr>
        <w:t xml:space="preserve"> ISO 9001 no</w:t>
      </w:r>
      <w:r w:rsidRPr="00617B73">
        <w:rPr>
          <w:rFonts w:ascii="Times New Roman" w:hAnsi="Times New Roman" w:cs="Times New Roman"/>
          <w:b/>
          <w:sz w:val="28"/>
          <w:szCs w:val="28"/>
        </w:rPr>
        <w:t>s Serviços de Desen</w:t>
      </w:r>
      <w:r w:rsidR="00D86BBF">
        <w:rPr>
          <w:rFonts w:ascii="Times New Roman" w:hAnsi="Times New Roman" w:cs="Times New Roman"/>
          <w:b/>
          <w:sz w:val="28"/>
          <w:szCs w:val="28"/>
        </w:rPr>
        <w:t xml:space="preserve">volvimento de Negócios (BDS) em </w:t>
      </w:r>
      <w:r w:rsidR="00617B73" w:rsidRPr="00617B73">
        <w:rPr>
          <w:rFonts w:ascii="Times New Roman" w:hAnsi="Times New Roman" w:cs="Times New Roman"/>
          <w:b/>
          <w:sz w:val="28"/>
          <w:szCs w:val="28"/>
        </w:rPr>
        <w:t>Moçambique</w:t>
      </w:r>
      <w:r w:rsidRPr="00617B73">
        <w:rPr>
          <w:rFonts w:ascii="Times New Roman" w:hAnsi="Times New Roman" w:cs="Times New Roman"/>
          <w:b/>
          <w:sz w:val="28"/>
          <w:szCs w:val="28"/>
        </w:rPr>
        <w:t>: Desafios e Perspectivas</w:t>
      </w:r>
    </w:p>
    <w:p w:rsidR="00860A1D" w:rsidRPr="00860A1D" w:rsidRDefault="00860A1D" w:rsidP="00860A1D">
      <w:pPr>
        <w:spacing w:after="0"/>
        <w:jc w:val="right"/>
        <w:rPr>
          <w:rFonts w:ascii="Times New Roman" w:hAnsi="Times New Roman" w:cs="Times New Roman"/>
          <w:sz w:val="24"/>
          <w:szCs w:val="24"/>
        </w:rPr>
      </w:pPr>
      <w:r w:rsidRPr="00860A1D">
        <w:rPr>
          <w:rFonts w:ascii="Times New Roman" w:hAnsi="Times New Roman" w:cs="Times New Roman"/>
          <w:sz w:val="24"/>
          <w:szCs w:val="24"/>
        </w:rPr>
        <w:t>Carlos Luís Mafumissa</w:t>
      </w:r>
    </w:p>
    <w:p w:rsidR="00860A1D" w:rsidRPr="00860A1D" w:rsidRDefault="00860A1D" w:rsidP="00860A1D">
      <w:pPr>
        <w:spacing w:after="0"/>
        <w:jc w:val="right"/>
        <w:rPr>
          <w:rFonts w:ascii="Times New Roman" w:hAnsi="Times New Roman" w:cs="Times New Roman"/>
          <w:sz w:val="24"/>
          <w:szCs w:val="24"/>
        </w:rPr>
      </w:pPr>
      <w:r w:rsidRPr="00860A1D">
        <w:rPr>
          <w:rFonts w:ascii="Times New Roman" w:hAnsi="Times New Roman" w:cs="Times New Roman"/>
          <w:sz w:val="24"/>
          <w:szCs w:val="24"/>
        </w:rPr>
        <w:t xml:space="preserve">Instituição: </w:t>
      </w:r>
      <w:r w:rsidR="008A7D7E" w:rsidRPr="00860A1D">
        <w:rPr>
          <w:rFonts w:ascii="Times New Roman" w:hAnsi="Times New Roman" w:cs="Times New Roman"/>
          <w:sz w:val="24"/>
          <w:szCs w:val="24"/>
        </w:rPr>
        <w:t>UniLúrio Bussiness School</w:t>
      </w:r>
    </w:p>
    <w:p w:rsidR="00860A1D" w:rsidRPr="00016351" w:rsidRDefault="00860A1D" w:rsidP="00860A1D">
      <w:pPr>
        <w:spacing w:after="0"/>
        <w:jc w:val="right"/>
        <w:rPr>
          <w:rFonts w:ascii="Times New Roman" w:hAnsi="Times New Roman" w:cs="Times New Roman"/>
          <w:sz w:val="24"/>
          <w:szCs w:val="24"/>
          <w:lang w:val="en-US"/>
        </w:rPr>
      </w:pPr>
      <w:r w:rsidRPr="00016351">
        <w:rPr>
          <w:rFonts w:ascii="Times New Roman" w:hAnsi="Times New Roman" w:cs="Times New Roman"/>
          <w:sz w:val="24"/>
          <w:szCs w:val="24"/>
          <w:lang w:val="en-US"/>
        </w:rPr>
        <w:t xml:space="preserve">Email: </w:t>
      </w:r>
      <w:hyperlink r:id="rId8" w:history="1">
        <w:r w:rsidRPr="00016351">
          <w:rPr>
            <w:rStyle w:val="Hiperligao"/>
            <w:rFonts w:ascii="Times New Roman" w:hAnsi="Times New Roman" w:cs="Times New Roman"/>
            <w:sz w:val="24"/>
            <w:szCs w:val="24"/>
            <w:lang w:val="en-US"/>
          </w:rPr>
          <w:t>cmafumissa@unilúrio.ac.mz</w:t>
        </w:r>
      </w:hyperlink>
      <w:r w:rsidR="00016351">
        <w:rPr>
          <w:rStyle w:val="Hiperligao"/>
          <w:rFonts w:ascii="Times New Roman" w:hAnsi="Times New Roman" w:cs="Times New Roman"/>
          <w:color w:val="auto"/>
          <w:sz w:val="24"/>
          <w:szCs w:val="24"/>
          <w:u w:val="none"/>
          <w:lang w:val="en-US"/>
        </w:rPr>
        <w:t xml:space="preserve"> </w:t>
      </w:r>
      <w:r w:rsidR="00016351" w:rsidRPr="00016351">
        <w:rPr>
          <w:rStyle w:val="Hiperligao"/>
          <w:rFonts w:ascii="Times New Roman" w:hAnsi="Times New Roman" w:cs="Times New Roman"/>
          <w:color w:val="auto"/>
          <w:sz w:val="24"/>
          <w:szCs w:val="24"/>
          <w:u w:val="none"/>
          <w:lang w:val="en-US"/>
        </w:rPr>
        <w:t>T</w:t>
      </w:r>
      <w:r w:rsidR="00016351">
        <w:rPr>
          <w:rStyle w:val="Hiperligao"/>
          <w:rFonts w:ascii="Times New Roman" w:hAnsi="Times New Roman" w:cs="Times New Roman"/>
          <w:color w:val="auto"/>
          <w:sz w:val="24"/>
          <w:szCs w:val="24"/>
          <w:u w:val="none"/>
          <w:lang w:val="en-US"/>
        </w:rPr>
        <w:t>el</w:t>
      </w:r>
      <w:r w:rsidR="00016351" w:rsidRPr="00016351">
        <w:rPr>
          <w:rStyle w:val="Hiperligao"/>
          <w:rFonts w:ascii="Times New Roman" w:hAnsi="Times New Roman" w:cs="Times New Roman"/>
          <w:color w:val="auto"/>
          <w:sz w:val="24"/>
          <w:szCs w:val="24"/>
          <w:u w:val="none"/>
          <w:lang w:val="en-US"/>
        </w:rPr>
        <w:t>:</w:t>
      </w:r>
      <w:r w:rsidR="00016351">
        <w:rPr>
          <w:rStyle w:val="Hiperligao"/>
          <w:rFonts w:ascii="Times New Roman" w:hAnsi="Times New Roman" w:cs="Times New Roman"/>
          <w:color w:val="auto"/>
          <w:sz w:val="24"/>
          <w:szCs w:val="24"/>
          <w:u w:val="none"/>
          <w:lang w:val="en-US"/>
        </w:rPr>
        <w:t xml:space="preserve"> +258 848615214/870615214</w:t>
      </w:r>
      <w:r w:rsidR="00016351" w:rsidRPr="00016351">
        <w:rPr>
          <w:rStyle w:val="Hiperligao"/>
          <w:rFonts w:ascii="Times New Roman" w:hAnsi="Times New Roman" w:cs="Times New Roman"/>
          <w:color w:val="auto"/>
          <w:sz w:val="24"/>
          <w:szCs w:val="24"/>
          <w:lang w:val="en-US"/>
        </w:rPr>
        <w:t xml:space="preserve"> </w:t>
      </w:r>
    </w:p>
    <w:p w:rsidR="008A7D7E" w:rsidRPr="00016351" w:rsidRDefault="008A7D7E" w:rsidP="00860A1D">
      <w:pPr>
        <w:spacing w:after="0"/>
        <w:jc w:val="right"/>
        <w:rPr>
          <w:rFonts w:ascii="Times New Roman" w:hAnsi="Times New Roman" w:cs="Times New Roman"/>
          <w:sz w:val="24"/>
          <w:szCs w:val="24"/>
          <w:lang w:val="en-US"/>
        </w:rPr>
      </w:pPr>
      <w:r w:rsidRPr="00016351">
        <w:rPr>
          <w:rFonts w:ascii="Times New Roman" w:hAnsi="Times New Roman" w:cs="Times New Roman"/>
          <w:sz w:val="24"/>
          <w:szCs w:val="24"/>
          <w:lang w:val="en-US"/>
        </w:rPr>
        <w:t xml:space="preserve">  </w:t>
      </w:r>
    </w:p>
    <w:p w:rsidR="00860A1D" w:rsidRPr="00860A1D" w:rsidRDefault="00860A1D" w:rsidP="00860A1D">
      <w:pPr>
        <w:spacing w:after="0"/>
        <w:jc w:val="right"/>
        <w:rPr>
          <w:rFonts w:ascii="Times New Roman" w:hAnsi="Times New Roman" w:cs="Times New Roman"/>
          <w:sz w:val="24"/>
          <w:szCs w:val="24"/>
        </w:rPr>
      </w:pPr>
      <w:r w:rsidRPr="00860A1D">
        <w:rPr>
          <w:rFonts w:ascii="Times New Roman" w:hAnsi="Times New Roman" w:cs="Times New Roman"/>
          <w:sz w:val="24"/>
          <w:szCs w:val="24"/>
        </w:rPr>
        <w:t>Balbina Zeferino Nhantumbo</w:t>
      </w:r>
    </w:p>
    <w:p w:rsidR="00860A1D" w:rsidRPr="00860A1D" w:rsidRDefault="00860A1D" w:rsidP="00860A1D">
      <w:pPr>
        <w:spacing w:after="0"/>
        <w:jc w:val="right"/>
        <w:rPr>
          <w:rFonts w:ascii="Times New Roman" w:hAnsi="Times New Roman" w:cs="Times New Roman"/>
          <w:sz w:val="24"/>
          <w:szCs w:val="24"/>
        </w:rPr>
      </w:pPr>
      <w:r w:rsidRPr="00860A1D">
        <w:rPr>
          <w:rFonts w:ascii="Times New Roman" w:hAnsi="Times New Roman" w:cs="Times New Roman"/>
          <w:sz w:val="24"/>
          <w:szCs w:val="24"/>
        </w:rPr>
        <w:t>Instituição: Grupo BNBC: Incubadora de Negócios</w:t>
      </w:r>
    </w:p>
    <w:p w:rsidR="00860A1D" w:rsidRPr="00016351" w:rsidRDefault="00860A1D" w:rsidP="00016351">
      <w:pPr>
        <w:spacing w:after="0"/>
        <w:jc w:val="right"/>
        <w:rPr>
          <w:rFonts w:ascii="Times New Roman" w:hAnsi="Times New Roman" w:cs="Times New Roman"/>
          <w:sz w:val="24"/>
          <w:szCs w:val="24"/>
          <w:lang w:val="en-US"/>
        </w:rPr>
      </w:pPr>
      <w:r w:rsidRPr="00DF76F7">
        <w:rPr>
          <w:rFonts w:ascii="Times New Roman" w:hAnsi="Times New Roman" w:cs="Times New Roman"/>
          <w:sz w:val="24"/>
          <w:szCs w:val="24"/>
          <w:lang w:val="en-US"/>
        </w:rPr>
        <w:t xml:space="preserve">Email: </w:t>
      </w:r>
      <w:hyperlink r:id="rId9" w:history="1">
        <w:r w:rsidRPr="00DF76F7">
          <w:rPr>
            <w:rStyle w:val="Hiperligao"/>
            <w:rFonts w:ascii="Times New Roman" w:hAnsi="Times New Roman" w:cs="Times New Roman"/>
            <w:sz w:val="24"/>
            <w:szCs w:val="24"/>
            <w:lang w:val="en-US"/>
          </w:rPr>
          <w:t>balbinanhantumbo@gmail.com</w:t>
        </w:r>
      </w:hyperlink>
      <w:r w:rsidRPr="00DF76F7">
        <w:rPr>
          <w:rFonts w:ascii="Times New Roman" w:hAnsi="Times New Roman" w:cs="Times New Roman"/>
          <w:sz w:val="24"/>
          <w:szCs w:val="24"/>
          <w:lang w:val="en-US"/>
        </w:rPr>
        <w:t xml:space="preserve"> </w:t>
      </w:r>
      <w:r w:rsidR="00016351" w:rsidRPr="00016351">
        <w:rPr>
          <w:rFonts w:ascii="Times New Roman" w:hAnsi="Times New Roman" w:cs="Times New Roman"/>
          <w:sz w:val="24"/>
          <w:szCs w:val="24"/>
          <w:lang w:val="en-US"/>
        </w:rPr>
        <w:t>Tel: +258</w:t>
      </w:r>
      <w:r w:rsidR="00016351">
        <w:rPr>
          <w:rFonts w:ascii="Times New Roman" w:hAnsi="Times New Roman" w:cs="Times New Roman"/>
          <w:sz w:val="24"/>
          <w:szCs w:val="24"/>
          <w:lang w:val="en-US"/>
        </w:rPr>
        <w:t xml:space="preserve"> 846295216/878295216</w:t>
      </w:r>
    </w:p>
    <w:p w:rsidR="00860A1D" w:rsidRPr="00DF76F7" w:rsidRDefault="00860A1D" w:rsidP="008A7D7E">
      <w:pPr>
        <w:jc w:val="right"/>
        <w:rPr>
          <w:rFonts w:ascii="Times New Roman" w:hAnsi="Times New Roman" w:cs="Times New Roman"/>
          <w:sz w:val="18"/>
          <w:szCs w:val="18"/>
          <w:lang w:val="en-US"/>
        </w:rPr>
      </w:pPr>
    </w:p>
    <w:p w:rsidR="00860A1D" w:rsidRPr="00C709C7" w:rsidRDefault="00617B73" w:rsidP="00860A1D">
      <w:pPr>
        <w:spacing w:after="0"/>
        <w:jc w:val="right"/>
        <w:rPr>
          <w:rFonts w:ascii="Times New Roman" w:hAnsi="Times New Roman" w:cs="Times New Roman"/>
          <w:sz w:val="24"/>
          <w:szCs w:val="24"/>
          <w:lang w:val="pt-BR"/>
        </w:rPr>
      </w:pPr>
      <w:r w:rsidRPr="00C709C7">
        <w:rPr>
          <w:rFonts w:ascii="Times New Roman" w:hAnsi="Times New Roman" w:cs="Times New Roman"/>
          <w:sz w:val="24"/>
          <w:szCs w:val="24"/>
          <w:lang w:val="pt-BR"/>
        </w:rPr>
        <w:t>Hassane Langa</w:t>
      </w:r>
    </w:p>
    <w:p w:rsidR="00617B73" w:rsidRPr="00860A1D" w:rsidRDefault="00860A1D" w:rsidP="00860A1D">
      <w:pPr>
        <w:spacing w:after="0"/>
        <w:jc w:val="right"/>
        <w:rPr>
          <w:rFonts w:ascii="Times New Roman" w:hAnsi="Times New Roman" w:cs="Times New Roman"/>
          <w:sz w:val="24"/>
          <w:szCs w:val="24"/>
        </w:rPr>
      </w:pPr>
      <w:r w:rsidRPr="00860A1D">
        <w:rPr>
          <w:rFonts w:ascii="Times New Roman" w:hAnsi="Times New Roman" w:cs="Times New Roman"/>
          <w:sz w:val="24"/>
          <w:szCs w:val="24"/>
        </w:rPr>
        <w:t>Instituição:</w:t>
      </w:r>
      <w:r w:rsidR="008A7D7E" w:rsidRPr="00860A1D">
        <w:rPr>
          <w:rFonts w:ascii="Times New Roman" w:hAnsi="Times New Roman" w:cs="Times New Roman"/>
          <w:sz w:val="24"/>
          <w:szCs w:val="24"/>
        </w:rPr>
        <w:t xml:space="preserve"> </w:t>
      </w:r>
      <w:r w:rsidRPr="00860A1D">
        <w:rPr>
          <w:rFonts w:ascii="Times New Roman" w:hAnsi="Times New Roman" w:cs="Times New Roman"/>
          <w:sz w:val="24"/>
          <w:szCs w:val="24"/>
        </w:rPr>
        <w:t>Logística</w:t>
      </w:r>
      <w:r w:rsidR="008A7D7E" w:rsidRPr="00860A1D">
        <w:rPr>
          <w:rFonts w:ascii="Times New Roman" w:hAnsi="Times New Roman" w:cs="Times New Roman"/>
          <w:sz w:val="24"/>
          <w:szCs w:val="24"/>
        </w:rPr>
        <w:t xml:space="preserve"> </w:t>
      </w:r>
      <w:r w:rsidRPr="00860A1D">
        <w:rPr>
          <w:rFonts w:ascii="Times New Roman" w:hAnsi="Times New Roman" w:cs="Times New Roman"/>
          <w:sz w:val="24"/>
          <w:szCs w:val="24"/>
        </w:rPr>
        <w:t>Estratégica</w:t>
      </w:r>
      <w:r w:rsidR="008A7D7E" w:rsidRPr="00860A1D">
        <w:rPr>
          <w:rFonts w:ascii="Times New Roman" w:hAnsi="Times New Roman" w:cs="Times New Roman"/>
          <w:sz w:val="24"/>
          <w:szCs w:val="24"/>
        </w:rPr>
        <w:t xml:space="preserve"> e Serviços (LES LDA)</w:t>
      </w:r>
    </w:p>
    <w:p w:rsidR="00860A1D" w:rsidRPr="00016351" w:rsidRDefault="00860A1D" w:rsidP="00016351">
      <w:pPr>
        <w:spacing w:after="0"/>
        <w:jc w:val="right"/>
        <w:rPr>
          <w:rFonts w:ascii="Times New Roman" w:hAnsi="Times New Roman" w:cs="Times New Roman"/>
          <w:sz w:val="24"/>
          <w:szCs w:val="24"/>
          <w:lang w:val="en-US"/>
        </w:rPr>
      </w:pPr>
      <w:r w:rsidRPr="00016351">
        <w:rPr>
          <w:rFonts w:ascii="Times New Roman" w:hAnsi="Times New Roman" w:cs="Times New Roman"/>
          <w:sz w:val="24"/>
          <w:szCs w:val="24"/>
          <w:lang w:val="en-US"/>
        </w:rPr>
        <w:t xml:space="preserve">Email: </w:t>
      </w:r>
      <w:hyperlink r:id="rId10" w:history="1">
        <w:r w:rsidRPr="00016351">
          <w:rPr>
            <w:rStyle w:val="Hiperligao"/>
            <w:rFonts w:ascii="Times New Roman" w:hAnsi="Times New Roman" w:cs="Times New Roman"/>
            <w:sz w:val="24"/>
            <w:szCs w:val="24"/>
            <w:lang w:val="en-US"/>
          </w:rPr>
          <w:t>hassanelanga@yahoo.com.br</w:t>
        </w:r>
      </w:hyperlink>
      <w:r w:rsidRPr="00016351">
        <w:rPr>
          <w:rFonts w:ascii="Times New Roman" w:hAnsi="Times New Roman" w:cs="Times New Roman"/>
          <w:sz w:val="24"/>
          <w:szCs w:val="24"/>
          <w:lang w:val="en-US"/>
        </w:rPr>
        <w:t xml:space="preserve"> </w:t>
      </w:r>
      <w:r w:rsidR="00016351" w:rsidRPr="00016351">
        <w:rPr>
          <w:rFonts w:ascii="Times New Roman" w:hAnsi="Times New Roman" w:cs="Times New Roman"/>
          <w:sz w:val="24"/>
          <w:szCs w:val="24"/>
          <w:lang w:val="en-US"/>
        </w:rPr>
        <w:t>Tel: +258</w:t>
      </w:r>
      <w:r w:rsidR="00016351">
        <w:rPr>
          <w:rFonts w:ascii="Times New Roman" w:hAnsi="Times New Roman" w:cs="Times New Roman"/>
          <w:sz w:val="24"/>
          <w:szCs w:val="24"/>
          <w:lang w:val="en-US"/>
        </w:rPr>
        <w:t xml:space="preserve"> </w:t>
      </w:r>
      <w:r w:rsidR="00016351" w:rsidRPr="00016351">
        <w:rPr>
          <w:rFonts w:ascii="Times New Roman" w:eastAsia="Times New Roman" w:hAnsi="Times New Roman" w:cs="Times New Roman"/>
          <w:color w:val="010202"/>
          <w:spacing w:val="-1"/>
          <w:lang w:val="en-US"/>
        </w:rPr>
        <w:t xml:space="preserve"> </w:t>
      </w:r>
      <w:r w:rsidR="00016351" w:rsidRPr="00016351">
        <w:rPr>
          <w:rFonts w:ascii="Times New Roman" w:eastAsia="Times New Roman" w:hAnsi="Times New Roman" w:cs="Times New Roman"/>
          <w:color w:val="010202"/>
          <w:spacing w:val="-2"/>
          <w:lang w:val="en-US"/>
        </w:rPr>
        <w:t>848885950</w:t>
      </w:r>
    </w:p>
    <w:p w:rsidR="008A7D7E" w:rsidRPr="00016351" w:rsidRDefault="008A7D7E" w:rsidP="008A7D7E">
      <w:pPr>
        <w:rPr>
          <w:rFonts w:ascii="Times New Roman" w:hAnsi="Times New Roman" w:cs="Times New Roman"/>
          <w:sz w:val="18"/>
          <w:szCs w:val="18"/>
          <w:lang w:val="en-US"/>
        </w:rPr>
      </w:pPr>
    </w:p>
    <w:p w:rsidR="008A7D7E" w:rsidRPr="00D86BBF" w:rsidRDefault="008A7D7E" w:rsidP="00D86BBF">
      <w:pPr>
        <w:spacing w:line="240" w:lineRule="auto"/>
        <w:jc w:val="both"/>
        <w:rPr>
          <w:rFonts w:ascii="Times New Roman" w:hAnsi="Times New Roman" w:cs="Times New Roman"/>
          <w:b/>
        </w:rPr>
      </w:pPr>
      <w:r w:rsidRPr="00D86BBF">
        <w:rPr>
          <w:rFonts w:ascii="Times New Roman" w:hAnsi="Times New Roman" w:cs="Times New Roman"/>
          <w:b/>
        </w:rPr>
        <w:t>RESUMO</w:t>
      </w:r>
    </w:p>
    <w:p w:rsidR="000C34C9" w:rsidRPr="00D86BBF" w:rsidRDefault="00C709C7" w:rsidP="00D86BBF">
      <w:pPr>
        <w:spacing w:line="240" w:lineRule="auto"/>
        <w:jc w:val="both"/>
        <w:rPr>
          <w:rFonts w:ascii="Times New Roman" w:hAnsi="Times New Roman" w:cs="Times New Roman"/>
        </w:rPr>
      </w:pPr>
      <w:r w:rsidRPr="00C709C7">
        <w:rPr>
          <w:rFonts w:ascii="Times New Roman" w:hAnsi="Times New Roman" w:cs="Times New Roman"/>
        </w:rPr>
        <w:t>Na actualidade, existe uma maior preocupação e interesse das BDS pela certificação ISO, mas, na prática menos 1% deste segmento de empresas estão certificadas pelas normas ISO 9001. Este artigo analisa o processo de certificação ISO 9001 nos Serviços de Desenvolvimento de Negócios (BDS) em Moçambique Para tal, adoptou uma abordagem quantitativa através de aplicação combinada de quatro técnicas de colecta de dados: workshop de Co-design com as BDS, pesquisa documental, bibliográfica e questionário através do Koobtoolbox aplicado a 33 participantes (25 BDS e 8 actores relevantes) em Maputo e Nampula, e a análise foi feita através de estatística descritiva (frequências, média, percentagens, etc.). O estudo concluiu, inicialmente, que 100% das BDS não estão certificadas com as normas ISO 9001 condicionando as suas operações empresariais e credibilidade, que se verifica em alguns indicadores de desempenho: 100% das BDS não tem qualquer tipo de representação comercial (sucursal, delegação, filial, etc.), 87,5% não exportam os seus serviços, e 88% não provem qualquer tipo de serviços de apoio a certificação ISO as outras empresas. Além disso, constatou que existem seis (6) barreiras para certificação ISO nas BDS: disponibilidade financeira, conhecimentos da norma ISO 9001,</w:t>
      </w:r>
      <w:r>
        <w:rPr>
          <w:rFonts w:ascii="Times New Roman" w:hAnsi="Times New Roman" w:cs="Times New Roman"/>
        </w:rPr>
        <w:t xml:space="preserve"> divulgação do ISO</w:t>
      </w:r>
      <w:r w:rsidRPr="00C709C7">
        <w:rPr>
          <w:rFonts w:ascii="Times New Roman" w:hAnsi="Times New Roman" w:cs="Times New Roman"/>
        </w:rPr>
        <w:t xml:space="preserve"> 9001 as BDS, disponibilidade de especialistas internos, resistência a mudança dos gestores e trabalhadores, e burocracia para certificação 9001, sendo maior, com 65% é a questão da capacidade financeira. Por fim, artigo propõe um modelo funcional para massificar a certificação ISO 9001, composto por três etapas: (i) criação de uma estrutura formal responsável pela gestão do sistema de certificação; (ii) Instrumentos de Apoio à Certificação e (iii) Inclusão e Descentralização</w:t>
      </w:r>
      <w:r w:rsidR="00D86BBF" w:rsidRPr="00D86BBF">
        <w:rPr>
          <w:rFonts w:ascii="Times New Roman" w:hAnsi="Times New Roman" w:cs="Times New Roman"/>
        </w:rPr>
        <w:t>.</w:t>
      </w:r>
    </w:p>
    <w:p w:rsidR="00D86BBF" w:rsidRPr="008D5A5A" w:rsidRDefault="00D86BBF" w:rsidP="008D5A5A">
      <w:pPr>
        <w:spacing w:line="240" w:lineRule="auto"/>
        <w:ind w:left="1701" w:hanging="1701"/>
        <w:jc w:val="both"/>
        <w:rPr>
          <w:rFonts w:ascii="Times New Roman" w:hAnsi="Times New Roman" w:cs="Times New Roman"/>
        </w:rPr>
      </w:pPr>
      <w:r w:rsidRPr="00D86BBF">
        <w:rPr>
          <w:rFonts w:ascii="Times New Roman" w:hAnsi="Times New Roman" w:cs="Times New Roman"/>
          <w:b/>
        </w:rPr>
        <w:t>Palavras chaves:</w:t>
      </w:r>
      <w:r w:rsidRPr="00D86BBF">
        <w:rPr>
          <w:rFonts w:ascii="Times New Roman" w:hAnsi="Times New Roman" w:cs="Times New Roman"/>
        </w:rPr>
        <w:t xml:space="preserve"> Certificação, ISO 9001, Serviços de Desenvolvimento de Negócios, Benefícios, Desafios e Modelo Funcional</w:t>
      </w:r>
      <w:r w:rsidR="002E06EE">
        <w:rPr>
          <w:rFonts w:ascii="Times New Roman" w:hAnsi="Times New Roman" w:cs="Times New Roman"/>
        </w:rPr>
        <w:t xml:space="preserve"> de Certificação</w:t>
      </w:r>
      <w:r w:rsidRPr="00D86BBF">
        <w:rPr>
          <w:rFonts w:ascii="Times New Roman" w:hAnsi="Times New Roman" w:cs="Times New Roman"/>
        </w:rPr>
        <w:t xml:space="preserve">. </w:t>
      </w:r>
    </w:p>
    <w:p w:rsidR="00CF1865" w:rsidRPr="00767CCE" w:rsidRDefault="00CF1865" w:rsidP="00767CCE">
      <w:pPr>
        <w:pStyle w:val="PargrafodaLista"/>
        <w:numPr>
          <w:ilvl w:val="0"/>
          <w:numId w:val="1"/>
        </w:numPr>
        <w:rPr>
          <w:rFonts w:ascii="Times New Roman" w:hAnsi="Times New Roman" w:cs="Times New Roman"/>
          <w:b/>
          <w:sz w:val="24"/>
          <w:szCs w:val="24"/>
        </w:rPr>
      </w:pPr>
      <w:r w:rsidRPr="00767CCE">
        <w:rPr>
          <w:rFonts w:ascii="Times New Roman" w:hAnsi="Times New Roman" w:cs="Times New Roman"/>
          <w:b/>
          <w:sz w:val="24"/>
          <w:szCs w:val="24"/>
        </w:rPr>
        <w:t>INTRODUÇÃO</w:t>
      </w:r>
    </w:p>
    <w:p w:rsidR="00767CCE" w:rsidRPr="008E651E" w:rsidRDefault="008E651E" w:rsidP="00AA3758">
      <w:pPr>
        <w:spacing w:line="360" w:lineRule="auto"/>
        <w:jc w:val="both"/>
        <w:rPr>
          <w:rFonts w:ascii="Times New Roman" w:hAnsi="Times New Roman" w:cs="Times New Roman"/>
          <w:sz w:val="24"/>
          <w:szCs w:val="24"/>
        </w:rPr>
      </w:pPr>
      <w:r w:rsidRPr="008E651E">
        <w:rPr>
          <w:rFonts w:ascii="Times New Roman" w:hAnsi="Times New Roman" w:cs="Times New Roman"/>
          <w:sz w:val="24"/>
          <w:szCs w:val="24"/>
        </w:rPr>
        <w:t xml:space="preserve">A certificação </w:t>
      </w:r>
      <w:r>
        <w:rPr>
          <w:rFonts w:ascii="Times New Roman" w:hAnsi="Times New Roman" w:cs="Times New Roman"/>
          <w:sz w:val="24"/>
          <w:szCs w:val="24"/>
        </w:rPr>
        <w:t>ISO 9001 em Moçambique é na actualidade um dos maiores</w:t>
      </w:r>
      <w:r w:rsidR="00D02442">
        <w:rPr>
          <w:rFonts w:ascii="Times New Roman" w:hAnsi="Times New Roman" w:cs="Times New Roman"/>
          <w:sz w:val="24"/>
          <w:szCs w:val="24"/>
        </w:rPr>
        <w:t xml:space="preserve"> requisitos legais e económicos</w:t>
      </w:r>
      <w:r>
        <w:rPr>
          <w:rFonts w:ascii="Times New Roman" w:hAnsi="Times New Roman" w:cs="Times New Roman"/>
          <w:sz w:val="24"/>
          <w:szCs w:val="24"/>
        </w:rPr>
        <w:t xml:space="preserve"> </w:t>
      </w:r>
      <w:r w:rsidR="008A18D1">
        <w:rPr>
          <w:rFonts w:ascii="Times New Roman" w:hAnsi="Times New Roman" w:cs="Times New Roman"/>
          <w:sz w:val="24"/>
          <w:szCs w:val="24"/>
        </w:rPr>
        <w:t>que limitam as</w:t>
      </w:r>
      <w:r>
        <w:rPr>
          <w:rFonts w:ascii="Times New Roman" w:hAnsi="Times New Roman" w:cs="Times New Roman"/>
          <w:sz w:val="24"/>
          <w:szCs w:val="24"/>
        </w:rPr>
        <w:t xml:space="preserve"> MPME’s (Micro, </w:t>
      </w:r>
      <w:r w:rsidR="008A18D1">
        <w:rPr>
          <w:rFonts w:ascii="Times New Roman" w:hAnsi="Times New Roman" w:cs="Times New Roman"/>
          <w:sz w:val="24"/>
          <w:szCs w:val="24"/>
        </w:rPr>
        <w:t>Pequenas e Médias Empresas) ao</w:t>
      </w:r>
      <w:r>
        <w:rPr>
          <w:rFonts w:ascii="Times New Roman" w:hAnsi="Times New Roman" w:cs="Times New Roman"/>
          <w:sz w:val="24"/>
          <w:szCs w:val="24"/>
        </w:rPr>
        <w:t xml:space="preserve"> acesso aos novos mercados, sobretudo </w:t>
      </w:r>
      <w:r w:rsidR="00A97CEB">
        <w:rPr>
          <w:rFonts w:ascii="Times New Roman" w:hAnsi="Times New Roman" w:cs="Times New Roman"/>
          <w:sz w:val="24"/>
          <w:szCs w:val="24"/>
        </w:rPr>
        <w:t xml:space="preserve">nos megas projectos, exportações e internacionalização. </w:t>
      </w:r>
    </w:p>
    <w:p w:rsidR="00C709C7" w:rsidRDefault="00C709C7" w:rsidP="00AA3758">
      <w:pPr>
        <w:spacing w:line="360" w:lineRule="auto"/>
        <w:jc w:val="both"/>
        <w:rPr>
          <w:rFonts w:ascii="Times New Roman" w:hAnsi="Times New Roman" w:cs="Times New Roman"/>
          <w:sz w:val="24"/>
          <w:szCs w:val="24"/>
        </w:rPr>
      </w:pPr>
      <w:r w:rsidRPr="00C709C7">
        <w:rPr>
          <w:rFonts w:ascii="Times New Roman" w:hAnsi="Times New Roman" w:cs="Times New Roman"/>
          <w:sz w:val="24"/>
          <w:szCs w:val="24"/>
        </w:rPr>
        <w:t xml:space="preserve">O reconhecimento desta limitação das MPME’s, é feita, por um lado, pelo Governo de Moçambique, através da nova lei das MPME’s aprovado em 2024 (Lei n.° 7/2024, de 6 de junho), </w:t>
      </w:r>
      <w:r w:rsidRPr="00C709C7">
        <w:rPr>
          <w:rFonts w:ascii="Times New Roman" w:hAnsi="Times New Roman" w:cs="Times New Roman"/>
          <w:sz w:val="24"/>
          <w:szCs w:val="24"/>
        </w:rPr>
        <w:lastRenderedPageBreak/>
        <w:t>que define com um dos seus maiores objectivos, massificar a certificação das MPME’s devido à situação preocupante vivida, por um</w:t>
      </w:r>
      <w:bookmarkStart w:id="0" w:name="_GoBack"/>
      <w:bookmarkEnd w:id="0"/>
      <w:r w:rsidRPr="00C709C7">
        <w:rPr>
          <w:rFonts w:ascii="Times New Roman" w:hAnsi="Times New Roman" w:cs="Times New Roman"/>
          <w:sz w:val="24"/>
          <w:szCs w:val="24"/>
        </w:rPr>
        <w:t xml:space="preserve"> lado, através das estatísticas sobre certificação apontam que das 51 000 empresas registadas, 116 empresas estão certificadas, menos de 2.20%, isto é, mais de 90% das empresas em Moçambique não têm qualquer tipo de certificação ISO, (AIM, INNOQ, 2023).</w:t>
      </w:r>
    </w:p>
    <w:p w:rsidR="00BD578F" w:rsidRDefault="00BD578F" w:rsidP="00AA375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situação </w:t>
      </w:r>
      <w:r w:rsidR="001B46F8">
        <w:rPr>
          <w:rFonts w:ascii="Times New Roman" w:hAnsi="Times New Roman" w:cs="Times New Roman"/>
          <w:sz w:val="24"/>
          <w:szCs w:val="24"/>
        </w:rPr>
        <w:t>da certificação</w:t>
      </w:r>
      <w:r>
        <w:rPr>
          <w:rFonts w:ascii="Times New Roman" w:hAnsi="Times New Roman" w:cs="Times New Roman"/>
          <w:sz w:val="24"/>
          <w:szCs w:val="24"/>
        </w:rPr>
        <w:t xml:space="preserve"> MPME’s em Moçambique </w:t>
      </w:r>
      <w:r w:rsidR="001B46F8">
        <w:rPr>
          <w:rFonts w:ascii="Times New Roman" w:hAnsi="Times New Roman" w:cs="Times New Roman"/>
          <w:sz w:val="24"/>
          <w:szCs w:val="24"/>
        </w:rPr>
        <w:t xml:space="preserve">parece </w:t>
      </w:r>
      <w:r>
        <w:rPr>
          <w:rFonts w:ascii="Times New Roman" w:hAnsi="Times New Roman" w:cs="Times New Roman"/>
          <w:sz w:val="24"/>
          <w:szCs w:val="24"/>
        </w:rPr>
        <w:t xml:space="preserve">similar </w:t>
      </w:r>
      <w:r w:rsidR="001B46F8">
        <w:rPr>
          <w:rFonts w:ascii="Times New Roman" w:hAnsi="Times New Roman" w:cs="Times New Roman"/>
          <w:sz w:val="24"/>
          <w:szCs w:val="24"/>
        </w:rPr>
        <w:t>há muitos outros países africanos, pois 2023 ISO Survey</w:t>
      </w:r>
      <w:r w:rsidR="00E74E26">
        <w:rPr>
          <w:rFonts w:ascii="Times New Roman" w:hAnsi="Times New Roman" w:cs="Times New Roman"/>
          <w:sz w:val="24"/>
          <w:szCs w:val="24"/>
        </w:rPr>
        <w:t xml:space="preserve"> aponta que no</w:t>
      </w:r>
      <w:r w:rsidR="001B46F8">
        <w:rPr>
          <w:rFonts w:ascii="Times New Roman" w:hAnsi="Times New Roman" w:cs="Times New Roman"/>
          <w:sz w:val="24"/>
          <w:szCs w:val="24"/>
        </w:rPr>
        <w:t xml:space="preserve"> ranking dos países que mais fazem a certificação (</w:t>
      </w:r>
      <w:r w:rsidR="001B46F8" w:rsidRPr="001B46F8">
        <w:rPr>
          <w:rFonts w:ascii="Times New Roman" w:hAnsi="Times New Roman" w:cs="Times New Roman"/>
          <w:sz w:val="24"/>
          <w:szCs w:val="24"/>
        </w:rPr>
        <w:t>SO 9001, ISO 14001, ISO/IEC 27001, ISO 45001,</w:t>
      </w:r>
      <w:r w:rsidR="001B46F8">
        <w:rPr>
          <w:rFonts w:ascii="Times New Roman" w:hAnsi="Times New Roman" w:cs="Times New Roman"/>
          <w:sz w:val="24"/>
          <w:szCs w:val="24"/>
        </w:rPr>
        <w:t xml:space="preserve"> etc.), nenhum país africano encontra-se posiciona</w:t>
      </w:r>
      <w:r w:rsidR="00C709C7">
        <w:rPr>
          <w:rFonts w:ascii="Times New Roman" w:hAnsi="Times New Roman" w:cs="Times New Roman"/>
          <w:sz w:val="24"/>
          <w:szCs w:val="24"/>
        </w:rPr>
        <w:t>do</w:t>
      </w:r>
      <w:r w:rsidR="001B46F8">
        <w:rPr>
          <w:rFonts w:ascii="Times New Roman" w:hAnsi="Times New Roman" w:cs="Times New Roman"/>
          <w:sz w:val="24"/>
          <w:szCs w:val="24"/>
        </w:rPr>
        <w:t xml:space="preserve"> entre 100 países que mais fazem a certificação</w:t>
      </w:r>
      <w:r w:rsidR="00E74E26">
        <w:rPr>
          <w:rFonts w:ascii="Times New Roman" w:hAnsi="Times New Roman" w:cs="Times New Roman"/>
          <w:sz w:val="24"/>
          <w:szCs w:val="24"/>
        </w:rPr>
        <w:t>, sendo que o país africano</w:t>
      </w:r>
      <w:r w:rsidR="00D02442">
        <w:rPr>
          <w:rFonts w:ascii="Times New Roman" w:hAnsi="Times New Roman" w:cs="Times New Roman"/>
          <w:sz w:val="24"/>
          <w:szCs w:val="24"/>
        </w:rPr>
        <w:t xml:space="preserve"> mais bem posicionado</w:t>
      </w:r>
      <w:r w:rsidR="00E74E26">
        <w:rPr>
          <w:rFonts w:ascii="Times New Roman" w:hAnsi="Times New Roman" w:cs="Times New Roman"/>
          <w:sz w:val="24"/>
          <w:szCs w:val="24"/>
        </w:rPr>
        <w:t xml:space="preserve"> se encontra na posição 139, (SimpleQue, 2024).</w:t>
      </w:r>
    </w:p>
    <w:p w:rsidR="00E74E26" w:rsidRDefault="00E74E26" w:rsidP="000E279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respeito, estudo de </w:t>
      </w:r>
      <w:r w:rsidR="000E2791">
        <w:rPr>
          <w:rFonts w:ascii="Times New Roman" w:hAnsi="Times New Roman" w:cs="Times New Roman"/>
          <w:sz w:val="24"/>
          <w:szCs w:val="24"/>
        </w:rPr>
        <w:t>Tene, Yuriev e Boiral (2018) sobre a</w:t>
      </w:r>
      <w:r w:rsidR="000E2791" w:rsidRPr="000E2791">
        <w:rPr>
          <w:rFonts w:ascii="Times New Roman" w:hAnsi="Times New Roman" w:cs="Times New Roman"/>
          <w:sz w:val="24"/>
          <w:szCs w:val="24"/>
        </w:rPr>
        <w:t>do</w:t>
      </w:r>
      <w:r w:rsidR="000E2791">
        <w:rPr>
          <w:rFonts w:ascii="Times New Roman" w:hAnsi="Times New Roman" w:cs="Times New Roman"/>
          <w:sz w:val="24"/>
          <w:szCs w:val="24"/>
        </w:rPr>
        <w:t>p</w:t>
      </w:r>
      <w:r w:rsidR="000E2791" w:rsidRPr="000E2791">
        <w:rPr>
          <w:rFonts w:ascii="Times New Roman" w:hAnsi="Times New Roman" w:cs="Times New Roman"/>
          <w:sz w:val="24"/>
          <w:szCs w:val="24"/>
        </w:rPr>
        <w:t>ção de</w:t>
      </w:r>
      <w:r w:rsidR="000E2791">
        <w:rPr>
          <w:rFonts w:ascii="Times New Roman" w:hAnsi="Times New Roman" w:cs="Times New Roman"/>
          <w:sz w:val="24"/>
          <w:szCs w:val="24"/>
        </w:rPr>
        <w:t xml:space="preserve"> normas de gestão ISO em África, apontam que as certificações ISO na África </w:t>
      </w:r>
      <w:r w:rsidR="000E2791" w:rsidRPr="000E2791">
        <w:rPr>
          <w:rFonts w:ascii="Times New Roman" w:hAnsi="Times New Roman" w:cs="Times New Roman"/>
          <w:sz w:val="24"/>
          <w:szCs w:val="24"/>
        </w:rPr>
        <w:t>permanecem relativamente subdesenvolvidas, com cerca de 1% do número total de certif</w:t>
      </w:r>
      <w:r w:rsidR="000E2791">
        <w:rPr>
          <w:rFonts w:ascii="Times New Roman" w:hAnsi="Times New Roman" w:cs="Times New Roman"/>
          <w:sz w:val="24"/>
          <w:szCs w:val="24"/>
        </w:rPr>
        <w:t xml:space="preserve">icações ISO 9001 e ISO 14001 em </w:t>
      </w:r>
      <w:r w:rsidR="000E2791" w:rsidRPr="000E2791">
        <w:rPr>
          <w:rFonts w:ascii="Times New Roman" w:hAnsi="Times New Roman" w:cs="Times New Roman"/>
          <w:sz w:val="24"/>
          <w:szCs w:val="24"/>
        </w:rPr>
        <w:t>todo o mundo.</w:t>
      </w:r>
    </w:p>
    <w:p w:rsidR="00FC069D" w:rsidRDefault="00FC069D" w:rsidP="00E1446E">
      <w:pPr>
        <w:spacing w:line="360" w:lineRule="auto"/>
        <w:jc w:val="both"/>
        <w:rPr>
          <w:rFonts w:ascii="Times New Roman" w:hAnsi="Times New Roman" w:cs="Times New Roman"/>
          <w:sz w:val="24"/>
          <w:szCs w:val="24"/>
        </w:rPr>
      </w:pPr>
      <w:r w:rsidRPr="00FC069D">
        <w:rPr>
          <w:rFonts w:ascii="Times New Roman" w:hAnsi="Times New Roman" w:cs="Times New Roman"/>
          <w:sz w:val="24"/>
          <w:szCs w:val="24"/>
        </w:rPr>
        <w:t>Mersha</w:t>
      </w:r>
      <w:r>
        <w:rPr>
          <w:rFonts w:ascii="Times New Roman" w:hAnsi="Times New Roman" w:cs="Times New Roman"/>
          <w:sz w:val="24"/>
          <w:szCs w:val="24"/>
        </w:rPr>
        <w:t xml:space="preserve"> (2007) també</w:t>
      </w:r>
      <w:r w:rsidR="00E1446E">
        <w:rPr>
          <w:rFonts w:ascii="Times New Roman" w:hAnsi="Times New Roman" w:cs="Times New Roman"/>
          <w:sz w:val="24"/>
          <w:szCs w:val="24"/>
        </w:rPr>
        <w:t>m evidencia está realidade sobre a certificação ISO nas empresas em Á</w:t>
      </w:r>
      <w:r>
        <w:rPr>
          <w:rFonts w:ascii="Times New Roman" w:hAnsi="Times New Roman" w:cs="Times New Roman"/>
          <w:sz w:val="24"/>
          <w:szCs w:val="24"/>
        </w:rPr>
        <w:t xml:space="preserve">frica, afirmando </w:t>
      </w:r>
      <w:r w:rsidR="00E1446E">
        <w:rPr>
          <w:rFonts w:ascii="Times New Roman" w:hAnsi="Times New Roman" w:cs="Times New Roman"/>
          <w:sz w:val="24"/>
          <w:szCs w:val="24"/>
        </w:rPr>
        <w:t xml:space="preserve">que </w:t>
      </w:r>
      <w:r w:rsidR="00E1446E" w:rsidRPr="00E1446E">
        <w:rPr>
          <w:rFonts w:ascii="Times New Roman" w:hAnsi="Times New Roman" w:cs="Times New Roman"/>
          <w:sz w:val="24"/>
          <w:szCs w:val="24"/>
        </w:rPr>
        <w:t>a</w:t>
      </w:r>
      <w:r w:rsidR="00E1446E">
        <w:rPr>
          <w:rFonts w:ascii="Times New Roman" w:hAnsi="Times New Roman" w:cs="Times New Roman"/>
          <w:sz w:val="24"/>
          <w:szCs w:val="24"/>
        </w:rPr>
        <w:t>c</w:t>
      </w:r>
      <w:r w:rsidR="00E1446E" w:rsidRPr="00E1446E">
        <w:rPr>
          <w:rFonts w:ascii="Times New Roman" w:hAnsi="Times New Roman" w:cs="Times New Roman"/>
          <w:sz w:val="24"/>
          <w:szCs w:val="24"/>
        </w:rPr>
        <w:t>tualmente</w:t>
      </w:r>
      <w:r w:rsidR="00E1446E">
        <w:rPr>
          <w:rFonts w:ascii="Times New Roman" w:hAnsi="Times New Roman" w:cs="Times New Roman"/>
          <w:sz w:val="24"/>
          <w:szCs w:val="24"/>
        </w:rPr>
        <w:t xml:space="preserve">, a África está muito </w:t>
      </w:r>
      <w:r w:rsidR="00E1446E" w:rsidRPr="00E1446E">
        <w:rPr>
          <w:rFonts w:ascii="Times New Roman" w:hAnsi="Times New Roman" w:cs="Times New Roman"/>
          <w:sz w:val="24"/>
          <w:szCs w:val="24"/>
        </w:rPr>
        <w:t xml:space="preserve">atrás de outras regiões na corrida pela certificação </w:t>
      </w:r>
      <w:r w:rsidR="00E1446E">
        <w:rPr>
          <w:rFonts w:ascii="Times New Roman" w:hAnsi="Times New Roman" w:cs="Times New Roman"/>
          <w:sz w:val="24"/>
          <w:szCs w:val="24"/>
        </w:rPr>
        <w:t>ISO, e essa chamada “divisão de padrões”</w:t>
      </w:r>
      <w:r w:rsidR="00E1446E" w:rsidRPr="00E1446E">
        <w:rPr>
          <w:rFonts w:ascii="Times New Roman" w:hAnsi="Times New Roman" w:cs="Times New Roman"/>
          <w:sz w:val="24"/>
          <w:szCs w:val="24"/>
        </w:rPr>
        <w:t xml:space="preserve"> é vista como um dos principais fatores que con</w:t>
      </w:r>
      <w:r w:rsidR="00E1446E">
        <w:rPr>
          <w:rFonts w:ascii="Times New Roman" w:hAnsi="Times New Roman" w:cs="Times New Roman"/>
          <w:sz w:val="24"/>
          <w:szCs w:val="24"/>
        </w:rPr>
        <w:t xml:space="preserve">tribuem para o fraco desempenho </w:t>
      </w:r>
      <w:r w:rsidR="00E1446E" w:rsidRPr="00E1446E">
        <w:rPr>
          <w:rFonts w:ascii="Times New Roman" w:hAnsi="Times New Roman" w:cs="Times New Roman"/>
          <w:sz w:val="24"/>
          <w:szCs w:val="24"/>
        </w:rPr>
        <w:t>do continente no comércio internacional.</w:t>
      </w:r>
    </w:p>
    <w:p w:rsidR="005532C6" w:rsidRDefault="005532C6" w:rsidP="007D1F72">
      <w:pPr>
        <w:spacing w:line="360" w:lineRule="auto"/>
        <w:jc w:val="both"/>
        <w:rPr>
          <w:rFonts w:ascii="Times New Roman" w:hAnsi="Times New Roman" w:cs="Times New Roman"/>
          <w:sz w:val="24"/>
          <w:szCs w:val="24"/>
        </w:rPr>
      </w:pPr>
      <w:r w:rsidRPr="005532C6">
        <w:rPr>
          <w:rFonts w:ascii="Times New Roman" w:hAnsi="Times New Roman" w:cs="Times New Roman"/>
          <w:sz w:val="24"/>
          <w:szCs w:val="24"/>
        </w:rPr>
        <w:t xml:space="preserve">Apesar desta realidade critica da certificação ISO 9001 em África, incluindo em Moçambique, assim como Sampaio, Saraiva e Monteiro (2012) afirmam que existem motivações internas e externas para adopção ISO 9001, em Moçambique </w:t>
      </w:r>
      <w:r>
        <w:rPr>
          <w:rFonts w:ascii="Times New Roman" w:hAnsi="Times New Roman" w:cs="Times New Roman"/>
          <w:sz w:val="24"/>
          <w:szCs w:val="24"/>
        </w:rPr>
        <w:t xml:space="preserve">existem </w:t>
      </w:r>
      <w:r w:rsidRPr="005532C6">
        <w:rPr>
          <w:rFonts w:ascii="Times New Roman" w:hAnsi="Times New Roman" w:cs="Times New Roman"/>
          <w:sz w:val="24"/>
          <w:szCs w:val="24"/>
        </w:rPr>
        <w:t>factores endógenos e exógenos, que estão a criar e despertar apetite das MPME’s pela certificação. Do ponto de vista endógenos, são: (i) crescente percepção de que os imensos recursos inexplorados da África poderão em breve ser explorados, (Mersha, 2007), no caso de Moçambique, o país tem Mega projectos em Tete, Nampula, Cabo Delgado, Inhambane e estas corporações transacionais necessitam de empresas locais (MPME’s) com qualidade para prestar serviços; (ii) aumento das competitivas empresas, onde no país, existem mais de 28 474 MPME’s, registadas que demanda por serviço, (CEMPRE 2014 – 2015); (iii) as empresas perdem muito por falhas, erros e deficiência dos produtos.</w:t>
      </w:r>
    </w:p>
    <w:p w:rsidR="008A79F5" w:rsidRDefault="002F09CF" w:rsidP="007D1F72">
      <w:pPr>
        <w:spacing w:line="360" w:lineRule="auto"/>
        <w:jc w:val="both"/>
        <w:rPr>
          <w:rFonts w:ascii="Times New Roman" w:hAnsi="Times New Roman" w:cs="Times New Roman"/>
          <w:sz w:val="24"/>
          <w:szCs w:val="24"/>
        </w:rPr>
      </w:pPr>
      <w:r w:rsidRPr="002F09CF">
        <w:rPr>
          <w:rFonts w:ascii="Times New Roman" w:hAnsi="Times New Roman" w:cs="Times New Roman"/>
          <w:sz w:val="24"/>
          <w:szCs w:val="24"/>
        </w:rPr>
        <w:t>Em relação aos factores exógenos, destacam-se: (i) vive-se uma era de informação com domínio das TIC’s (caso de Moçambique houve um aumento de mais de 100% da taxa de acesso à internet em Moçambique, de</w:t>
      </w:r>
      <w:r>
        <w:rPr>
          <w:rFonts w:ascii="Times New Roman" w:hAnsi="Times New Roman" w:cs="Times New Roman"/>
          <w:sz w:val="24"/>
          <w:szCs w:val="24"/>
        </w:rPr>
        <w:t xml:space="preserve"> 2,1% em 2007 para 6,6% em 2017, </w:t>
      </w:r>
      <w:r w:rsidRPr="002F09CF">
        <w:rPr>
          <w:rFonts w:ascii="Times New Roman" w:hAnsi="Times New Roman" w:cs="Times New Roman"/>
          <w:sz w:val="24"/>
          <w:szCs w:val="24"/>
        </w:rPr>
        <w:t xml:space="preserve">INE, 2019), com isso exige-se que MPME’s tenham sistema de garantia de qualidade que culmine com a certificação para atender novas demandas de qualidade; (ii) entrada de padrões de qualidade internacionais </w:t>
      </w:r>
      <w:r w:rsidR="00DD4552">
        <w:rPr>
          <w:rFonts w:ascii="Times New Roman" w:hAnsi="Times New Roman" w:cs="Times New Roman"/>
          <w:sz w:val="24"/>
          <w:szCs w:val="24"/>
        </w:rPr>
        <w:t xml:space="preserve">com a globalização e </w:t>
      </w:r>
      <w:r w:rsidRPr="002F09CF">
        <w:rPr>
          <w:rFonts w:ascii="Times New Roman" w:hAnsi="Times New Roman" w:cs="Times New Roman"/>
          <w:sz w:val="24"/>
          <w:szCs w:val="24"/>
        </w:rPr>
        <w:t xml:space="preserve">capital estrangeiro; e (iii)  aumento das exigências dos consumidores, o aumento de cidadãos com preocupação com vida saudável </w:t>
      </w:r>
      <w:r w:rsidR="00DD4552">
        <w:rPr>
          <w:rFonts w:ascii="Times New Roman" w:hAnsi="Times New Roman" w:cs="Times New Roman"/>
          <w:sz w:val="24"/>
          <w:szCs w:val="24"/>
        </w:rPr>
        <w:t>e os direitos dos consumidores.</w:t>
      </w:r>
    </w:p>
    <w:p w:rsidR="00DD4552" w:rsidRDefault="00DD4552" w:rsidP="007D1F72">
      <w:pPr>
        <w:spacing w:line="360" w:lineRule="auto"/>
        <w:jc w:val="both"/>
        <w:rPr>
          <w:rFonts w:ascii="Times New Roman" w:hAnsi="Times New Roman" w:cs="Times New Roman"/>
          <w:sz w:val="24"/>
          <w:szCs w:val="24"/>
        </w:rPr>
      </w:pPr>
      <w:r w:rsidRPr="00DD4552">
        <w:rPr>
          <w:rFonts w:ascii="Times New Roman" w:hAnsi="Times New Roman" w:cs="Times New Roman"/>
          <w:sz w:val="24"/>
          <w:szCs w:val="24"/>
        </w:rPr>
        <w:t>As BDS fazem parte das MPME’s que necessitam a certificação ISO 9001 em Moçambique, não somente pelo facto do número das BDS certificadas com ISO 9001 serem excessivamente baixas, mas também por aquilo que Amha e Ageba (2008), constataram que as BDS, como quaisquer outros mercados, são propensas a falhas e distorções, como, por exemplo, alguns tipos de informação, infraestrutura física e alguns serviços técnicos prestados a operadores de MPME’s que precisam ser subsidiados.</w:t>
      </w:r>
    </w:p>
    <w:p w:rsidR="007D1F72" w:rsidRDefault="00247795" w:rsidP="007D1F72">
      <w:pPr>
        <w:spacing w:line="360" w:lineRule="auto"/>
        <w:jc w:val="both"/>
        <w:rPr>
          <w:rFonts w:ascii="Times New Roman" w:hAnsi="Times New Roman" w:cs="Times New Roman"/>
          <w:sz w:val="24"/>
          <w:szCs w:val="24"/>
        </w:rPr>
      </w:pPr>
      <w:r>
        <w:rPr>
          <w:rFonts w:ascii="Times New Roman" w:hAnsi="Times New Roman" w:cs="Times New Roman"/>
          <w:sz w:val="24"/>
          <w:szCs w:val="24"/>
        </w:rPr>
        <w:t>As BDS devem compreendidas</w:t>
      </w:r>
      <w:r w:rsidR="005C529D">
        <w:rPr>
          <w:rFonts w:ascii="Times New Roman" w:hAnsi="Times New Roman" w:cs="Times New Roman"/>
          <w:sz w:val="24"/>
          <w:szCs w:val="24"/>
        </w:rPr>
        <w:t xml:space="preserve">, como sendo um segmento de empresas que incluem uma </w:t>
      </w:r>
      <w:r w:rsidR="005C529D" w:rsidRPr="005C529D">
        <w:rPr>
          <w:rFonts w:ascii="Times New Roman" w:hAnsi="Times New Roman" w:cs="Times New Roman"/>
          <w:sz w:val="24"/>
          <w:szCs w:val="24"/>
        </w:rPr>
        <w:t xml:space="preserve">ampla variedade de serviços não financeiros, como treinamento de </w:t>
      </w:r>
      <w:r w:rsidR="005C529D">
        <w:rPr>
          <w:rFonts w:ascii="Times New Roman" w:hAnsi="Times New Roman" w:cs="Times New Roman"/>
          <w:sz w:val="24"/>
          <w:szCs w:val="24"/>
        </w:rPr>
        <w:t xml:space="preserve">mão de obra e gestão; extensão, </w:t>
      </w:r>
      <w:r w:rsidR="005C529D" w:rsidRPr="005C529D">
        <w:rPr>
          <w:rFonts w:ascii="Times New Roman" w:hAnsi="Times New Roman" w:cs="Times New Roman"/>
          <w:sz w:val="24"/>
          <w:szCs w:val="24"/>
        </w:rPr>
        <w:t xml:space="preserve">consultoria e aconselhamento; serviços de marketing e informação; desenvolvimento e difusão </w:t>
      </w:r>
      <w:r w:rsidR="005C529D">
        <w:rPr>
          <w:rFonts w:ascii="Times New Roman" w:hAnsi="Times New Roman" w:cs="Times New Roman"/>
          <w:sz w:val="24"/>
          <w:szCs w:val="24"/>
        </w:rPr>
        <w:t xml:space="preserve">de </w:t>
      </w:r>
      <w:r w:rsidR="005C529D" w:rsidRPr="005C529D">
        <w:rPr>
          <w:rFonts w:ascii="Times New Roman" w:hAnsi="Times New Roman" w:cs="Times New Roman"/>
          <w:sz w:val="24"/>
          <w:szCs w:val="24"/>
        </w:rPr>
        <w:t>tecnologia; e mecanismos que melhoram os vínculos comerciais por meio de subcontratação,</w:t>
      </w:r>
      <w:r w:rsidR="005C529D">
        <w:rPr>
          <w:rFonts w:ascii="Times New Roman" w:hAnsi="Times New Roman" w:cs="Times New Roman"/>
          <w:sz w:val="24"/>
          <w:szCs w:val="24"/>
        </w:rPr>
        <w:t xml:space="preserve"> (Amha &amp; Ageba, 2008; Goldmark, 1991; Goyal, Sergi &amp; Esposito, 2018).</w:t>
      </w:r>
    </w:p>
    <w:p w:rsidR="00E6126F" w:rsidRDefault="00E6126F" w:rsidP="007D1F7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Assim, as BDS </w:t>
      </w:r>
      <w:r w:rsidR="005C529D">
        <w:rPr>
          <w:rFonts w:ascii="Times New Roman" w:hAnsi="Times New Roman" w:cs="Times New Roman"/>
          <w:sz w:val="24"/>
          <w:szCs w:val="24"/>
        </w:rPr>
        <w:t xml:space="preserve">sendo empresas que fortalecem capacidades organizacionais e de negócios para outras MPME’s </w:t>
      </w:r>
      <w:r>
        <w:rPr>
          <w:rFonts w:ascii="Times New Roman" w:hAnsi="Times New Roman" w:cs="Times New Roman"/>
          <w:sz w:val="24"/>
          <w:szCs w:val="24"/>
        </w:rPr>
        <w:t xml:space="preserve">carecem </w:t>
      </w:r>
      <w:r w:rsidR="005C529D">
        <w:rPr>
          <w:rFonts w:ascii="Times New Roman" w:hAnsi="Times New Roman" w:cs="Times New Roman"/>
          <w:sz w:val="24"/>
          <w:szCs w:val="24"/>
        </w:rPr>
        <w:t xml:space="preserve">urgentemente </w:t>
      </w:r>
      <w:r>
        <w:rPr>
          <w:rFonts w:ascii="Times New Roman" w:hAnsi="Times New Roman" w:cs="Times New Roman"/>
          <w:sz w:val="24"/>
          <w:szCs w:val="24"/>
        </w:rPr>
        <w:t>de certificação ISO 9001, não somente para aceder aos novos mercados, mas sobretudo para estar</w:t>
      </w:r>
      <w:r w:rsidR="005C529D">
        <w:rPr>
          <w:rFonts w:ascii="Times New Roman" w:hAnsi="Times New Roman" w:cs="Times New Roman"/>
          <w:sz w:val="24"/>
          <w:szCs w:val="24"/>
        </w:rPr>
        <w:t>em</w:t>
      </w:r>
      <w:r>
        <w:rPr>
          <w:rFonts w:ascii="Times New Roman" w:hAnsi="Times New Roman" w:cs="Times New Roman"/>
          <w:sz w:val="24"/>
          <w:szCs w:val="24"/>
        </w:rPr>
        <w:t xml:space="preserve"> preparados </w:t>
      </w:r>
      <w:r w:rsidR="005C529D">
        <w:rPr>
          <w:rFonts w:ascii="Times New Roman" w:hAnsi="Times New Roman" w:cs="Times New Roman"/>
          <w:sz w:val="24"/>
          <w:szCs w:val="24"/>
        </w:rPr>
        <w:t xml:space="preserve">organizacionalmente e </w:t>
      </w:r>
      <w:r>
        <w:rPr>
          <w:rFonts w:ascii="Times New Roman" w:hAnsi="Times New Roman" w:cs="Times New Roman"/>
          <w:sz w:val="24"/>
          <w:szCs w:val="24"/>
        </w:rPr>
        <w:t>tecnicamente</w:t>
      </w:r>
      <w:r w:rsidR="006659A1">
        <w:rPr>
          <w:rFonts w:ascii="Times New Roman" w:hAnsi="Times New Roman" w:cs="Times New Roman"/>
          <w:sz w:val="24"/>
          <w:szCs w:val="24"/>
        </w:rPr>
        <w:t xml:space="preserve"> conforme os </w:t>
      </w:r>
      <w:r w:rsidR="00F55E14">
        <w:rPr>
          <w:rFonts w:ascii="Times New Roman" w:hAnsi="Times New Roman" w:cs="Times New Roman"/>
          <w:sz w:val="24"/>
          <w:szCs w:val="24"/>
        </w:rPr>
        <w:t>padrões</w:t>
      </w:r>
      <w:r w:rsidR="006659A1">
        <w:rPr>
          <w:rFonts w:ascii="Times New Roman" w:hAnsi="Times New Roman" w:cs="Times New Roman"/>
          <w:sz w:val="24"/>
          <w:szCs w:val="24"/>
        </w:rPr>
        <w:t xml:space="preserve"> de qualidade ISSO 9001,</w:t>
      </w:r>
      <w:r>
        <w:rPr>
          <w:rFonts w:ascii="Times New Roman" w:hAnsi="Times New Roman" w:cs="Times New Roman"/>
          <w:sz w:val="24"/>
          <w:szCs w:val="24"/>
        </w:rPr>
        <w:t xml:space="preserve"> para assistir as outras empresas</w:t>
      </w:r>
      <w:r w:rsidR="005C529D">
        <w:rPr>
          <w:rFonts w:ascii="Times New Roman" w:hAnsi="Times New Roman" w:cs="Times New Roman"/>
          <w:sz w:val="24"/>
          <w:szCs w:val="24"/>
        </w:rPr>
        <w:t>, nas</w:t>
      </w:r>
      <w:r>
        <w:rPr>
          <w:rFonts w:ascii="Times New Roman" w:hAnsi="Times New Roman" w:cs="Times New Roman"/>
          <w:sz w:val="24"/>
          <w:szCs w:val="24"/>
        </w:rPr>
        <w:t xml:space="preserve"> suas limitações organizacionais e gestão, incluindo no processo de certificação </w:t>
      </w:r>
      <w:r w:rsidR="008737F1">
        <w:rPr>
          <w:rFonts w:ascii="Times New Roman" w:hAnsi="Times New Roman" w:cs="Times New Roman"/>
          <w:sz w:val="24"/>
          <w:szCs w:val="24"/>
        </w:rPr>
        <w:t>IS</w:t>
      </w:r>
      <w:r>
        <w:rPr>
          <w:rFonts w:ascii="Times New Roman" w:hAnsi="Times New Roman" w:cs="Times New Roman"/>
          <w:sz w:val="24"/>
          <w:szCs w:val="24"/>
        </w:rPr>
        <w:t>O 9001.</w:t>
      </w:r>
    </w:p>
    <w:p w:rsidR="008A79F5" w:rsidRDefault="008737F1" w:rsidP="002432DB">
      <w:pPr>
        <w:spacing w:line="360" w:lineRule="auto"/>
        <w:jc w:val="both"/>
        <w:rPr>
          <w:rFonts w:ascii="Times New Roman" w:hAnsi="Times New Roman" w:cs="Times New Roman"/>
          <w:sz w:val="24"/>
          <w:szCs w:val="24"/>
        </w:rPr>
      </w:pPr>
      <w:r w:rsidRPr="008737F1">
        <w:rPr>
          <w:rFonts w:ascii="Times New Roman" w:hAnsi="Times New Roman" w:cs="Times New Roman"/>
          <w:sz w:val="24"/>
          <w:szCs w:val="24"/>
        </w:rPr>
        <w:t>Neste contexto, que surgem o presente artigo que se subordina a seguinte quest</w:t>
      </w:r>
      <w:r w:rsidRPr="008737F1">
        <w:rPr>
          <w:rFonts w:ascii="Times New Roman" w:hAnsi="Times New Roman" w:cs="Times New Roman" w:hint="cs"/>
          <w:sz w:val="24"/>
          <w:szCs w:val="24"/>
        </w:rPr>
        <w:t>ã</w:t>
      </w:r>
      <w:r w:rsidRPr="008737F1">
        <w:rPr>
          <w:rFonts w:ascii="Times New Roman" w:hAnsi="Times New Roman" w:cs="Times New Roman"/>
          <w:sz w:val="24"/>
          <w:szCs w:val="24"/>
        </w:rPr>
        <w:t>o norteadora:</w:t>
      </w:r>
      <w:r>
        <w:rPr>
          <w:rFonts w:ascii="Times New Roman" w:hAnsi="Times New Roman" w:cs="Times New Roman"/>
          <w:sz w:val="24"/>
          <w:szCs w:val="24"/>
        </w:rPr>
        <w:t xml:space="preserve"> em que medida a certificação ISO 9001 ocorre nas empresas que prestam serviços de Desenvolvimento de Negócios em Moçambique?. Para tal, definiu-se como objectivo central, analisar o processo de certificação ISO 9001 nos serviços de desenvolvimento de Negócios em Moçambique, através de três (3) objectivos operacionais: (i) </w:t>
      </w:r>
      <w:r w:rsidR="00E54162">
        <w:rPr>
          <w:rFonts w:ascii="Times New Roman" w:hAnsi="Times New Roman" w:cs="Times New Roman"/>
          <w:sz w:val="24"/>
          <w:szCs w:val="24"/>
        </w:rPr>
        <w:t xml:space="preserve">apresentar o processo de certificação </w:t>
      </w:r>
      <w:r w:rsidR="00FF0744">
        <w:rPr>
          <w:rFonts w:ascii="Times New Roman" w:hAnsi="Times New Roman" w:cs="Times New Roman"/>
          <w:sz w:val="24"/>
          <w:szCs w:val="24"/>
        </w:rPr>
        <w:t>IS</w:t>
      </w:r>
      <w:r w:rsidR="00E54162">
        <w:rPr>
          <w:rFonts w:ascii="Times New Roman" w:hAnsi="Times New Roman" w:cs="Times New Roman"/>
          <w:sz w:val="24"/>
          <w:szCs w:val="24"/>
        </w:rPr>
        <w:t xml:space="preserve">O 9001 em Moçambique, com enfoque para as BDS; (ii) identificar os desafios estruturais para certificação ISO 9001 nas BDS em Moçambique; e (iii) propor um modelo funcional para massificar a certificação ISO 9001 para as BDS em Moçambique. </w:t>
      </w:r>
    </w:p>
    <w:p w:rsidR="00DD4552" w:rsidRPr="00876B9D" w:rsidRDefault="00DD4552" w:rsidP="00E1446E">
      <w:pPr>
        <w:spacing w:line="360" w:lineRule="auto"/>
        <w:jc w:val="both"/>
        <w:rPr>
          <w:rFonts w:ascii="Times New Roman" w:hAnsi="Times New Roman" w:cs="Times New Roman"/>
          <w:color w:val="FF0000"/>
          <w:sz w:val="24"/>
          <w:szCs w:val="24"/>
        </w:rPr>
      </w:pPr>
      <w:r w:rsidRPr="00DD4552">
        <w:rPr>
          <w:rFonts w:ascii="Times New Roman" w:hAnsi="Times New Roman" w:cs="Times New Roman"/>
          <w:color w:val="000000" w:themeColor="text1"/>
          <w:sz w:val="24"/>
          <w:szCs w:val="24"/>
        </w:rPr>
        <w:t>Desse modo, para responder cabalmente esses objectivos, a pesquisa foi subdividida em quatro (4) partes fundamentais: a primeira é referente a presente introdução, onde foram anunciados o contexto da certificação ISO 9001, problemática e questão orientadora e os objectivos seguidos; na segunda parte, foi reservado ao estado de arte sobre aborda-se sobre os benefícios, desafios e lições da certificação ISSO em alguns países africa</w:t>
      </w:r>
      <w:r>
        <w:rPr>
          <w:rFonts w:ascii="Times New Roman" w:hAnsi="Times New Roman" w:cs="Times New Roman"/>
          <w:color w:val="000000" w:themeColor="text1"/>
          <w:sz w:val="24"/>
          <w:szCs w:val="24"/>
        </w:rPr>
        <w:t>nos; a terceira parte apresenta</w:t>
      </w:r>
      <w:r w:rsidRPr="00DD4552">
        <w:rPr>
          <w:rFonts w:ascii="Times New Roman" w:hAnsi="Times New Roman" w:cs="Times New Roman"/>
          <w:color w:val="000000" w:themeColor="text1"/>
          <w:sz w:val="24"/>
          <w:szCs w:val="24"/>
        </w:rPr>
        <w:t>-se os matérias e métodos utilizados, com enfoque para o tipo de pesquisa, técnicas de colecta e análise de dados e os participantes do estudo,, quarta e última parte foi reservado a apresentados aos resultados, onde foram apresentados os dados empíricos obtidos, assim como as conclusões tiradas e as referências bibliográficas consultadas.</w:t>
      </w:r>
    </w:p>
    <w:p w:rsidR="00767CCE" w:rsidRPr="001E056E" w:rsidRDefault="00767CCE" w:rsidP="001E056E">
      <w:pPr>
        <w:pStyle w:val="PargrafodaLista"/>
        <w:numPr>
          <w:ilvl w:val="0"/>
          <w:numId w:val="1"/>
        </w:numPr>
        <w:rPr>
          <w:rFonts w:ascii="Times New Roman" w:hAnsi="Times New Roman" w:cs="Times New Roman"/>
          <w:b/>
          <w:sz w:val="24"/>
          <w:szCs w:val="24"/>
        </w:rPr>
      </w:pPr>
      <w:r w:rsidRPr="001E056E">
        <w:rPr>
          <w:rFonts w:ascii="Times New Roman" w:hAnsi="Times New Roman" w:cs="Times New Roman"/>
          <w:b/>
          <w:sz w:val="24"/>
          <w:szCs w:val="24"/>
        </w:rPr>
        <w:t>REVISÃO DE LITERATURA</w:t>
      </w:r>
    </w:p>
    <w:p w:rsidR="00DD4552" w:rsidRDefault="00660665" w:rsidP="005069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DD4552" w:rsidRPr="00DD4552">
        <w:rPr>
          <w:rFonts w:ascii="Times New Roman" w:hAnsi="Times New Roman" w:cs="Times New Roman"/>
          <w:sz w:val="24"/>
          <w:szCs w:val="24"/>
        </w:rPr>
        <w:t>discussão teórica focalizada apresentada, centra-se totalmente sobre a certificação ISO 9001, onde para apresentar uma abordagem genérica e global sobre a certificação ISO 9001 recorreram-se autores como Ikay &amp; Aslan (2011); Budayan &amp; Okudan abordam o contexto da Turquia; Mastrogiacomo (2017), contexto de Itália; Ismyrlis, Moschidis &amp; Tsiotras (2013) contexto da Grécia, Sampaio, Saraiva &amp; Rodrigu</w:t>
      </w:r>
      <w:r w:rsidR="00DD4552">
        <w:rPr>
          <w:rFonts w:ascii="Times New Roman" w:hAnsi="Times New Roman" w:cs="Times New Roman"/>
          <w:sz w:val="24"/>
          <w:szCs w:val="24"/>
        </w:rPr>
        <w:t xml:space="preserve">es (2008), contexto de Portugal, entre outros. </w:t>
      </w:r>
    </w:p>
    <w:p w:rsidR="00392CEB" w:rsidRPr="00392CEB" w:rsidRDefault="00392CEB" w:rsidP="00392CEB">
      <w:pPr>
        <w:spacing w:line="360" w:lineRule="auto"/>
        <w:jc w:val="both"/>
        <w:rPr>
          <w:rFonts w:ascii="Times New Roman" w:hAnsi="Times New Roman" w:cs="Times New Roman"/>
          <w:sz w:val="24"/>
          <w:szCs w:val="24"/>
        </w:rPr>
      </w:pPr>
      <w:r w:rsidRPr="00392CEB">
        <w:rPr>
          <w:rFonts w:ascii="Times New Roman" w:hAnsi="Times New Roman" w:cs="Times New Roman"/>
          <w:sz w:val="24"/>
          <w:szCs w:val="24"/>
        </w:rPr>
        <w:t>Assim, para abordar certificação ISO 9001 em África, recorreram-se os seguintes autores que falam sobre este continente: Mersha (2007) - EUA; Tene, Yuriev e Boiral (2018) – Canada; Adem &amp; Verdi (2019) –Etiópia; Ochieng &amp; Njihia (2015) – Quênia, entre outros citados.</w:t>
      </w:r>
    </w:p>
    <w:p w:rsidR="00392CEB" w:rsidRPr="00392CEB" w:rsidRDefault="00392CEB" w:rsidP="00392CEB">
      <w:pPr>
        <w:spacing w:line="360" w:lineRule="auto"/>
        <w:jc w:val="both"/>
        <w:rPr>
          <w:rFonts w:ascii="Times New Roman" w:hAnsi="Times New Roman" w:cs="Times New Roman"/>
          <w:sz w:val="24"/>
          <w:szCs w:val="24"/>
        </w:rPr>
      </w:pPr>
      <w:r w:rsidRPr="00392CEB">
        <w:rPr>
          <w:rFonts w:ascii="Times New Roman" w:hAnsi="Times New Roman" w:cs="Times New Roman"/>
          <w:sz w:val="24"/>
          <w:szCs w:val="24"/>
        </w:rPr>
        <w:t>Por sua vez, para trazer o contexto moçambicano sobre certificação ISO 9001, recorreu-se: documentos e sites oficiais como relatórios técnicos do INNOQ &amp; IPEME, legislação específica como o caso da Lei n.° 7/2024, de 6 de junho (Lei das MPMEs) e alguns autores que trazem informações relevantes sobre a certificação em Moçambique tais co</w:t>
      </w:r>
      <w:r>
        <w:rPr>
          <w:rFonts w:ascii="Times New Roman" w:hAnsi="Times New Roman" w:cs="Times New Roman"/>
          <w:sz w:val="24"/>
          <w:szCs w:val="24"/>
        </w:rPr>
        <w:t>mo Sutton (2014); entre outros.</w:t>
      </w:r>
    </w:p>
    <w:p w:rsidR="00A4020A" w:rsidRDefault="00392CEB" w:rsidP="00392CEB">
      <w:pPr>
        <w:spacing w:line="360" w:lineRule="auto"/>
        <w:jc w:val="both"/>
        <w:rPr>
          <w:rFonts w:ascii="Times New Roman" w:hAnsi="Times New Roman" w:cs="Times New Roman"/>
          <w:color w:val="000000" w:themeColor="text1"/>
          <w:sz w:val="24"/>
          <w:szCs w:val="24"/>
        </w:rPr>
      </w:pPr>
      <w:r w:rsidRPr="00392CEB">
        <w:rPr>
          <w:rFonts w:ascii="Times New Roman" w:hAnsi="Times New Roman" w:cs="Times New Roman"/>
          <w:sz w:val="24"/>
          <w:szCs w:val="24"/>
        </w:rPr>
        <w:t>No entanto, a discussão teórica aborda três (3) aspectos cruciais: (i) benefícios da certificação ISO 9001 para MPME’s com enfoque para as BDS; (ii) Desafios estruturais para certificação ISO 9001 para MPME’s, em particular as BDS; e (iii) Lições de aprendizagem da certificação ISO 9001 em diversos países africanos.</w:t>
      </w:r>
      <w:r w:rsidR="00FF0744">
        <w:rPr>
          <w:rFonts w:ascii="Times New Roman" w:hAnsi="Times New Roman" w:cs="Times New Roman"/>
          <w:color w:val="000000" w:themeColor="text1"/>
          <w:sz w:val="24"/>
          <w:szCs w:val="24"/>
        </w:rPr>
        <w:t xml:space="preserve"> </w:t>
      </w:r>
    </w:p>
    <w:p w:rsidR="00FF0744" w:rsidRDefault="00FF0744" w:rsidP="00FF0744">
      <w:pPr>
        <w:spacing w:line="360" w:lineRule="auto"/>
        <w:jc w:val="both"/>
        <w:rPr>
          <w:rFonts w:ascii="Times New Roman" w:hAnsi="Times New Roman" w:cs="Times New Roman"/>
          <w:b/>
          <w:color w:val="000000" w:themeColor="text1"/>
          <w:sz w:val="24"/>
          <w:szCs w:val="24"/>
        </w:rPr>
      </w:pPr>
      <w:r w:rsidRPr="00FF0744">
        <w:rPr>
          <w:rFonts w:ascii="Times New Roman" w:hAnsi="Times New Roman" w:cs="Times New Roman"/>
          <w:b/>
          <w:color w:val="000000" w:themeColor="text1"/>
          <w:sz w:val="24"/>
          <w:szCs w:val="24"/>
        </w:rPr>
        <w:t>2.1 Benef</w:t>
      </w:r>
      <w:r w:rsidRPr="00FF0744">
        <w:rPr>
          <w:rFonts w:ascii="Times New Roman" w:hAnsi="Times New Roman" w:cs="Times New Roman" w:hint="cs"/>
          <w:b/>
          <w:color w:val="000000" w:themeColor="text1"/>
          <w:sz w:val="24"/>
          <w:szCs w:val="24"/>
        </w:rPr>
        <w:t>í</w:t>
      </w:r>
      <w:r w:rsidRPr="00FF0744">
        <w:rPr>
          <w:rFonts w:ascii="Times New Roman" w:hAnsi="Times New Roman" w:cs="Times New Roman"/>
          <w:b/>
          <w:color w:val="000000" w:themeColor="text1"/>
          <w:sz w:val="24"/>
          <w:szCs w:val="24"/>
        </w:rPr>
        <w:t>cios da Certifica</w:t>
      </w:r>
      <w:r w:rsidRPr="00FF0744">
        <w:rPr>
          <w:rFonts w:ascii="Times New Roman" w:hAnsi="Times New Roman" w:cs="Times New Roman" w:hint="cs"/>
          <w:b/>
          <w:color w:val="000000" w:themeColor="text1"/>
          <w:sz w:val="24"/>
          <w:szCs w:val="24"/>
        </w:rPr>
        <w:t>çã</w:t>
      </w:r>
      <w:r w:rsidRPr="00FF0744">
        <w:rPr>
          <w:rFonts w:ascii="Times New Roman" w:hAnsi="Times New Roman" w:cs="Times New Roman"/>
          <w:b/>
          <w:color w:val="000000" w:themeColor="text1"/>
          <w:sz w:val="24"/>
          <w:szCs w:val="24"/>
        </w:rPr>
        <w:t>o ISO 9001 para MPME</w:t>
      </w:r>
      <w:r w:rsidRPr="00FF0744">
        <w:rPr>
          <w:rFonts w:ascii="Times New Roman" w:hAnsi="Times New Roman" w:cs="Times New Roman" w:hint="cs"/>
          <w:b/>
          <w:color w:val="000000" w:themeColor="text1"/>
          <w:sz w:val="24"/>
          <w:szCs w:val="24"/>
        </w:rPr>
        <w:t>’</w:t>
      </w:r>
      <w:r w:rsidRPr="00FF0744">
        <w:rPr>
          <w:rFonts w:ascii="Times New Roman" w:hAnsi="Times New Roman" w:cs="Times New Roman"/>
          <w:b/>
          <w:color w:val="000000" w:themeColor="text1"/>
          <w:sz w:val="24"/>
          <w:szCs w:val="24"/>
        </w:rPr>
        <w:t>s com enfoque para as BDS</w:t>
      </w:r>
    </w:p>
    <w:p w:rsidR="00FF0744" w:rsidRDefault="00FF0744" w:rsidP="00FF0744">
      <w:pPr>
        <w:spacing w:line="360" w:lineRule="auto"/>
        <w:jc w:val="both"/>
        <w:rPr>
          <w:rFonts w:ascii="Times New Roman" w:hAnsi="Times New Roman" w:cs="Times New Roman"/>
          <w:color w:val="000000" w:themeColor="text1"/>
          <w:sz w:val="24"/>
          <w:szCs w:val="24"/>
        </w:rPr>
      </w:pPr>
      <w:r w:rsidRPr="007F214A">
        <w:rPr>
          <w:rFonts w:ascii="Times New Roman" w:hAnsi="Times New Roman" w:cs="Times New Roman"/>
          <w:color w:val="000000" w:themeColor="text1"/>
          <w:sz w:val="24"/>
          <w:szCs w:val="24"/>
        </w:rPr>
        <w:t>A</w:t>
      </w:r>
      <w:r w:rsidR="007F214A">
        <w:rPr>
          <w:rFonts w:ascii="Times New Roman" w:hAnsi="Times New Roman" w:cs="Times New Roman"/>
          <w:color w:val="000000" w:themeColor="text1"/>
          <w:sz w:val="24"/>
          <w:szCs w:val="24"/>
        </w:rPr>
        <w:t>s</w:t>
      </w:r>
      <w:r w:rsidRPr="007F214A">
        <w:rPr>
          <w:rFonts w:ascii="Times New Roman" w:hAnsi="Times New Roman" w:cs="Times New Roman"/>
          <w:color w:val="000000" w:themeColor="text1"/>
          <w:sz w:val="24"/>
          <w:szCs w:val="24"/>
        </w:rPr>
        <w:t xml:space="preserve"> </w:t>
      </w:r>
      <w:r w:rsidR="007F214A">
        <w:rPr>
          <w:rFonts w:ascii="Times New Roman" w:hAnsi="Times New Roman" w:cs="Times New Roman"/>
          <w:color w:val="000000" w:themeColor="text1"/>
          <w:sz w:val="24"/>
          <w:szCs w:val="24"/>
        </w:rPr>
        <w:t>indagações</w:t>
      </w:r>
      <w:r w:rsidRPr="007F214A">
        <w:rPr>
          <w:rFonts w:ascii="Times New Roman" w:hAnsi="Times New Roman" w:cs="Times New Roman"/>
          <w:color w:val="000000" w:themeColor="text1"/>
          <w:sz w:val="24"/>
          <w:szCs w:val="24"/>
        </w:rPr>
        <w:t xml:space="preserve"> </w:t>
      </w:r>
      <w:r w:rsidR="007F214A">
        <w:rPr>
          <w:rFonts w:ascii="Times New Roman" w:hAnsi="Times New Roman" w:cs="Times New Roman"/>
          <w:color w:val="000000" w:themeColor="text1"/>
          <w:sz w:val="24"/>
          <w:szCs w:val="24"/>
        </w:rPr>
        <w:t>das MPME’s, sobretudo no contexto moçambicano, tais como: (i) por que fazer certificação ISO 9001? e (ii) que ganhos as empresas têm com a certificação 9001? São claramente esclarecidas quando são apresentados os benefícios concreto que certificação ISO 9001 tem para as empresas em geral.</w:t>
      </w:r>
    </w:p>
    <w:p w:rsidR="001E056E" w:rsidRDefault="00315424" w:rsidP="004F110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Estes o</w:t>
      </w:r>
      <w:r w:rsidR="00503285">
        <w:rPr>
          <w:rFonts w:ascii="Times New Roman" w:hAnsi="Times New Roman" w:cs="Times New Roman"/>
          <w:color w:val="000000" w:themeColor="text1"/>
          <w:sz w:val="24"/>
          <w:szCs w:val="24"/>
        </w:rPr>
        <w:t>s benefícios e/ou ganhos das normas ISO 9001 estão claramente estabelecidos na literatura, assim autor</w:t>
      </w:r>
      <w:r w:rsidR="004B5BF6">
        <w:rPr>
          <w:rFonts w:ascii="Times New Roman" w:hAnsi="Times New Roman" w:cs="Times New Roman"/>
          <w:color w:val="000000" w:themeColor="text1"/>
          <w:sz w:val="24"/>
          <w:szCs w:val="24"/>
        </w:rPr>
        <w:t>es como Mersha (200</w:t>
      </w:r>
      <w:r w:rsidR="00620B8B">
        <w:rPr>
          <w:rFonts w:ascii="Times New Roman" w:hAnsi="Times New Roman" w:cs="Times New Roman"/>
          <w:color w:val="000000" w:themeColor="text1"/>
          <w:sz w:val="24"/>
          <w:szCs w:val="24"/>
        </w:rPr>
        <w:t xml:space="preserve">7) e Sampaio, Saraiva e Monteiro (2009), </w:t>
      </w:r>
      <w:r w:rsidR="004B5BF6">
        <w:rPr>
          <w:rFonts w:ascii="Times New Roman" w:hAnsi="Times New Roman" w:cs="Times New Roman"/>
          <w:color w:val="000000" w:themeColor="text1"/>
          <w:sz w:val="24"/>
          <w:szCs w:val="24"/>
        </w:rPr>
        <w:t>mencionam os</w:t>
      </w:r>
      <w:r w:rsidR="00503285">
        <w:rPr>
          <w:rFonts w:ascii="Times New Roman" w:hAnsi="Times New Roman" w:cs="Times New Roman"/>
          <w:color w:val="000000" w:themeColor="text1"/>
          <w:sz w:val="24"/>
          <w:szCs w:val="24"/>
        </w:rPr>
        <w:t xml:space="preserve"> seguintes: (i) </w:t>
      </w:r>
      <w:r w:rsidR="00503285" w:rsidRPr="00503285">
        <w:rPr>
          <w:rFonts w:ascii="Times New Roman" w:hAnsi="Times New Roman" w:cs="Times New Roman"/>
          <w:color w:val="000000" w:themeColor="text1"/>
          <w:sz w:val="24"/>
          <w:szCs w:val="24"/>
        </w:rPr>
        <w:t>a qualidade reduz o custo das operações</w:t>
      </w:r>
      <w:r w:rsidR="004B5BF6">
        <w:rPr>
          <w:rFonts w:ascii="Times New Roman" w:hAnsi="Times New Roman" w:cs="Times New Roman"/>
          <w:color w:val="000000" w:themeColor="text1"/>
          <w:sz w:val="24"/>
          <w:szCs w:val="24"/>
        </w:rPr>
        <w:t xml:space="preserve">; (ii) </w:t>
      </w:r>
      <w:r w:rsidR="004F1103" w:rsidRPr="004F1103">
        <w:rPr>
          <w:rFonts w:ascii="Times New Roman" w:hAnsi="Times New Roman" w:cs="Times New Roman"/>
          <w:color w:val="000000" w:themeColor="text1"/>
          <w:sz w:val="24"/>
          <w:szCs w:val="24"/>
        </w:rPr>
        <w:t>aumenta a produtividade</w:t>
      </w:r>
      <w:r w:rsidR="004F1103">
        <w:rPr>
          <w:rFonts w:ascii="Times New Roman" w:hAnsi="Times New Roman" w:cs="Times New Roman"/>
          <w:color w:val="000000" w:themeColor="text1"/>
          <w:sz w:val="24"/>
          <w:szCs w:val="24"/>
        </w:rPr>
        <w:t xml:space="preserve">; (iii) </w:t>
      </w:r>
      <w:r w:rsidR="004F1103" w:rsidRPr="004F1103">
        <w:rPr>
          <w:rFonts w:ascii="Times New Roman" w:hAnsi="Times New Roman" w:cs="Times New Roman"/>
          <w:color w:val="000000" w:themeColor="text1"/>
          <w:sz w:val="24"/>
          <w:szCs w:val="24"/>
        </w:rPr>
        <w:t>ajuda a aumentar as vendas</w:t>
      </w:r>
      <w:r w:rsidR="00620B8B">
        <w:rPr>
          <w:rFonts w:ascii="Times New Roman" w:hAnsi="Times New Roman" w:cs="Times New Roman"/>
          <w:color w:val="000000" w:themeColor="text1"/>
          <w:sz w:val="24"/>
          <w:szCs w:val="24"/>
        </w:rPr>
        <w:t xml:space="preserve">; </w:t>
      </w:r>
      <w:r w:rsidR="004F1103">
        <w:rPr>
          <w:rFonts w:ascii="Times New Roman" w:hAnsi="Times New Roman" w:cs="Times New Roman"/>
          <w:color w:val="000000" w:themeColor="text1"/>
          <w:sz w:val="24"/>
          <w:szCs w:val="24"/>
        </w:rPr>
        <w:t xml:space="preserve">(iv) impulsiona o </w:t>
      </w:r>
      <w:r w:rsidR="004F1103" w:rsidRPr="004F1103">
        <w:rPr>
          <w:rFonts w:ascii="Times New Roman" w:hAnsi="Times New Roman" w:cs="Times New Roman"/>
          <w:color w:val="000000" w:themeColor="text1"/>
          <w:sz w:val="24"/>
          <w:szCs w:val="24"/>
        </w:rPr>
        <w:t>desempenho financeiro da empresa</w:t>
      </w:r>
      <w:r w:rsidR="00620B8B">
        <w:rPr>
          <w:rFonts w:ascii="Times New Roman" w:hAnsi="Times New Roman" w:cs="Times New Roman"/>
          <w:color w:val="000000" w:themeColor="text1"/>
          <w:sz w:val="24"/>
          <w:szCs w:val="24"/>
        </w:rPr>
        <w:t xml:space="preserve">; e (v) </w:t>
      </w:r>
      <w:r w:rsidR="00620B8B" w:rsidRPr="00620B8B">
        <w:rPr>
          <w:rFonts w:ascii="Times New Roman" w:hAnsi="Times New Roman" w:cs="Times New Roman"/>
          <w:color w:val="000000" w:themeColor="text1"/>
          <w:sz w:val="24"/>
          <w:szCs w:val="24"/>
        </w:rPr>
        <w:t>Melhoria da participação de mercado</w:t>
      </w:r>
      <w:r w:rsidR="00620B8B">
        <w:rPr>
          <w:rFonts w:ascii="Times New Roman" w:hAnsi="Times New Roman" w:cs="Times New Roman"/>
          <w:color w:val="000000" w:themeColor="text1"/>
          <w:sz w:val="24"/>
          <w:szCs w:val="24"/>
        </w:rPr>
        <w:t>, entre existentes.</w:t>
      </w:r>
    </w:p>
    <w:p w:rsidR="000D6761" w:rsidRDefault="00E05CC0" w:rsidP="000D676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Já autores como </w:t>
      </w:r>
      <w:r w:rsidR="000D6761" w:rsidRPr="000D6761">
        <w:rPr>
          <w:rFonts w:ascii="Times New Roman" w:hAnsi="Times New Roman" w:cs="Times New Roman"/>
          <w:color w:val="000000" w:themeColor="text1"/>
          <w:sz w:val="24"/>
          <w:szCs w:val="24"/>
        </w:rPr>
        <w:t>Tene,</w:t>
      </w:r>
      <w:r w:rsidR="000D6761" w:rsidRPr="000D6761">
        <w:t xml:space="preserve"> </w:t>
      </w:r>
      <w:r w:rsidR="000D6761" w:rsidRPr="000D6761">
        <w:rPr>
          <w:rFonts w:ascii="Times New Roman" w:hAnsi="Times New Roman" w:cs="Times New Roman"/>
          <w:color w:val="000000" w:themeColor="text1"/>
          <w:sz w:val="24"/>
          <w:szCs w:val="24"/>
        </w:rPr>
        <w:t>Yuriev</w:t>
      </w:r>
      <w:r w:rsidR="000D6761">
        <w:rPr>
          <w:rFonts w:ascii="Times New Roman" w:hAnsi="Times New Roman" w:cs="Times New Roman"/>
          <w:color w:val="000000" w:themeColor="text1"/>
          <w:sz w:val="24"/>
          <w:szCs w:val="24"/>
        </w:rPr>
        <w:t xml:space="preserve"> e </w:t>
      </w:r>
      <w:r w:rsidR="000D6761" w:rsidRPr="000D6761">
        <w:rPr>
          <w:rFonts w:ascii="Times New Roman" w:hAnsi="Times New Roman" w:cs="Times New Roman"/>
          <w:color w:val="000000" w:themeColor="text1"/>
          <w:sz w:val="24"/>
          <w:szCs w:val="24"/>
        </w:rPr>
        <w:t>Boiral</w:t>
      </w:r>
      <w:r>
        <w:rPr>
          <w:rFonts w:ascii="Times New Roman" w:hAnsi="Times New Roman" w:cs="Times New Roman"/>
          <w:color w:val="000000" w:themeColor="text1"/>
          <w:sz w:val="24"/>
          <w:szCs w:val="24"/>
        </w:rPr>
        <w:t xml:space="preserve"> (2018); Potoski e Prakash (</w:t>
      </w:r>
      <w:r w:rsidRPr="00E05CC0">
        <w:rPr>
          <w:rFonts w:ascii="Times New Roman" w:hAnsi="Times New Roman" w:cs="Times New Roman"/>
          <w:color w:val="000000" w:themeColor="text1"/>
          <w:sz w:val="24"/>
          <w:szCs w:val="24"/>
        </w:rPr>
        <w:t>2009</w:t>
      </w:r>
      <w:r>
        <w:rPr>
          <w:rFonts w:ascii="Times New Roman" w:hAnsi="Times New Roman" w:cs="Times New Roman"/>
          <w:color w:val="000000" w:themeColor="text1"/>
          <w:sz w:val="24"/>
          <w:szCs w:val="24"/>
        </w:rPr>
        <w:t>)</w:t>
      </w:r>
      <w:r w:rsidR="000D6761">
        <w:rPr>
          <w:rFonts w:ascii="Times New Roman" w:hAnsi="Times New Roman" w:cs="Times New Roman"/>
          <w:color w:val="000000" w:themeColor="text1"/>
          <w:sz w:val="24"/>
          <w:szCs w:val="24"/>
        </w:rPr>
        <w:t xml:space="preserve"> abordando numa perspectiva de globalização económica, onde os países africanos estão </w:t>
      </w:r>
      <w:r>
        <w:rPr>
          <w:rFonts w:ascii="Times New Roman" w:hAnsi="Times New Roman" w:cs="Times New Roman"/>
          <w:color w:val="000000" w:themeColor="text1"/>
          <w:sz w:val="24"/>
          <w:szCs w:val="24"/>
        </w:rPr>
        <w:t>aparentemente inseridos,</w:t>
      </w:r>
      <w:r w:rsidR="000D6761">
        <w:rPr>
          <w:rFonts w:ascii="Times New Roman" w:hAnsi="Times New Roman" w:cs="Times New Roman"/>
          <w:color w:val="000000" w:themeColor="text1"/>
          <w:sz w:val="24"/>
          <w:szCs w:val="24"/>
        </w:rPr>
        <w:t xml:space="preserve"> apontam outros benefícios da certificação ISO 9001: (i) aumento</w:t>
      </w:r>
      <w:r w:rsidR="000D6761" w:rsidRPr="000D6761">
        <w:rPr>
          <w:rFonts w:ascii="Times New Roman" w:hAnsi="Times New Roman" w:cs="Times New Roman"/>
          <w:color w:val="000000" w:themeColor="text1"/>
          <w:sz w:val="24"/>
          <w:szCs w:val="24"/>
        </w:rPr>
        <w:t xml:space="preserve"> </w:t>
      </w:r>
      <w:r w:rsidR="000D6761">
        <w:rPr>
          <w:rFonts w:ascii="Times New Roman" w:hAnsi="Times New Roman" w:cs="Times New Roman"/>
          <w:color w:val="000000" w:themeColor="text1"/>
          <w:sz w:val="24"/>
          <w:szCs w:val="24"/>
        </w:rPr>
        <w:t>d</w:t>
      </w:r>
      <w:r w:rsidR="00392CEB">
        <w:rPr>
          <w:rFonts w:ascii="Times New Roman" w:hAnsi="Times New Roman" w:cs="Times New Roman"/>
          <w:color w:val="000000" w:themeColor="text1"/>
          <w:sz w:val="24"/>
          <w:szCs w:val="24"/>
        </w:rPr>
        <w:t>a eficiência econó</w:t>
      </w:r>
      <w:r w:rsidR="000D6761" w:rsidRPr="000D6761">
        <w:rPr>
          <w:rFonts w:ascii="Times New Roman" w:hAnsi="Times New Roman" w:cs="Times New Roman"/>
          <w:color w:val="000000" w:themeColor="text1"/>
          <w:sz w:val="24"/>
          <w:szCs w:val="24"/>
        </w:rPr>
        <w:t>mica</w:t>
      </w:r>
      <w:r w:rsidR="000D6761">
        <w:rPr>
          <w:rFonts w:ascii="Times New Roman" w:hAnsi="Times New Roman" w:cs="Times New Roman"/>
          <w:color w:val="000000" w:themeColor="text1"/>
          <w:sz w:val="24"/>
          <w:szCs w:val="24"/>
        </w:rPr>
        <w:t>; (ii) redução dos</w:t>
      </w:r>
      <w:r w:rsidR="000D6761" w:rsidRPr="000D6761">
        <w:rPr>
          <w:rFonts w:ascii="Times New Roman" w:hAnsi="Times New Roman" w:cs="Times New Roman"/>
          <w:color w:val="000000" w:themeColor="text1"/>
          <w:sz w:val="24"/>
          <w:szCs w:val="24"/>
        </w:rPr>
        <w:t xml:space="preserve"> custos</w:t>
      </w:r>
      <w:r>
        <w:rPr>
          <w:rFonts w:ascii="Times New Roman" w:hAnsi="Times New Roman" w:cs="Times New Roman"/>
          <w:color w:val="000000" w:themeColor="text1"/>
          <w:sz w:val="24"/>
          <w:szCs w:val="24"/>
        </w:rPr>
        <w:t xml:space="preserve"> das empresas; (iii)</w:t>
      </w:r>
      <w:r w:rsidR="000D6761" w:rsidRPr="000D676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promove o comércio </w:t>
      </w:r>
      <w:r w:rsidR="000D6761" w:rsidRPr="000D6761">
        <w:rPr>
          <w:rFonts w:ascii="Times New Roman" w:hAnsi="Times New Roman" w:cs="Times New Roman"/>
          <w:color w:val="000000" w:themeColor="text1"/>
          <w:sz w:val="24"/>
          <w:szCs w:val="24"/>
        </w:rPr>
        <w:t>internacional</w:t>
      </w:r>
      <w:r>
        <w:rPr>
          <w:rFonts w:ascii="Times New Roman" w:hAnsi="Times New Roman" w:cs="Times New Roman"/>
          <w:color w:val="000000" w:themeColor="text1"/>
          <w:sz w:val="24"/>
          <w:szCs w:val="24"/>
        </w:rPr>
        <w:t>.</w:t>
      </w:r>
    </w:p>
    <w:p w:rsidR="00E05CC0" w:rsidRDefault="00E05CC0" w:rsidP="00E05CC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Além destes, outros estudos </w:t>
      </w:r>
      <w:r w:rsidRPr="00E05CC0">
        <w:rPr>
          <w:rFonts w:ascii="Times New Roman" w:hAnsi="Times New Roman" w:cs="Times New Roman"/>
          <w:color w:val="000000" w:themeColor="text1"/>
          <w:sz w:val="24"/>
          <w:szCs w:val="24"/>
        </w:rPr>
        <w:t>revelaram</w:t>
      </w:r>
      <w:r>
        <w:rPr>
          <w:rFonts w:ascii="Times New Roman" w:hAnsi="Times New Roman" w:cs="Times New Roman"/>
          <w:color w:val="000000" w:themeColor="text1"/>
          <w:sz w:val="24"/>
          <w:szCs w:val="24"/>
        </w:rPr>
        <w:t xml:space="preserve"> que </w:t>
      </w:r>
      <w:r w:rsidRPr="00E05CC0">
        <w:rPr>
          <w:rFonts w:ascii="Times New Roman" w:hAnsi="Times New Roman" w:cs="Times New Roman"/>
          <w:color w:val="000000" w:themeColor="text1"/>
          <w:sz w:val="24"/>
          <w:szCs w:val="24"/>
        </w:rPr>
        <w:t>ado</w:t>
      </w:r>
      <w:r>
        <w:rPr>
          <w:rFonts w:ascii="Times New Roman" w:hAnsi="Times New Roman" w:cs="Times New Roman"/>
          <w:color w:val="000000" w:themeColor="text1"/>
          <w:sz w:val="24"/>
          <w:szCs w:val="24"/>
        </w:rPr>
        <w:t>p</w:t>
      </w:r>
      <w:r w:rsidRPr="00E05CC0">
        <w:rPr>
          <w:rFonts w:ascii="Times New Roman" w:hAnsi="Times New Roman" w:cs="Times New Roman"/>
          <w:color w:val="000000" w:themeColor="text1"/>
          <w:sz w:val="24"/>
          <w:szCs w:val="24"/>
        </w:rPr>
        <w:t>ção</w:t>
      </w:r>
      <w:r>
        <w:rPr>
          <w:rFonts w:ascii="Times New Roman" w:hAnsi="Times New Roman" w:cs="Times New Roman"/>
          <w:color w:val="000000" w:themeColor="text1"/>
          <w:sz w:val="24"/>
          <w:szCs w:val="24"/>
        </w:rPr>
        <w:t xml:space="preserve"> do ISO 9001</w:t>
      </w:r>
      <w:r w:rsidR="00C24BC5">
        <w:rPr>
          <w:rFonts w:ascii="Times New Roman" w:hAnsi="Times New Roman" w:cs="Times New Roman"/>
          <w:color w:val="000000" w:themeColor="text1"/>
          <w:sz w:val="24"/>
          <w:szCs w:val="24"/>
        </w:rPr>
        <w:t xml:space="preserve"> em qualquer contexto</w:t>
      </w:r>
      <w:r>
        <w:rPr>
          <w:rFonts w:ascii="Times New Roman" w:hAnsi="Times New Roman" w:cs="Times New Roman"/>
          <w:color w:val="000000" w:themeColor="text1"/>
          <w:sz w:val="24"/>
          <w:szCs w:val="24"/>
        </w:rPr>
        <w:t>,</w:t>
      </w:r>
      <w:r w:rsidRPr="00E05CC0">
        <w:rPr>
          <w:rFonts w:ascii="Times New Roman" w:hAnsi="Times New Roman" w:cs="Times New Roman"/>
          <w:color w:val="000000" w:themeColor="text1"/>
          <w:sz w:val="24"/>
          <w:szCs w:val="24"/>
        </w:rPr>
        <w:t xml:space="preserve"> pode trazer diversos benefíci</w:t>
      </w:r>
      <w:r>
        <w:rPr>
          <w:rFonts w:ascii="Times New Roman" w:hAnsi="Times New Roman" w:cs="Times New Roman"/>
          <w:color w:val="000000" w:themeColor="text1"/>
          <w:sz w:val="24"/>
          <w:szCs w:val="24"/>
        </w:rPr>
        <w:t xml:space="preserve">os, incluindo melhorias no </w:t>
      </w:r>
      <w:r w:rsidRPr="00E05CC0">
        <w:rPr>
          <w:rFonts w:ascii="Times New Roman" w:hAnsi="Times New Roman" w:cs="Times New Roman"/>
          <w:color w:val="000000" w:themeColor="text1"/>
          <w:sz w:val="24"/>
          <w:szCs w:val="24"/>
        </w:rPr>
        <w:t>relacionamento com as partes interessadas (Poksinska et al., 2003), sa</w:t>
      </w:r>
      <w:r w:rsidR="00C24BC5">
        <w:rPr>
          <w:rFonts w:ascii="Times New Roman" w:hAnsi="Times New Roman" w:cs="Times New Roman"/>
          <w:color w:val="000000" w:themeColor="text1"/>
          <w:sz w:val="24"/>
          <w:szCs w:val="24"/>
        </w:rPr>
        <w:t xml:space="preserve">tisfação do cliente (Alemagi et </w:t>
      </w:r>
      <w:r w:rsidRPr="00E05CC0">
        <w:rPr>
          <w:rFonts w:ascii="Times New Roman" w:hAnsi="Times New Roman" w:cs="Times New Roman"/>
          <w:color w:val="000000" w:themeColor="text1"/>
          <w:sz w:val="24"/>
          <w:szCs w:val="24"/>
        </w:rPr>
        <w:t xml:space="preserve">al., 2006; Castka e </w:t>
      </w:r>
      <w:r w:rsidR="00DA1293" w:rsidRPr="00E05CC0">
        <w:rPr>
          <w:rFonts w:ascii="Times New Roman" w:hAnsi="Times New Roman" w:cs="Times New Roman"/>
          <w:color w:val="000000" w:themeColor="text1"/>
          <w:sz w:val="24"/>
          <w:szCs w:val="24"/>
        </w:rPr>
        <w:t>Corbett,</w:t>
      </w:r>
      <w:r w:rsidRPr="00E05CC0">
        <w:rPr>
          <w:rFonts w:ascii="Times New Roman" w:hAnsi="Times New Roman" w:cs="Times New Roman"/>
          <w:color w:val="000000" w:themeColor="text1"/>
          <w:sz w:val="24"/>
          <w:szCs w:val="24"/>
        </w:rPr>
        <w:t xml:space="preserve"> 2015), vantagens de marketing (Poksinska </w:t>
      </w:r>
      <w:r w:rsidR="00C24BC5">
        <w:rPr>
          <w:rFonts w:ascii="Times New Roman" w:hAnsi="Times New Roman" w:cs="Times New Roman"/>
          <w:color w:val="000000" w:themeColor="text1"/>
          <w:sz w:val="24"/>
          <w:szCs w:val="24"/>
        </w:rPr>
        <w:t>et al.,</w:t>
      </w:r>
      <w:r w:rsidR="00A4020A">
        <w:rPr>
          <w:rFonts w:ascii="Times New Roman" w:hAnsi="Times New Roman" w:cs="Times New Roman"/>
          <w:color w:val="000000" w:themeColor="text1"/>
          <w:sz w:val="24"/>
          <w:szCs w:val="24"/>
        </w:rPr>
        <w:t xml:space="preserve"> 2003; González-Benito</w:t>
      </w:r>
      <w:r w:rsidRPr="00E05CC0">
        <w:rPr>
          <w:rFonts w:ascii="Times New Roman" w:hAnsi="Times New Roman" w:cs="Times New Roman"/>
          <w:color w:val="000000" w:themeColor="text1"/>
          <w:sz w:val="24"/>
          <w:szCs w:val="24"/>
        </w:rPr>
        <w:t>, 2005) e aumento da produtividade e da eficácia (Jan</w:t>
      </w:r>
      <w:r w:rsidR="00C24BC5">
        <w:rPr>
          <w:rFonts w:ascii="Times New Roman" w:hAnsi="Times New Roman" w:cs="Times New Roman"/>
          <w:color w:val="000000" w:themeColor="text1"/>
          <w:sz w:val="24"/>
          <w:szCs w:val="24"/>
        </w:rPr>
        <w:t xml:space="preserve">g e Lin, 2008; Bansal e Hunter, </w:t>
      </w:r>
      <w:r w:rsidRPr="00E05CC0">
        <w:rPr>
          <w:rFonts w:ascii="Times New Roman" w:hAnsi="Times New Roman" w:cs="Times New Roman"/>
          <w:color w:val="000000" w:themeColor="text1"/>
          <w:sz w:val="24"/>
          <w:szCs w:val="24"/>
        </w:rPr>
        <w:t>2003)</w:t>
      </w:r>
      <w:r w:rsidR="00C24BC5">
        <w:rPr>
          <w:rFonts w:ascii="Times New Roman" w:hAnsi="Times New Roman" w:cs="Times New Roman"/>
          <w:color w:val="000000" w:themeColor="text1"/>
          <w:sz w:val="24"/>
          <w:szCs w:val="24"/>
        </w:rPr>
        <w:t>.</w:t>
      </w:r>
    </w:p>
    <w:p w:rsidR="00392CEB" w:rsidRPr="00392CEB" w:rsidRDefault="00392CEB" w:rsidP="00392CEB">
      <w:pPr>
        <w:spacing w:line="360" w:lineRule="auto"/>
        <w:jc w:val="both"/>
        <w:rPr>
          <w:rFonts w:ascii="Times New Roman" w:hAnsi="Times New Roman" w:cs="Times New Roman"/>
          <w:color w:val="000000" w:themeColor="text1"/>
          <w:sz w:val="24"/>
          <w:szCs w:val="24"/>
        </w:rPr>
      </w:pPr>
      <w:r w:rsidRPr="00392CEB">
        <w:rPr>
          <w:rFonts w:ascii="Times New Roman" w:hAnsi="Times New Roman" w:cs="Times New Roman"/>
          <w:color w:val="000000" w:themeColor="text1"/>
          <w:sz w:val="24"/>
          <w:szCs w:val="24"/>
        </w:rPr>
        <w:t xml:space="preserve">Em África, Ochieng e Njihia (2016), concretamente em Quénia, constatou-se que a certificação ISO 9001 influenciou positivamente nas empresas, nos seguintes aspectos: (i) retorno sobre os ativos líquidos da organização; e (ii) desempenho. Entretanto, esses autores alertam que em termos de lucros e receitas, não há nas empresas em Quénia diferenças significativas entre as organizações com certificação ISO 9001 e as não certificadas. </w:t>
      </w:r>
    </w:p>
    <w:p w:rsidR="00392CEB" w:rsidRPr="00392CEB" w:rsidRDefault="00392CEB" w:rsidP="00392CEB">
      <w:pPr>
        <w:spacing w:line="360" w:lineRule="auto"/>
        <w:jc w:val="both"/>
        <w:rPr>
          <w:rFonts w:ascii="Times New Roman" w:hAnsi="Times New Roman" w:cs="Times New Roman"/>
          <w:color w:val="000000" w:themeColor="text1"/>
          <w:sz w:val="24"/>
          <w:szCs w:val="24"/>
        </w:rPr>
      </w:pPr>
      <w:r w:rsidRPr="00392CEB">
        <w:rPr>
          <w:rFonts w:ascii="Times New Roman" w:hAnsi="Times New Roman" w:cs="Times New Roman"/>
          <w:color w:val="000000" w:themeColor="text1"/>
          <w:sz w:val="24"/>
          <w:szCs w:val="24"/>
        </w:rPr>
        <w:t>Por sua vez, na realidade de Quénia, constatou-se que a empresas Certificadas com ISO 9001 conseguem ter: (i) uma boa gestão dos seus fornecedores das empresas; (iii) o desempenho operacional dos trabalhadores no processo de manufactura; e (iii) aplica a melhoria contínua</w:t>
      </w:r>
      <w:r w:rsidR="009745FC">
        <w:rPr>
          <w:rFonts w:ascii="Times New Roman" w:hAnsi="Times New Roman" w:cs="Times New Roman"/>
          <w:color w:val="000000" w:themeColor="text1"/>
          <w:sz w:val="24"/>
          <w:szCs w:val="24"/>
        </w:rPr>
        <w:t xml:space="preserve"> dos seus serviços e produtos. </w:t>
      </w:r>
    </w:p>
    <w:p w:rsidR="00CE05B9" w:rsidRDefault="00392CEB" w:rsidP="00392CEB">
      <w:pPr>
        <w:spacing w:line="360" w:lineRule="auto"/>
        <w:jc w:val="both"/>
        <w:rPr>
          <w:rFonts w:ascii="Times New Roman" w:hAnsi="Times New Roman" w:cs="Times New Roman"/>
          <w:color w:val="000000" w:themeColor="text1"/>
          <w:sz w:val="24"/>
          <w:szCs w:val="24"/>
        </w:rPr>
      </w:pPr>
      <w:r w:rsidRPr="00392CEB">
        <w:rPr>
          <w:rFonts w:ascii="Times New Roman" w:hAnsi="Times New Roman" w:cs="Times New Roman"/>
          <w:color w:val="000000" w:themeColor="text1"/>
          <w:sz w:val="24"/>
          <w:szCs w:val="24"/>
        </w:rPr>
        <w:t>Portanto, fica evidente que a certificação ISO 9001, ela fornece diversos benefícios e estes não estão limitados há um determinado contexto, mas estão dependentes a sua adopção nas empresas para a sua verificação, na prática.</w:t>
      </w:r>
      <w:r w:rsidR="009745FC">
        <w:rPr>
          <w:rFonts w:ascii="Times New Roman" w:hAnsi="Times New Roman" w:cs="Times New Roman"/>
          <w:color w:val="000000" w:themeColor="text1"/>
          <w:sz w:val="24"/>
          <w:szCs w:val="24"/>
        </w:rPr>
        <w:t xml:space="preserve"> </w:t>
      </w:r>
      <w:r w:rsidR="00F1452C">
        <w:rPr>
          <w:rFonts w:ascii="Times New Roman" w:hAnsi="Times New Roman" w:cs="Times New Roman"/>
          <w:color w:val="000000" w:themeColor="text1"/>
          <w:sz w:val="24"/>
          <w:szCs w:val="24"/>
        </w:rPr>
        <w:t>Em Moçambique, Instit</w:t>
      </w:r>
      <w:r w:rsidR="00CE05B9">
        <w:rPr>
          <w:rFonts w:ascii="Times New Roman" w:hAnsi="Times New Roman" w:cs="Times New Roman"/>
          <w:color w:val="000000" w:themeColor="text1"/>
          <w:sz w:val="24"/>
          <w:szCs w:val="24"/>
        </w:rPr>
        <w:t xml:space="preserve">uto Nacional para Normalização </w:t>
      </w:r>
      <w:r w:rsidR="00F1452C">
        <w:rPr>
          <w:rFonts w:ascii="Times New Roman" w:hAnsi="Times New Roman" w:cs="Times New Roman"/>
          <w:color w:val="000000" w:themeColor="text1"/>
          <w:sz w:val="24"/>
          <w:szCs w:val="24"/>
        </w:rPr>
        <w:t xml:space="preserve">e Qualidade </w:t>
      </w:r>
      <w:r w:rsidR="00CE05B9">
        <w:rPr>
          <w:rFonts w:ascii="Times New Roman" w:hAnsi="Times New Roman" w:cs="Times New Roman"/>
          <w:color w:val="000000" w:themeColor="text1"/>
          <w:sz w:val="24"/>
          <w:szCs w:val="24"/>
        </w:rPr>
        <w:t xml:space="preserve">–IP </w:t>
      </w:r>
      <w:r w:rsidR="00F1452C">
        <w:rPr>
          <w:rFonts w:ascii="Times New Roman" w:hAnsi="Times New Roman" w:cs="Times New Roman"/>
          <w:color w:val="000000" w:themeColor="text1"/>
          <w:sz w:val="24"/>
          <w:szCs w:val="24"/>
        </w:rPr>
        <w:t>(INNOQ)</w:t>
      </w:r>
      <w:r w:rsidR="00CE05B9">
        <w:rPr>
          <w:rFonts w:ascii="Times New Roman" w:hAnsi="Times New Roman" w:cs="Times New Roman"/>
          <w:color w:val="000000" w:themeColor="text1"/>
          <w:sz w:val="24"/>
          <w:szCs w:val="24"/>
        </w:rPr>
        <w:t xml:space="preserve"> entidade pública subordinado ao actual Ministério de Economia de Moçambique</w:t>
      </w:r>
      <w:r w:rsidR="00F1452C">
        <w:rPr>
          <w:rFonts w:ascii="Times New Roman" w:hAnsi="Times New Roman" w:cs="Times New Roman"/>
          <w:color w:val="000000" w:themeColor="text1"/>
          <w:sz w:val="24"/>
          <w:szCs w:val="24"/>
        </w:rPr>
        <w:t>, no seu website</w:t>
      </w:r>
      <w:r w:rsidR="00E57B53">
        <w:rPr>
          <w:rFonts w:ascii="Times New Roman" w:hAnsi="Times New Roman" w:cs="Times New Roman"/>
          <w:color w:val="000000" w:themeColor="text1"/>
          <w:sz w:val="24"/>
          <w:szCs w:val="24"/>
        </w:rPr>
        <w:t xml:space="preserve"> (</w:t>
      </w:r>
      <w:hyperlink r:id="rId11" w:history="1">
        <w:r w:rsidR="00E57B53" w:rsidRPr="00FE70E0">
          <w:rPr>
            <w:rStyle w:val="Hiperligao"/>
            <w:rFonts w:ascii="Times New Roman" w:hAnsi="Times New Roman" w:cs="Times New Roman"/>
            <w:sz w:val="24"/>
            <w:szCs w:val="24"/>
          </w:rPr>
          <w:t>www.innoq.gov.mz</w:t>
        </w:r>
      </w:hyperlink>
      <w:r w:rsidR="00E57B53">
        <w:rPr>
          <w:rFonts w:ascii="Times New Roman" w:hAnsi="Times New Roman" w:cs="Times New Roman"/>
          <w:color w:val="000000" w:themeColor="text1"/>
          <w:sz w:val="24"/>
          <w:szCs w:val="24"/>
        </w:rPr>
        <w:t xml:space="preserve">) </w:t>
      </w:r>
      <w:r w:rsidR="00F1452C">
        <w:rPr>
          <w:rFonts w:ascii="Times New Roman" w:hAnsi="Times New Roman" w:cs="Times New Roman"/>
          <w:color w:val="000000" w:themeColor="text1"/>
          <w:sz w:val="24"/>
          <w:szCs w:val="24"/>
        </w:rPr>
        <w:t>e documentos institucionais</w:t>
      </w:r>
      <w:r w:rsidR="00CE05B9">
        <w:rPr>
          <w:rFonts w:ascii="Times New Roman" w:hAnsi="Times New Roman" w:cs="Times New Roman"/>
          <w:color w:val="000000" w:themeColor="text1"/>
          <w:sz w:val="24"/>
          <w:szCs w:val="24"/>
        </w:rPr>
        <w:t xml:space="preserve"> apontam para as empresas, que a agora não é mais tempo de falar e ter a qualidade, mas de provar as partes interessadas, incluindo as entidades competentes, que tem a qualidade nos seus produtos. Assim, estes mencionam quatro (4) benefícios genéricos sobre adopção da certificação em geral, em especial para ISO 9001, nomeadamente reconhecimento, confiança, credibilidade e valor acrescentado.</w:t>
      </w:r>
    </w:p>
    <w:p w:rsidR="009745FC" w:rsidRDefault="009745FC" w:rsidP="00E57B53">
      <w:pPr>
        <w:spacing w:line="360" w:lineRule="auto"/>
        <w:jc w:val="both"/>
        <w:rPr>
          <w:rFonts w:ascii="Times New Roman" w:hAnsi="Times New Roman" w:cs="Times New Roman"/>
          <w:color w:val="000000" w:themeColor="text1"/>
          <w:sz w:val="24"/>
          <w:szCs w:val="24"/>
        </w:rPr>
      </w:pPr>
      <w:r w:rsidRPr="009745FC">
        <w:rPr>
          <w:rFonts w:ascii="Times New Roman" w:hAnsi="Times New Roman" w:cs="Times New Roman"/>
          <w:color w:val="000000" w:themeColor="text1"/>
          <w:sz w:val="24"/>
          <w:szCs w:val="24"/>
        </w:rPr>
        <w:t>Ainda no contexto dos benefícios da certificação em Moçambique, a nova lei das PME’s em vigor de 2024, aponta benefícios decorrentes da certificação em Moçambique: (i) a redução da taxa de energia; (ii) a redução para a metade de taxas aplicáveis para a obtenção do selo “Made in Mozambique”; (iii) o direito de preferência na contratação de bens e serviços pelo Estado e outras pessoas colectivas públicas; (iv) a redução de emolumentos/custas judiciais para a metade em sede de Tribunal, no caso de micro e pequenas empresas, e de 20% no caso de médias empresas, nos primeiros três anos após a primeira certificação, (Lei n.° 7/2024, de 6 de junho (Lei das MPMEs); IPEME, 2024; assembleia da República de Moçambique, 2024).</w:t>
      </w:r>
    </w:p>
    <w:p w:rsidR="009745FC" w:rsidRPr="00E57B53" w:rsidRDefault="009745FC" w:rsidP="00E57B53">
      <w:pPr>
        <w:spacing w:line="360" w:lineRule="auto"/>
        <w:jc w:val="both"/>
        <w:rPr>
          <w:rFonts w:ascii="Times New Roman" w:hAnsi="Times New Roman" w:cs="Times New Roman"/>
          <w:color w:val="000000" w:themeColor="text1"/>
          <w:sz w:val="24"/>
          <w:szCs w:val="24"/>
        </w:rPr>
      </w:pPr>
      <w:r w:rsidRPr="009745FC">
        <w:rPr>
          <w:rFonts w:ascii="Times New Roman" w:hAnsi="Times New Roman" w:cs="Times New Roman"/>
          <w:color w:val="000000" w:themeColor="text1"/>
          <w:sz w:val="24"/>
          <w:szCs w:val="24"/>
        </w:rPr>
        <w:t>Entretanto, a Lei n.° 7/2024, de 6 de junho não esclarece suficientemente para os próprios beneficiários dos comerciais e fiscais atribuídos no âmbito da certificação, se são exclusivamente para certificações nacionais obrigatórias e voluntárias como, por exemplo obtenção do selo de Qualidade “</w:t>
      </w:r>
      <w:r w:rsidRPr="009745FC">
        <w:rPr>
          <w:rFonts w:ascii="Times New Roman" w:hAnsi="Times New Roman" w:cs="Times New Roman"/>
          <w:i/>
          <w:color w:val="000000" w:themeColor="text1"/>
          <w:sz w:val="24"/>
          <w:szCs w:val="24"/>
        </w:rPr>
        <w:t>Made in Mozambique</w:t>
      </w:r>
      <w:r w:rsidRPr="009745FC">
        <w:rPr>
          <w:rFonts w:ascii="Times New Roman" w:hAnsi="Times New Roman" w:cs="Times New Roman"/>
          <w:color w:val="000000" w:themeColor="text1"/>
          <w:sz w:val="24"/>
          <w:szCs w:val="24"/>
        </w:rPr>
        <w:t>”, ou são também aplicáveis a certificação ISO, como o caso ISO 9001-gestão de qualidade.</w:t>
      </w:r>
    </w:p>
    <w:p w:rsidR="00E57B53" w:rsidRPr="00620B8B" w:rsidRDefault="00620B8B" w:rsidP="00620B8B">
      <w:pPr>
        <w:spacing w:line="360" w:lineRule="auto"/>
        <w:jc w:val="both"/>
        <w:rPr>
          <w:rFonts w:ascii="Times New Roman" w:hAnsi="Times New Roman" w:cs="Times New Roman"/>
          <w:b/>
          <w:color w:val="000000" w:themeColor="text1"/>
          <w:sz w:val="24"/>
          <w:szCs w:val="24"/>
        </w:rPr>
      </w:pPr>
      <w:r w:rsidRPr="00620B8B">
        <w:rPr>
          <w:rFonts w:ascii="Times New Roman" w:hAnsi="Times New Roman" w:cs="Times New Roman"/>
          <w:b/>
          <w:color w:val="000000" w:themeColor="text1"/>
          <w:sz w:val="24"/>
          <w:szCs w:val="24"/>
        </w:rPr>
        <w:t>2.2 Desafios estruturais pa</w:t>
      </w:r>
      <w:r>
        <w:rPr>
          <w:rFonts w:ascii="Times New Roman" w:hAnsi="Times New Roman" w:cs="Times New Roman"/>
          <w:b/>
          <w:color w:val="000000" w:themeColor="text1"/>
          <w:sz w:val="24"/>
          <w:szCs w:val="24"/>
        </w:rPr>
        <w:t>ra certificação ISO 9001 nas MPME’s</w:t>
      </w:r>
    </w:p>
    <w:p w:rsidR="00A4020A" w:rsidRDefault="00375D7A" w:rsidP="00E05CC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Os desafios para certificação ISO 9001 na actualidade são inúmeros e contextual, variando de empresa para empresa e</w:t>
      </w:r>
      <w:r w:rsidR="00E52A8D">
        <w:rPr>
          <w:rFonts w:ascii="Times New Roman" w:hAnsi="Times New Roman" w:cs="Times New Roman"/>
          <w:color w:val="000000" w:themeColor="text1"/>
          <w:sz w:val="24"/>
          <w:szCs w:val="24"/>
        </w:rPr>
        <w:t xml:space="preserve"> de</w:t>
      </w:r>
      <w:r>
        <w:rPr>
          <w:rFonts w:ascii="Times New Roman" w:hAnsi="Times New Roman" w:cs="Times New Roman"/>
          <w:color w:val="000000" w:themeColor="text1"/>
          <w:sz w:val="24"/>
          <w:szCs w:val="24"/>
        </w:rPr>
        <w:t xml:space="preserve"> país para país. Assim, apresenta-se no quadro 1 a síntese dos principais problemas que </w:t>
      </w:r>
      <w:r w:rsidR="00E52A8D">
        <w:rPr>
          <w:rFonts w:ascii="Times New Roman" w:hAnsi="Times New Roman" w:cs="Times New Roman"/>
          <w:color w:val="000000" w:themeColor="text1"/>
          <w:sz w:val="24"/>
          <w:szCs w:val="24"/>
        </w:rPr>
        <w:t>obstruem</w:t>
      </w:r>
      <w:r>
        <w:rPr>
          <w:rFonts w:ascii="Times New Roman" w:hAnsi="Times New Roman" w:cs="Times New Roman"/>
          <w:color w:val="000000" w:themeColor="text1"/>
          <w:sz w:val="24"/>
          <w:szCs w:val="24"/>
        </w:rPr>
        <w:t xml:space="preserve"> a certificação ISO 9001 nas MPME’s </w:t>
      </w:r>
      <w:r w:rsidR="00E52A8D">
        <w:rPr>
          <w:rFonts w:ascii="Times New Roman" w:hAnsi="Times New Roman" w:cs="Times New Roman"/>
          <w:color w:val="000000" w:themeColor="text1"/>
          <w:sz w:val="24"/>
          <w:szCs w:val="24"/>
        </w:rPr>
        <w:t>reportado</w:t>
      </w:r>
      <w:r>
        <w:rPr>
          <w:rFonts w:ascii="Times New Roman" w:hAnsi="Times New Roman" w:cs="Times New Roman"/>
          <w:color w:val="000000" w:themeColor="text1"/>
          <w:sz w:val="24"/>
          <w:szCs w:val="24"/>
        </w:rPr>
        <w:t xml:space="preserve"> pela literatura relevante:</w:t>
      </w:r>
    </w:p>
    <w:p w:rsidR="00240DFD" w:rsidRDefault="00240DFD" w:rsidP="00240DFD">
      <w:pPr>
        <w:spacing w:line="240" w:lineRule="auto"/>
        <w:jc w:val="center"/>
        <w:rPr>
          <w:rFonts w:ascii="Times New Roman" w:hAnsi="Times New Roman" w:cs="Times New Roman"/>
          <w:color w:val="000000" w:themeColor="text1"/>
          <w:sz w:val="24"/>
          <w:szCs w:val="24"/>
        </w:rPr>
      </w:pPr>
      <w:r w:rsidRPr="00240DFD">
        <w:rPr>
          <w:rFonts w:ascii="Times New Roman" w:hAnsi="Times New Roman" w:cs="Times New Roman"/>
          <w:b/>
          <w:color w:val="000000" w:themeColor="text1"/>
          <w:sz w:val="24"/>
          <w:szCs w:val="24"/>
        </w:rPr>
        <w:t>Quadro 1:</w:t>
      </w:r>
      <w:r>
        <w:rPr>
          <w:rFonts w:ascii="Times New Roman" w:hAnsi="Times New Roman" w:cs="Times New Roman"/>
          <w:color w:val="000000" w:themeColor="text1"/>
          <w:sz w:val="24"/>
          <w:szCs w:val="24"/>
        </w:rPr>
        <w:t xml:space="preserve"> limitações para certificação ISO 9001 nas MPME’s</w:t>
      </w:r>
    </w:p>
    <w:tbl>
      <w:tblPr>
        <w:tblStyle w:val="TabelacomGrelhaClara"/>
        <w:tblW w:w="9445" w:type="dxa"/>
        <w:tblLook w:val="04A0" w:firstRow="1" w:lastRow="0" w:firstColumn="1" w:lastColumn="0" w:noHBand="0" w:noVBand="1"/>
      </w:tblPr>
      <w:tblGrid>
        <w:gridCol w:w="570"/>
        <w:gridCol w:w="4915"/>
        <w:gridCol w:w="1620"/>
        <w:gridCol w:w="2340"/>
      </w:tblGrid>
      <w:tr w:rsidR="00240DFD" w:rsidTr="000F5E18">
        <w:tc>
          <w:tcPr>
            <w:tcW w:w="570" w:type="dxa"/>
            <w:shd w:val="clear" w:color="auto" w:fill="D9E2F3" w:themeFill="accent5" w:themeFillTint="33"/>
          </w:tcPr>
          <w:p w:rsidR="00240DFD" w:rsidRPr="00240DFD" w:rsidRDefault="00240DFD" w:rsidP="00240DFD">
            <w:pPr>
              <w:jc w:val="center"/>
              <w:rPr>
                <w:rFonts w:ascii="Times New Roman" w:hAnsi="Times New Roman" w:cs="Times New Roman"/>
                <w:b/>
                <w:color w:val="000000" w:themeColor="text1"/>
                <w:sz w:val="24"/>
                <w:szCs w:val="24"/>
              </w:rPr>
            </w:pPr>
            <w:r w:rsidRPr="00240DFD">
              <w:rPr>
                <w:rFonts w:ascii="Times New Roman" w:hAnsi="Times New Roman" w:cs="Times New Roman"/>
                <w:b/>
                <w:color w:val="000000" w:themeColor="text1"/>
                <w:sz w:val="24"/>
                <w:szCs w:val="24"/>
              </w:rPr>
              <w:t>N.o</w:t>
            </w:r>
          </w:p>
        </w:tc>
        <w:tc>
          <w:tcPr>
            <w:tcW w:w="4915" w:type="dxa"/>
            <w:shd w:val="clear" w:color="auto" w:fill="D9E2F3" w:themeFill="accent5" w:themeFillTint="33"/>
          </w:tcPr>
          <w:p w:rsidR="00240DFD" w:rsidRPr="00240DFD" w:rsidRDefault="00240DFD" w:rsidP="00240DFD">
            <w:pPr>
              <w:jc w:val="center"/>
              <w:rPr>
                <w:rFonts w:ascii="Times New Roman" w:hAnsi="Times New Roman" w:cs="Times New Roman"/>
                <w:b/>
                <w:color w:val="000000" w:themeColor="text1"/>
                <w:sz w:val="24"/>
                <w:szCs w:val="24"/>
              </w:rPr>
            </w:pPr>
            <w:r w:rsidRPr="00240DFD">
              <w:rPr>
                <w:rFonts w:ascii="Times New Roman" w:hAnsi="Times New Roman" w:cs="Times New Roman"/>
                <w:b/>
                <w:color w:val="000000" w:themeColor="text1"/>
                <w:sz w:val="24"/>
                <w:szCs w:val="24"/>
              </w:rPr>
              <w:t>Desafios para certificação ISO 9001</w:t>
            </w:r>
          </w:p>
        </w:tc>
        <w:tc>
          <w:tcPr>
            <w:tcW w:w="1620" w:type="dxa"/>
            <w:shd w:val="clear" w:color="auto" w:fill="D9E2F3" w:themeFill="accent5" w:themeFillTint="33"/>
          </w:tcPr>
          <w:p w:rsidR="00240DFD" w:rsidRPr="00240DFD" w:rsidRDefault="00240DFD" w:rsidP="00240DFD">
            <w:pPr>
              <w:jc w:val="center"/>
              <w:rPr>
                <w:rFonts w:ascii="Times New Roman" w:hAnsi="Times New Roman" w:cs="Times New Roman"/>
                <w:b/>
                <w:color w:val="000000" w:themeColor="text1"/>
                <w:sz w:val="24"/>
                <w:szCs w:val="24"/>
              </w:rPr>
            </w:pPr>
            <w:r w:rsidRPr="00240DFD">
              <w:rPr>
                <w:rFonts w:ascii="Times New Roman" w:hAnsi="Times New Roman" w:cs="Times New Roman"/>
                <w:b/>
                <w:color w:val="000000" w:themeColor="text1"/>
                <w:sz w:val="24"/>
                <w:szCs w:val="24"/>
              </w:rPr>
              <w:t>Países</w:t>
            </w:r>
          </w:p>
        </w:tc>
        <w:tc>
          <w:tcPr>
            <w:tcW w:w="2340" w:type="dxa"/>
            <w:shd w:val="clear" w:color="auto" w:fill="D9E2F3" w:themeFill="accent5" w:themeFillTint="33"/>
          </w:tcPr>
          <w:p w:rsidR="00240DFD" w:rsidRPr="00240DFD" w:rsidRDefault="00240DFD" w:rsidP="00240DFD">
            <w:pPr>
              <w:jc w:val="center"/>
              <w:rPr>
                <w:rFonts w:ascii="Times New Roman" w:hAnsi="Times New Roman" w:cs="Times New Roman"/>
                <w:b/>
                <w:color w:val="000000" w:themeColor="text1"/>
                <w:sz w:val="24"/>
                <w:szCs w:val="24"/>
              </w:rPr>
            </w:pPr>
            <w:r w:rsidRPr="00240DFD">
              <w:rPr>
                <w:rFonts w:ascii="Times New Roman" w:hAnsi="Times New Roman" w:cs="Times New Roman"/>
                <w:b/>
                <w:color w:val="000000" w:themeColor="text1"/>
                <w:sz w:val="24"/>
                <w:szCs w:val="24"/>
              </w:rPr>
              <w:t>Autor(s)</w:t>
            </w:r>
          </w:p>
        </w:tc>
      </w:tr>
      <w:tr w:rsidR="00240DFD" w:rsidTr="000F5E18">
        <w:tc>
          <w:tcPr>
            <w:tcW w:w="570" w:type="dxa"/>
          </w:tcPr>
          <w:p w:rsidR="00240DFD" w:rsidRPr="00572A94" w:rsidRDefault="00240DFD" w:rsidP="00E52A8D">
            <w:p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01</w:t>
            </w:r>
          </w:p>
        </w:tc>
        <w:tc>
          <w:tcPr>
            <w:tcW w:w="4915" w:type="dxa"/>
          </w:tcPr>
          <w:p w:rsidR="00240DFD" w:rsidRPr="00572A94" w:rsidRDefault="00240DFD" w:rsidP="00572A94">
            <w:pPr>
              <w:pStyle w:val="PargrafodaLista"/>
              <w:numPr>
                <w:ilvl w:val="0"/>
                <w:numId w:val="3"/>
              </w:num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A fraca estrutura institucional</w:t>
            </w:r>
            <w:r w:rsidR="008E5102" w:rsidRPr="00572A94">
              <w:rPr>
                <w:rFonts w:ascii="Times New Roman" w:hAnsi="Times New Roman" w:cs="Times New Roman"/>
                <w:color w:val="000000" w:themeColor="text1"/>
                <w:sz w:val="20"/>
                <w:szCs w:val="20"/>
              </w:rPr>
              <w:t>;</w:t>
            </w:r>
          </w:p>
          <w:p w:rsidR="00240DFD" w:rsidRPr="00572A94" w:rsidRDefault="00240DFD" w:rsidP="00572A94">
            <w:pPr>
              <w:pStyle w:val="PargrafodaLista"/>
              <w:numPr>
                <w:ilvl w:val="0"/>
                <w:numId w:val="3"/>
              </w:num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A ineficácia dos pro</w:t>
            </w:r>
            <w:r w:rsidR="008E5102" w:rsidRPr="00572A94">
              <w:rPr>
                <w:rFonts w:ascii="Times New Roman" w:hAnsi="Times New Roman" w:cs="Times New Roman"/>
                <w:color w:val="000000" w:themeColor="text1"/>
                <w:sz w:val="20"/>
                <w:szCs w:val="20"/>
              </w:rPr>
              <w:t>gramas financiados por doadores;</w:t>
            </w:r>
          </w:p>
          <w:p w:rsidR="00240DFD" w:rsidRPr="00572A94" w:rsidRDefault="008E5102" w:rsidP="00572A94">
            <w:pPr>
              <w:pStyle w:val="PargrafodaLista"/>
              <w:numPr>
                <w:ilvl w:val="0"/>
                <w:numId w:val="3"/>
              </w:num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Falta de recursos humanos e financeiros;</w:t>
            </w:r>
          </w:p>
          <w:p w:rsidR="008E5102" w:rsidRPr="00572A94" w:rsidRDefault="008E5102" w:rsidP="00572A94">
            <w:pPr>
              <w:pStyle w:val="PargrafodaLista"/>
              <w:numPr>
                <w:ilvl w:val="0"/>
                <w:numId w:val="3"/>
              </w:num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A baixa participação no desenvolvimento de normas de gestão ISO;</w:t>
            </w:r>
          </w:p>
          <w:p w:rsidR="008E5102" w:rsidRPr="00572A94" w:rsidRDefault="008E5102" w:rsidP="00572A94">
            <w:pPr>
              <w:pStyle w:val="PargrafodaLista"/>
              <w:numPr>
                <w:ilvl w:val="0"/>
                <w:numId w:val="3"/>
              </w:num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Corrupção;</w:t>
            </w:r>
          </w:p>
          <w:p w:rsidR="008E5102" w:rsidRPr="00572A94" w:rsidRDefault="008E5102" w:rsidP="00572A94">
            <w:pPr>
              <w:pStyle w:val="PargrafodaLista"/>
              <w:numPr>
                <w:ilvl w:val="0"/>
                <w:numId w:val="3"/>
              </w:num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Especificidades das culturas locais em países africanos;</w:t>
            </w:r>
          </w:p>
        </w:tc>
        <w:tc>
          <w:tcPr>
            <w:tcW w:w="1620" w:type="dxa"/>
          </w:tcPr>
          <w:p w:rsidR="00BF6EBE" w:rsidRDefault="00BF6EBE" w:rsidP="002A0947">
            <w:pPr>
              <w:jc w:val="center"/>
              <w:rPr>
                <w:rFonts w:ascii="Times New Roman" w:hAnsi="Times New Roman" w:cs="Times New Roman"/>
                <w:color w:val="000000" w:themeColor="text1"/>
                <w:sz w:val="20"/>
                <w:szCs w:val="20"/>
              </w:rPr>
            </w:pPr>
          </w:p>
          <w:p w:rsidR="00BF6EBE" w:rsidRDefault="00BF6EBE" w:rsidP="002A0947">
            <w:pPr>
              <w:jc w:val="center"/>
              <w:rPr>
                <w:rFonts w:ascii="Times New Roman" w:hAnsi="Times New Roman" w:cs="Times New Roman"/>
                <w:color w:val="000000" w:themeColor="text1"/>
                <w:sz w:val="20"/>
                <w:szCs w:val="20"/>
              </w:rPr>
            </w:pPr>
          </w:p>
          <w:p w:rsidR="00BF6EBE" w:rsidRDefault="00BF6EBE" w:rsidP="002A0947">
            <w:pPr>
              <w:jc w:val="center"/>
              <w:rPr>
                <w:rFonts w:ascii="Times New Roman" w:hAnsi="Times New Roman" w:cs="Times New Roman"/>
                <w:color w:val="000000" w:themeColor="text1"/>
                <w:sz w:val="20"/>
                <w:szCs w:val="20"/>
              </w:rPr>
            </w:pPr>
          </w:p>
          <w:p w:rsidR="00240DFD" w:rsidRPr="00572A94" w:rsidRDefault="008E5102" w:rsidP="002A0947">
            <w:pPr>
              <w:jc w:val="center"/>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África</w:t>
            </w:r>
          </w:p>
        </w:tc>
        <w:tc>
          <w:tcPr>
            <w:tcW w:w="2340" w:type="dxa"/>
          </w:tcPr>
          <w:p w:rsidR="00BF6EBE" w:rsidRDefault="00BF6EBE" w:rsidP="00606382">
            <w:pPr>
              <w:jc w:val="center"/>
              <w:rPr>
                <w:rFonts w:ascii="Times New Roman" w:hAnsi="Times New Roman" w:cs="Times New Roman"/>
                <w:color w:val="000000" w:themeColor="text1"/>
                <w:sz w:val="20"/>
                <w:szCs w:val="20"/>
              </w:rPr>
            </w:pPr>
          </w:p>
          <w:p w:rsidR="00BF6EBE" w:rsidRDefault="00BF6EBE" w:rsidP="00606382">
            <w:pPr>
              <w:jc w:val="center"/>
              <w:rPr>
                <w:rFonts w:ascii="Times New Roman" w:hAnsi="Times New Roman" w:cs="Times New Roman"/>
                <w:color w:val="000000" w:themeColor="text1"/>
                <w:sz w:val="20"/>
                <w:szCs w:val="20"/>
              </w:rPr>
            </w:pPr>
          </w:p>
          <w:p w:rsidR="00BF6EBE" w:rsidRDefault="00BF6EBE" w:rsidP="00606382">
            <w:pPr>
              <w:jc w:val="center"/>
              <w:rPr>
                <w:rFonts w:ascii="Times New Roman" w:hAnsi="Times New Roman" w:cs="Times New Roman"/>
                <w:color w:val="000000" w:themeColor="text1"/>
                <w:sz w:val="20"/>
                <w:szCs w:val="20"/>
              </w:rPr>
            </w:pPr>
          </w:p>
          <w:p w:rsidR="00240DFD" w:rsidRPr="00572A94" w:rsidRDefault="008E5102" w:rsidP="00606382">
            <w:pPr>
              <w:jc w:val="center"/>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Tene,</w:t>
            </w:r>
            <w:r w:rsidRPr="00572A94">
              <w:rPr>
                <w:sz w:val="20"/>
                <w:szCs w:val="20"/>
              </w:rPr>
              <w:t xml:space="preserve"> </w:t>
            </w:r>
            <w:r w:rsidRPr="00572A94">
              <w:rPr>
                <w:rFonts w:ascii="Times New Roman" w:hAnsi="Times New Roman" w:cs="Times New Roman"/>
                <w:color w:val="000000" w:themeColor="text1"/>
                <w:sz w:val="20"/>
                <w:szCs w:val="20"/>
              </w:rPr>
              <w:t>Yuriev &amp; Boiral (2018)</w:t>
            </w:r>
          </w:p>
        </w:tc>
      </w:tr>
      <w:tr w:rsidR="00240DFD" w:rsidTr="000F5E18">
        <w:tc>
          <w:tcPr>
            <w:tcW w:w="570" w:type="dxa"/>
          </w:tcPr>
          <w:p w:rsidR="00240DFD" w:rsidRPr="00572A94" w:rsidRDefault="00240DFD" w:rsidP="00E52A8D">
            <w:p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02</w:t>
            </w:r>
          </w:p>
        </w:tc>
        <w:tc>
          <w:tcPr>
            <w:tcW w:w="4915" w:type="dxa"/>
          </w:tcPr>
          <w:p w:rsidR="00240DFD" w:rsidRPr="00606382" w:rsidRDefault="00606382" w:rsidP="00606382">
            <w:pPr>
              <w:pStyle w:val="PargrafodaLista"/>
              <w:numPr>
                <w:ilvl w:val="0"/>
                <w:numId w:val="4"/>
              </w:numPr>
              <w:jc w:val="both"/>
              <w:rPr>
                <w:rFonts w:ascii="Times New Roman" w:hAnsi="Times New Roman" w:cs="Times New Roman"/>
                <w:color w:val="000000" w:themeColor="text1"/>
                <w:sz w:val="20"/>
                <w:szCs w:val="20"/>
              </w:rPr>
            </w:pPr>
            <w:r w:rsidRPr="00606382">
              <w:rPr>
                <w:rFonts w:ascii="Times New Roman" w:hAnsi="Times New Roman" w:cs="Times New Roman"/>
                <w:color w:val="000000" w:themeColor="text1"/>
                <w:sz w:val="20"/>
                <w:szCs w:val="20"/>
              </w:rPr>
              <w:t>Capacidade financeira e humana limitada;</w:t>
            </w:r>
          </w:p>
          <w:p w:rsidR="00606382" w:rsidRDefault="00606382" w:rsidP="00606382">
            <w:pPr>
              <w:pStyle w:val="PargrafodaLista"/>
              <w:numPr>
                <w:ilvl w:val="0"/>
                <w:numId w:val="4"/>
              </w:numPr>
              <w:jc w:val="both"/>
              <w:rPr>
                <w:rFonts w:ascii="Times New Roman" w:hAnsi="Times New Roman" w:cs="Times New Roman"/>
                <w:color w:val="000000" w:themeColor="text1"/>
                <w:sz w:val="20"/>
                <w:szCs w:val="20"/>
              </w:rPr>
            </w:pPr>
            <w:r w:rsidRPr="00606382">
              <w:rPr>
                <w:rFonts w:ascii="Times New Roman" w:hAnsi="Times New Roman" w:cs="Times New Roman"/>
                <w:color w:val="000000" w:themeColor="text1"/>
                <w:sz w:val="20"/>
                <w:szCs w:val="20"/>
              </w:rPr>
              <w:t>I</w:t>
            </w:r>
            <w:r>
              <w:rPr>
                <w:rFonts w:ascii="Times New Roman" w:hAnsi="Times New Roman" w:cs="Times New Roman"/>
                <w:color w:val="000000" w:themeColor="text1"/>
                <w:sz w:val="20"/>
                <w:szCs w:val="20"/>
              </w:rPr>
              <w:t xml:space="preserve">nfraestrutura inadequadas; </w:t>
            </w:r>
          </w:p>
          <w:p w:rsidR="00606382" w:rsidRPr="00606382" w:rsidRDefault="00606382" w:rsidP="00606382">
            <w:pPr>
              <w:pStyle w:val="PargrafodaLista"/>
              <w:numPr>
                <w:ilvl w:val="0"/>
                <w:numId w:val="4"/>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w:t>
            </w:r>
            <w:r w:rsidRPr="00606382">
              <w:rPr>
                <w:rFonts w:ascii="Times New Roman" w:hAnsi="Times New Roman" w:cs="Times New Roman"/>
                <w:color w:val="000000" w:themeColor="text1"/>
                <w:sz w:val="20"/>
                <w:szCs w:val="20"/>
              </w:rPr>
              <w:t>apacidades institucionais inadequadas;</w:t>
            </w:r>
          </w:p>
          <w:p w:rsidR="00606382" w:rsidRPr="00606382" w:rsidRDefault="00606382" w:rsidP="00606382">
            <w:pPr>
              <w:pStyle w:val="PargrafodaLista"/>
              <w:numPr>
                <w:ilvl w:val="0"/>
                <w:numId w:val="4"/>
              </w:numPr>
              <w:jc w:val="both"/>
              <w:rPr>
                <w:rFonts w:ascii="Times New Roman" w:hAnsi="Times New Roman" w:cs="Times New Roman"/>
                <w:color w:val="000000" w:themeColor="text1"/>
                <w:sz w:val="20"/>
                <w:szCs w:val="20"/>
              </w:rPr>
            </w:pPr>
            <w:r w:rsidRPr="00606382">
              <w:rPr>
                <w:rFonts w:ascii="Times New Roman" w:hAnsi="Times New Roman" w:cs="Times New Roman"/>
                <w:color w:val="000000" w:themeColor="text1"/>
                <w:sz w:val="20"/>
                <w:szCs w:val="20"/>
              </w:rPr>
              <w:t>Falta de conscientização sobre qualidade;</w:t>
            </w:r>
          </w:p>
          <w:p w:rsidR="00606382" w:rsidRPr="00606382" w:rsidRDefault="00606382" w:rsidP="00606382">
            <w:pPr>
              <w:pStyle w:val="PargrafodaLista"/>
              <w:numPr>
                <w:ilvl w:val="0"/>
                <w:numId w:val="4"/>
              </w:numPr>
              <w:jc w:val="both"/>
              <w:rPr>
                <w:rFonts w:ascii="Times New Roman" w:hAnsi="Times New Roman" w:cs="Times New Roman"/>
                <w:color w:val="000000" w:themeColor="text1"/>
                <w:sz w:val="20"/>
                <w:szCs w:val="20"/>
              </w:rPr>
            </w:pPr>
            <w:r w:rsidRPr="00606382">
              <w:rPr>
                <w:rFonts w:ascii="Times New Roman" w:hAnsi="Times New Roman" w:cs="Times New Roman"/>
                <w:color w:val="000000" w:themeColor="text1"/>
                <w:sz w:val="20"/>
                <w:szCs w:val="20"/>
              </w:rPr>
              <w:t>Falta de participação na definição de padrões comerciais.</w:t>
            </w:r>
          </w:p>
        </w:tc>
        <w:tc>
          <w:tcPr>
            <w:tcW w:w="1620" w:type="dxa"/>
          </w:tcPr>
          <w:p w:rsidR="00240DFD" w:rsidRPr="00572A94" w:rsidRDefault="000F5E18" w:rsidP="00C75BAC">
            <w:pPr>
              <w:jc w:val="center"/>
              <w:rPr>
                <w:rFonts w:ascii="Times New Roman" w:hAnsi="Times New Roman" w:cs="Times New Roman"/>
                <w:color w:val="000000" w:themeColor="text1"/>
                <w:sz w:val="20"/>
                <w:szCs w:val="20"/>
              </w:rPr>
            </w:pPr>
            <w:r w:rsidRPr="000F5E18">
              <w:rPr>
                <w:rFonts w:ascii="Times New Roman" w:hAnsi="Times New Roman" w:cs="Times New Roman"/>
                <w:color w:val="000000" w:themeColor="text1"/>
                <w:sz w:val="20"/>
                <w:szCs w:val="20"/>
              </w:rPr>
              <w:t>Quênia, Moçambique, Nigéria, África do Sul e Uganda</w:t>
            </w:r>
          </w:p>
        </w:tc>
        <w:tc>
          <w:tcPr>
            <w:tcW w:w="2340" w:type="dxa"/>
          </w:tcPr>
          <w:p w:rsidR="00BF6EBE" w:rsidRDefault="00BF6EBE" w:rsidP="00606382">
            <w:pPr>
              <w:jc w:val="center"/>
              <w:rPr>
                <w:rFonts w:ascii="Times New Roman" w:hAnsi="Times New Roman" w:cs="Times New Roman"/>
                <w:color w:val="000000" w:themeColor="text1"/>
                <w:sz w:val="20"/>
                <w:szCs w:val="20"/>
              </w:rPr>
            </w:pPr>
          </w:p>
          <w:p w:rsidR="00BF6EBE" w:rsidRDefault="00BF6EBE" w:rsidP="00606382">
            <w:pPr>
              <w:jc w:val="center"/>
              <w:rPr>
                <w:rFonts w:ascii="Times New Roman" w:hAnsi="Times New Roman" w:cs="Times New Roman"/>
                <w:color w:val="000000" w:themeColor="text1"/>
                <w:sz w:val="20"/>
                <w:szCs w:val="20"/>
              </w:rPr>
            </w:pPr>
          </w:p>
          <w:p w:rsidR="00240DFD" w:rsidRPr="00572A94" w:rsidRDefault="00606382" w:rsidP="00606382">
            <w:pPr>
              <w:jc w:val="center"/>
              <w:rPr>
                <w:rFonts w:ascii="Times New Roman" w:hAnsi="Times New Roman" w:cs="Times New Roman"/>
                <w:color w:val="000000" w:themeColor="text1"/>
                <w:sz w:val="20"/>
                <w:szCs w:val="20"/>
              </w:rPr>
            </w:pPr>
            <w:r w:rsidRPr="00606382">
              <w:rPr>
                <w:rFonts w:ascii="Times New Roman" w:hAnsi="Times New Roman" w:cs="Times New Roman"/>
                <w:color w:val="000000" w:themeColor="text1"/>
                <w:sz w:val="20"/>
                <w:szCs w:val="20"/>
              </w:rPr>
              <w:t>Mersha</w:t>
            </w:r>
            <w:r>
              <w:rPr>
                <w:rFonts w:ascii="Times New Roman" w:hAnsi="Times New Roman" w:cs="Times New Roman"/>
                <w:color w:val="000000" w:themeColor="text1"/>
                <w:sz w:val="20"/>
                <w:szCs w:val="20"/>
              </w:rPr>
              <w:t xml:space="preserve"> (2007)</w:t>
            </w:r>
          </w:p>
        </w:tc>
      </w:tr>
      <w:tr w:rsidR="00240DFD" w:rsidTr="000F5E18">
        <w:tc>
          <w:tcPr>
            <w:tcW w:w="570" w:type="dxa"/>
          </w:tcPr>
          <w:p w:rsidR="00240DFD" w:rsidRPr="00572A94" w:rsidRDefault="00240DFD" w:rsidP="00E52A8D">
            <w:p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03</w:t>
            </w:r>
          </w:p>
        </w:tc>
        <w:tc>
          <w:tcPr>
            <w:tcW w:w="4915" w:type="dxa"/>
          </w:tcPr>
          <w:p w:rsidR="002A0947" w:rsidRPr="002A0947" w:rsidRDefault="002A0947" w:rsidP="002A0947">
            <w:pPr>
              <w:pStyle w:val="PargrafodaLista"/>
              <w:numPr>
                <w:ilvl w:val="0"/>
                <w:numId w:val="5"/>
              </w:numPr>
              <w:jc w:val="both"/>
              <w:rPr>
                <w:rFonts w:ascii="Times New Roman" w:hAnsi="Times New Roman" w:cs="Times New Roman"/>
                <w:color w:val="000000" w:themeColor="text1"/>
                <w:sz w:val="20"/>
                <w:szCs w:val="20"/>
              </w:rPr>
            </w:pPr>
            <w:r w:rsidRPr="002A0947">
              <w:rPr>
                <w:rFonts w:ascii="Times New Roman" w:hAnsi="Times New Roman" w:cs="Times New Roman"/>
                <w:color w:val="000000" w:themeColor="text1"/>
                <w:sz w:val="20"/>
                <w:szCs w:val="20"/>
              </w:rPr>
              <w:t>Problemas de gestão;</w:t>
            </w:r>
          </w:p>
          <w:p w:rsidR="002A0947" w:rsidRDefault="002A0947" w:rsidP="002A0947">
            <w:pPr>
              <w:pStyle w:val="PargrafodaLista"/>
              <w:numPr>
                <w:ilvl w:val="0"/>
                <w:numId w:val="5"/>
              </w:numPr>
              <w:jc w:val="both"/>
              <w:rPr>
                <w:rFonts w:ascii="Times New Roman" w:hAnsi="Times New Roman" w:cs="Times New Roman"/>
                <w:color w:val="000000" w:themeColor="text1"/>
                <w:sz w:val="20"/>
                <w:szCs w:val="20"/>
              </w:rPr>
            </w:pPr>
            <w:r w:rsidRPr="002A0947">
              <w:rPr>
                <w:rFonts w:ascii="Times New Roman" w:hAnsi="Times New Roman" w:cs="Times New Roman"/>
                <w:color w:val="000000" w:themeColor="text1"/>
                <w:sz w:val="20"/>
                <w:szCs w:val="20"/>
              </w:rPr>
              <w:t>Restrições financeiras;</w:t>
            </w:r>
          </w:p>
          <w:p w:rsidR="00F545BB" w:rsidRPr="00F545BB" w:rsidRDefault="00F545BB" w:rsidP="00F545BB">
            <w:pPr>
              <w:pStyle w:val="PargrafodaLista"/>
              <w:numPr>
                <w:ilvl w:val="0"/>
                <w:numId w:val="5"/>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w:t>
            </w:r>
            <w:r w:rsidRPr="00F545BB">
              <w:rPr>
                <w:rFonts w:ascii="Times New Roman" w:hAnsi="Times New Roman" w:cs="Times New Roman"/>
                <w:color w:val="000000" w:themeColor="text1"/>
                <w:sz w:val="20"/>
                <w:szCs w:val="20"/>
              </w:rPr>
              <w:t>apacidade de estabelecer</w:t>
            </w:r>
            <w:r>
              <w:rPr>
                <w:rFonts w:ascii="Times New Roman" w:hAnsi="Times New Roman" w:cs="Times New Roman"/>
                <w:color w:val="000000" w:themeColor="text1"/>
                <w:sz w:val="20"/>
                <w:szCs w:val="20"/>
              </w:rPr>
              <w:t xml:space="preserve"> </w:t>
            </w:r>
            <w:r w:rsidRPr="00F545BB">
              <w:rPr>
                <w:rFonts w:ascii="Times New Roman" w:hAnsi="Times New Roman" w:cs="Times New Roman"/>
                <w:color w:val="000000" w:themeColor="text1"/>
                <w:sz w:val="20"/>
                <w:szCs w:val="20"/>
              </w:rPr>
              <w:t>os sistemas, processos e controles necessários para atender aos padrões de certificação</w:t>
            </w:r>
            <w:r>
              <w:rPr>
                <w:rFonts w:ascii="Times New Roman" w:hAnsi="Times New Roman" w:cs="Times New Roman"/>
                <w:color w:val="000000" w:themeColor="text1"/>
                <w:sz w:val="20"/>
                <w:szCs w:val="20"/>
              </w:rPr>
              <w:t>;</w:t>
            </w:r>
          </w:p>
          <w:p w:rsidR="00F545BB" w:rsidRPr="00F545BB" w:rsidRDefault="00F545BB" w:rsidP="00F545BB">
            <w:pPr>
              <w:pStyle w:val="PargrafodaLista"/>
              <w:numPr>
                <w:ilvl w:val="0"/>
                <w:numId w:val="5"/>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w:t>
            </w:r>
            <w:r w:rsidRPr="00F545BB">
              <w:rPr>
                <w:rFonts w:ascii="Times New Roman" w:hAnsi="Times New Roman" w:cs="Times New Roman"/>
                <w:color w:val="000000" w:themeColor="text1"/>
                <w:sz w:val="20"/>
                <w:szCs w:val="20"/>
              </w:rPr>
              <w:t>nfraestrutura inadequada;</w:t>
            </w:r>
          </w:p>
          <w:p w:rsidR="00F545BB" w:rsidRDefault="00F545BB" w:rsidP="00F545BB">
            <w:pPr>
              <w:pStyle w:val="PargrafodaLista"/>
              <w:numPr>
                <w:ilvl w:val="0"/>
                <w:numId w:val="5"/>
              </w:numPr>
              <w:jc w:val="both"/>
              <w:rPr>
                <w:rFonts w:ascii="Times New Roman" w:hAnsi="Times New Roman" w:cs="Times New Roman"/>
                <w:color w:val="000000" w:themeColor="text1"/>
                <w:sz w:val="20"/>
                <w:szCs w:val="20"/>
              </w:rPr>
            </w:pPr>
            <w:r w:rsidRPr="00F545BB">
              <w:rPr>
                <w:rFonts w:ascii="Times New Roman" w:hAnsi="Times New Roman" w:cs="Times New Roman"/>
                <w:color w:val="000000" w:themeColor="text1"/>
                <w:sz w:val="20"/>
                <w:szCs w:val="20"/>
              </w:rPr>
              <w:t>Treinamento</w:t>
            </w:r>
            <w:r>
              <w:rPr>
                <w:rFonts w:ascii="Times New Roman" w:hAnsi="Times New Roman" w:cs="Times New Roman"/>
                <w:color w:val="000000" w:themeColor="text1"/>
                <w:sz w:val="20"/>
                <w:szCs w:val="20"/>
              </w:rPr>
              <w:t>;</w:t>
            </w:r>
          </w:p>
          <w:p w:rsidR="00787326" w:rsidRDefault="00787326" w:rsidP="00787326">
            <w:pPr>
              <w:pStyle w:val="PargrafodaLista"/>
              <w:numPr>
                <w:ilvl w:val="0"/>
                <w:numId w:val="5"/>
              </w:numPr>
              <w:jc w:val="both"/>
              <w:rPr>
                <w:rFonts w:ascii="Times New Roman" w:hAnsi="Times New Roman" w:cs="Times New Roman"/>
                <w:color w:val="000000" w:themeColor="text1"/>
                <w:sz w:val="20"/>
                <w:szCs w:val="20"/>
              </w:rPr>
            </w:pPr>
            <w:r w:rsidRPr="00787326">
              <w:rPr>
                <w:rFonts w:ascii="Times New Roman" w:hAnsi="Times New Roman" w:cs="Times New Roman"/>
                <w:color w:val="000000" w:themeColor="text1"/>
                <w:sz w:val="20"/>
                <w:szCs w:val="20"/>
              </w:rPr>
              <w:t>Falta de desenvolvimento de expertise interna</w:t>
            </w:r>
            <w:r>
              <w:rPr>
                <w:rFonts w:ascii="Times New Roman" w:hAnsi="Times New Roman" w:cs="Times New Roman"/>
                <w:color w:val="000000" w:themeColor="text1"/>
                <w:sz w:val="20"/>
                <w:szCs w:val="20"/>
              </w:rPr>
              <w:t>;</w:t>
            </w:r>
          </w:p>
          <w:p w:rsidR="00F545BB" w:rsidRDefault="00787326" w:rsidP="00787326">
            <w:pPr>
              <w:pStyle w:val="PargrafodaLista"/>
              <w:numPr>
                <w:ilvl w:val="0"/>
                <w:numId w:val="5"/>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Dependência de suporte externo;</w:t>
            </w:r>
          </w:p>
          <w:p w:rsidR="00787326" w:rsidRDefault="004E4B6F" w:rsidP="004E4B6F">
            <w:pPr>
              <w:pStyle w:val="PargrafodaLista"/>
              <w:numPr>
                <w:ilvl w:val="0"/>
                <w:numId w:val="5"/>
              </w:numPr>
              <w:jc w:val="both"/>
              <w:rPr>
                <w:rFonts w:ascii="Times New Roman" w:hAnsi="Times New Roman" w:cs="Times New Roman"/>
                <w:color w:val="000000" w:themeColor="text1"/>
                <w:sz w:val="20"/>
                <w:szCs w:val="20"/>
              </w:rPr>
            </w:pPr>
            <w:r w:rsidRPr="004E4B6F">
              <w:rPr>
                <w:rFonts w:ascii="Times New Roman" w:hAnsi="Times New Roman" w:cs="Times New Roman"/>
                <w:color w:val="000000" w:themeColor="text1"/>
                <w:sz w:val="20"/>
                <w:szCs w:val="20"/>
              </w:rPr>
              <w:t>Responsabilidade e engajamento organizacional limitados</w:t>
            </w:r>
            <w:r>
              <w:rPr>
                <w:rFonts w:ascii="Times New Roman" w:hAnsi="Times New Roman" w:cs="Times New Roman"/>
                <w:color w:val="000000" w:themeColor="text1"/>
                <w:sz w:val="20"/>
                <w:szCs w:val="20"/>
              </w:rPr>
              <w:t>;</w:t>
            </w:r>
          </w:p>
          <w:p w:rsidR="004E4B6F" w:rsidRPr="002A0947" w:rsidRDefault="004E4B6F" w:rsidP="004E4B6F">
            <w:pPr>
              <w:pStyle w:val="PargrafodaLista"/>
              <w:numPr>
                <w:ilvl w:val="0"/>
                <w:numId w:val="5"/>
              </w:numPr>
              <w:jc w:val="both"/>
              <w:rPr>
                <w:rFonts w:ascii="Times New Roman" w:hAnsi="Times New Roman" w:cs="Times New Roman"/>
                <w:color w:val="000000" w:themeColor="text1"/>
                <w:sz w:val="20"/>
                <w:szCs w:val="20"/>
              </w:rPr>
            </w:pPr>
            <w:r w:rsidRPr="004E4B6F">
              <w:rPr>
                <w:rFonts w:ascii="Times New Roman" w:hAnsi="Times New Roman" w:cs="Times New Roman"/>
                <w:color w:val="000000" w:themeColor="text1"/>
                <w:sz w:val="20"/>
                <w:szCs w:val="20"/>
              </w:rPr>
              <w:t>Desalinhamento com os objetivos e a cultura organizacional</w:t>
            </w:r>
            <w:r>
              <w:rPr>
                <w:rFonts w:ascii="Times New Roman" w:hAnsi="Times New Roman" w:cs="Times New Roman"/>
                <w:color w:val="000000" w:themeColor="text1"/>
                <w:sz w:val="20"/>
                <w:szCs w:val="20"/>
              </w:rPr>
              <w:t>.</w:t>
            </w:r>
          </w:p>
        </w:tc>
        <w:tc>
          <w:tcPr>
            <w:tcW w:w="1620" w:type="dxa"/>
          </w:tcPr>
          <w:p w:rsidR="00240DFD" w:rsidRPr="00572A94" w:rsidRDefault="002A0947" w:rsidP="002A0947">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Botswana</w:t>
            </w:r>
          </w:p>
        </w:tc>
        <w:tc>
          <w:tcPr>
            <w:tcW w:w="2340" w:type="dxa"/>
          </w:tcPr>
          <w:p w:rsidR="00240DFD" w:rsidRPr="00F545BB" w:rsidRDefault="002A0947" w:rsidP="00F545BB">
            <w:pPr>
              <w:jc w:val="center"/>
              <w:rPr>
                <w:rFonts w:ascii="Times New Roman" w:hAnsi="Times New Roman" w:cs="Times New Roman"/>
                <w:color w:val="000000" w:themeColor="text1"/>
                <w:sz w:val="20"/>
                <w:szCs w:val="20"/>
              </w:rPr>
            </w:pPr>
            <w:r w:rsidRPr="00F545BB">
              <w:rPr>
                <w:rFonts w:ascii="Times New Roman" w:hAnsi="Times New Roman" w:cs="Times New Roman"/>
                <w:sz w:val="20"/>
                <w:szCs w:val="20"/>
                <w:lang w:val="en-US"/>
              </w:rPr>
              <w:t>Jacob, Gandure &amp; Kommula (</w:t>
            </w:r>
            <w:r w:rsidR="00F545BB" w:rsidRPr="00F545BB">
              <w:rPr>
                <w:rFonts w:ascii="Times New Roman" w:hAnsi="Times New Roman" w:cs="Times New Roman"/>
                <w:sz w:val="20"/>
                <w:szCs w:val="20"/>
                <w:lang w:val="en-US"/>
              </w:rPr>
              <w:t>2024)</w:t>
            </w:r>
          </w:p>
        </w:tc>
      </w:tr>
      <w:tr w:rsidR="00240DFD" w:rsidTr="000F5E18">
        <w:tc>
          <w:tcPr>
            <w:tcW w:w="570" w:type="dxa"/>
          </w:tcPr>
          <w:p w:rsidR="00240DFD" w:rsidRPr="00572A94" w:rsidRDefault="00240DFD" w:rsidP="00E52A8D">
            <w:p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04</w:t>
            </w:r>
          </w:p>
        </w:tc>
        <w:tc>
          <w:tcPr>
            <w:tcW w:w="4915" w:type="dxa"/>
          </w:tcPr>
          <w:p w:rsidR="00240DFD" w:rsidRPr="00D13C3C" w:rsidRDefault="004E4B6F" w:rsidP="00D13C3C">
            <w:pPr>
              <w:pStyle w:val="PargrafodaLista"/>
              <w:numPr>
                <w:ilvl w:val="0"/>
                <w:numId w:val="6"/>
              </w:numPr>
              <w:jc w:val="both"/>
              <w:rPr>
                <w:rFonts w:ascii="Times New Roman" w:hAnsi="Times New Roman" w:cs="Times New Roman"/>
                <w:color w:val="000000" w:themeColor="text1"/>
                <w:sz w:val="20"/>
                <w:szCs w:val="20"/>
              </w:rPr>
            </w:pPr>
            <w:r w:rsidRPr="00D13C3C">
              <w:rPr>
                <w:rFonts w:ascii="Times New Roman" w:hAnsi="Times New Roman" w:cs="Times New Roman"/>
                <w:color w:val="000000" w:themeColor="text1"/>
                <w:sz w:val="20"/>
                <w:szCs w:val="20"/>
              </w:rPr>
              <w:t>Custos substanciais em termos de tempo e dinheiro;</w:t>
            </w:r>
          </w:p>
          <w:p w:rsidR="004E4B6F" w:rsidRPr="00D13C3C" w:rsidRDefault="004E4B6F" w:rsidP="00D13C3C">
            <w:pPr>
              <w:pStyle w:val="PargrafodaLista"/>
              <w:numPr>
                <w:ilvl w:val="0"/>
                <w:numId w:val="6"/>
              </w:numPr>
              <w:jc w:val="both"/>
              <w:rPr>
                <w:rFonts w:ascii="Times New Roman" w:hAnsi="Times New Roman" w:cs="Times New Roman"/>
                <w:color w:val="000000" w:themeColor="text1"/>
                <w:sz w:val="20"/>
                <w:szCs w:val="20"/>
              </w:rPr>
            </w:pPr>
            <w:r w:rsidRPr="00D13C3C">
              <w:rPr>
                <w:rFonts w:ascii="Times New Roman" w:hAnsi="Times New Roman" w:cs="Times New Roman"/>
                <w:color w:val="000000" w:themeColor="text1"/>
                <w:sz w:val="20"/>
                <w:szCs w:val="20"/>
              </w:rPr>
              <w:t>Resistência dos funcionários pela certificação ISO 9001</w:t>
            </w:r>
            <w:r w:rsidR="00D13C3C" w:rsidRPr="00D13C3C">
              <w:rPr>
                <w:rFonts w:ascii="Times New Roman" w:hAnsi="Times New Roman" w:cs="Times New Roman"/>
                <w:color w:val="000000" w:themeColor="text1"/>
                <w:sz w:val="20"/>
                <w:szCs w:val="20"/>
              </w:rPr>
              <w:t>.</w:t>
            </w:r>
          </w:p>
        </w:tc>
        <w:tc>
          <w:tcPr>
            <w:tcW w:w="1620" w:type="dxa"/>
          </w:tcPr>
          <w:p w:rsidR="00FC36C5" w:rsidRDefault="00FC36C5" w:rsidP="006443B9">
            <w:pPr>
              <w:jc w:val="center"/>
              <w:rPr>
                <w:rFonts w:ascii="Times New Roman" w:hAnsi="Times New Roman" w:cs="Times New Roman"/>
                <w:color w:val="000000" w:themeColor="text1"/>
                <w:sz w:val="20"/>
                <w:szCs w:val="20"/>
              </w:rPr>
            </w:pPr>
          </w:p>
          <w:p w:rsidR="00240DFD" w:rsidRPr="00572A94" w:rsidRDefault="00D13C3C" w:rsidP="006443B9">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Tanzânia</w:t>
            </w:r>
          </w:p>
        </w:tc>
        <w:tc>
          <w:tcPr>
            <w:tcW w:w="2340" w:type="dxa"/>
          </w:tcPr>
          <w:p w:rsidR="00FC36C5" w:rsidRDefault="00FC36C5" w:rsidP="006443B9">
            <w:pPr>
              <w:jc w:val="center"/>
              <w:rPr>
                <w:rFonts w:ascii="Times New Roman" w:hAnsi="Times New Roman" w:cs="Times New Roman"/>
                <w:color w:val="000000" w:themeColor="text1"/>
                <w:sz w:val="20"/>
                <w:szCs w:val="20"/>
              </w:rPr>
            </w:pPr>
          </w:p>
          <w:p w:rsidR="00240DFD" w:rsidRPr="00572A94" w:rsidRDefault="00D13C3C" w:rsidP="006443B9">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Mwako &amp; Minja (2006)</w:t>
            </w:r>
          </w:p>
        </w:tc>
      </w:tr>
      <w:tr w:rsidR="00240DFD" w:rsidTr="000F5E18">
        <w:tc>
          <w:tcPr>
            <w:tcW w:w="570" w:type="dxa"/>
          </w:tcPr>
          <w:p w:rsidR="00240DFD" w:rsidRPr="00572A94" w:rsidRDefault="00240DFD" w:rsidP="00E52A8D">
            <w:p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05</w:t>
            </w:r>
          </w:p>
        </w:tc>
        <w:tc>
          <w:tcPr>
            <w:tcW w:w="4915" w:type="dxa"/>
          </w:tcPr>
          <w:p w:rsidR="00240DFD" w:rsidRPr="00BF6EBE" w:rsidRDefault="001F52C9" w:rsidP="00BF6EBE">
            <w:pPr>
              <w:pStyle w:val="PargrafodaLista"/>
              <w:numPr>
                <w:ilvl w:val="0"/>
                <w:numId w:val="7"/>
              </w:numPr>
              <w:jc w:val="both"/>
              <w:rPr>
                <w:rFonts w:ascii="Times New Roman" w:hAnsi="Times New Roman" w:cs="Times New Roman"/>
                <w:color w:val="000000" w:themeColor="text1"/>
                <w:sz w:val="20"/>
                <w:szCs w:val="20"/>
              </w:rPr>
            </w:pPr>
            <w:r w:rsidRPr="00BF6EBE">
              <w:rPr>
                <w:rFonts w:ascii="Times New Roman" w:hAnsi="Times New Roman" w:cs="Times New Roman"/>
                <w:color w:val="000000" w:themeColor="text1"/>
                <w:sz w:val="20"/>
                <w:szCs w:val="20"/>
              </w:rPr>
              <w:t>Envolvimento proactivo dos funcionários</w:t>
            </w:r>
            <w:r w:rsidR="00BF6EBE" w:rsidRPr="00BF6EBE">
              <w:rPr>
                <w:rFonts w:ascii="Times New Roman" w:hAnsi="Times New Roman" w:cs="Times New Roman"/>
                <w:color w:val="000000" w:themeColor="text1"/>
                <w:sz w:val="20"/>
                <w:szCs w:val="20"/>
              </w:rPr>
              <w:t>;</w:t>
            </w:r>
            <w:r w:rsidRPr="00BF6EBE">
              <w:rPr>
                <w:rFonts w:ascii="Times New Roman" w:hAnsi="Times New Roman" w:cs="Times New Roman"/>
                <w:color w:val="000000" w:themeColor="text1"/>
                <w:sz w:val="20"/>
                <w:szCs w:val="20"/>
              </w:rPr>
              <w:t xml:space="preserve"> </w:t>
            </w:r>
          </w:p>
          <w:p w:rsidR="001F52C9" w:rsidRPr="00BF6EBE" w:rsidRDefault="00BF6EBE" w:rsidP="00BF6EBE">
            <w:pPr>
              <w:pStyle w:val="PargrafodaLista"/>
              <w:numPr>
                <w:ilvl w:val="0"/>
                <w:numId w:val="7"/>
              </w:numPr>
              <w:jc w:val="both"/>
              <w:rPr>
                <w:rFonts w:ascii="Times New Roman" w:hAnsi="Times New Roman" w:cs="Times New Roman"/>
                <w:color w:val="000000" w:themeColor="text1"/>
                <w:sz w:val="20"/>
                <w:szCs w:val="20"/>
              </w:rPr>
            </w:pPr>
            <w:r w:rsidRPr="00BF6EBE">
              <w:rPr>
                <w:rFonts w:ascii="Times New Roman" w:hAnsi="Times New Roman" w:cs="Times New Roman"/>
                <w:color w:val="000000" w:themeColor="text1"/>
                <w:sz w:val="20"/>
                <w:szCs w:val="20"/>
              </w:rPr>
              <w:t>Fraca participação da gestão do top;</w:t>
            </w:r>
          </w:p>
          <w:p w:rsidR="00BF6EBE" w:rsidRPr="00BF6EBE" w:rsidRDefault="00BF6EBE" w:rsidP="00BF6EBE">
            <w:pPr>
              <w:pStyle w:val="PargrafodaLista"/>
              <w:numPr>
                <w:ilvl w:val="0"/>
                <w:numId w:val="7"/>
              </w:numPr>
              <w:jc w:val="both"/>
              <w:rPr>
                <w:rFonts w:ascii="Times New Roman" w:hAnsi="Times New Roman" w:cs="Times New Roman"/>
                <w:color w:val="000000" w:themeColor="text1"/>
                <w:sz w:val="20"/>
                <w:szCs w:val="20"/>
              </w:rPr>
            </w:pPr>
            <w:r w:rsidRPr="00BF6EBE">
              <w:rPr>
                <w:rFonts w:ascii="Times New Roman" w:hAnsi="Times New Roman" w:cs="Times New Roman"/>
                <w:color w:val="000000" w:themeColor="text1"/>
                <w:sz w:val="20"/>
                <w:szCs w:val="20"/>
              </w:rPr>
              <w:t>Sistemas de auditorias internas débeis;</w:t>
            </w:r>
          </w:p>
          <w:p w:rsidR="00BF6EBE" w:rsidRPr="00BF6EBE" w:rsidRDefault="00BF6EBE" w:rsidP="00BF6EBE">
            <w:pPr>
              <w:pStyle w:val="PargrafodaLista"/>
              <w:numPr>
                <w:ilvl w:val="0"/>
                <w:numId w:val="7"/>
              </w:numPr>
              <w:jc w:val="both"/>
              <w:rPr>
                <w:rFonts w:ascii="Times New Roman" w:hAnsi="Times New Roman" w:cs="Times New Roman"/>
                <w:color w:val="000000" w:themeColor="text1"/>
                <w:sz w:val="20"/>
                <w:szCs w:val="20"/>
              </w:rPr>
            </w:pPr>
            <w:r w:rsidRPr="00BF6EBE">
              <w:rPr>
                <w:rFonts w:ascii="Times New Roman" w:hAnsi="Times New Roman" w:cs="Times New Roman"/>
                <w:color w:val="000000" w:themeColor="text1"/>
                <w:sz w:val="20"/>
                <w:szCs w:val="20"/>
              </w:rPr>
              <w:t>Os processos de trabalho pouco complementares.</w:t>
            </w:r>
          </w:p>
        </w:tc>
        <w:tc>
          <w:tcPr>
            <w:tcW w:w="1620" w:type="dxa"/>
          </w:tcPr>
          <w:p w:rsidR="00FC36C5" w:rsidRDefault="00FC36C5" w:rsidP="006443B9">
            <w:pPr>
              <w:jc w:val="center"/>
              <w:rPr>
                <w:rFonts w:ascii="Times New Roman" w:hAnsi="Times New Roman" w:cs="Times New Roman"/>
                <w:color w:val="000000" w:themeColor="text1"/>
                <w:sz w:val="20"/>
                <w:szCs w:val="20"/>
              </w:rPr>
            </w:pPr>
          </w:p>
          <w:p w:rsidR="00240DFD" w:rsidRPr="00572A94" w:rsidRDefault="00BF6EBE" w:rsidP="006443B9">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Quénia</w:t>
            </w:r>
          </w:p>
        </w:tc>
        <w:tc>
          <w:tcPr>
            <w:tcW w:w="2340" w:type="dxa"/>
          </w:tcPr>
          <w:p w:rsidR="00FC36C5" w:rsidRDefault="00FC36C5" w:rsidP="006443B9">
            <w:pPr>
              <w:jc w:val="center"/>
              <w:rPr>
                <w:rFonts w:ascii="Times New Roman" w:hAnsi="Times New Roman" w:cs="Times New Roman"/>
                <w:color w:val="000000" w:themeColor="text1"/>
                <w:sz w:val="20"/>
                <w:szCs w:val="20"/>
              </w:rPr>
            </w:pPr>
          </w:p>
          <w:p w:rsidR="00240DFD" w:rsidRDefault="00BF6EBE" w:rsidP="006443B9">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Jack (2010)</w:t>
            </w:r>
          </w:p>
          <w:p w:rsidR="00BF6EBE" w:rsidRPr="00572A94" w:rsidRDefault="00BF6EBE" w:rsidP="006443B9">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Thuo (2004)</w:t>
            </w:r>
          </w:p>
        </w:tc>
      </w:tr>
      <w:tr w:rsidR="00240DFD" w:rsidTr="000F5E18">
        <w:tc>
          <w:tcPr>
            <w:tcW w:w="570" w:type="dxa"/>
          </w:tcPr>
          <w:p w:rsidR="00240DFD" w:rsidRPr="00572A94" w:rsidRDefault="00240DFD" w:rsidP="00E52A8D">
            <w:p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06</w:t>
            </w:r>
          </w:p>
        </w:tc>
        <w:tc>
          <w:tcPr>
            <w:tcW w:w="4915" w:type="dxa"/>
          </w:tcPr>
          <w:p w:rsidR="00240DFD" w:rsidRPr="00AC6656" w:rsidRDefault="00AC6656" w:rsidP="00AC6656">
            <w:pPr>
              <w:pStyle w:val="PargrafodaLista"/>
              <w:numPr>
                <w:ilvl w:val="0"/>
                <w:numId w:val="8"/>
              </w:numPr>
              <w:jc w:val="both"/>
              <w:rPr>
                <w:rFonts w:ascii="Times New Roman" w:hAnsi="Times New Roman" w:cs="Times New Roman"/>
                <w:color w:val="000000" w:themeColor="text1"/>
                <w:sz w:val="20"/>
                <w:szCs w:val="20"/>
              </w:rPr>
            </w:pPr>
            <w:r w:rsidRPr="00AC6656">
              <w:rPr>
                <w:rFonts w:ascii="Times New Roman" w:hAnsi="Times New Roman" w:cs="Times New Roman"/>
                <w:color w:val="000000" w:themeColor="text1"/>
                <w:sz w:val="20"/>
                <w:szCs w:val="20"/>
              </w:rPr>
              <w:t>Conscientização da qualidade aos funcionários;</w:t>
            </w:r>
          </w:p>
          <w:p w:rsidR="00AC6656" w:rsidRPr="00AC6656" w:rsidRDefault="00AC6656" w:rsidP="00AC6656">
            <w:pPr>
              <w:pStyle w:val="PargrafodaLista"/>
              <w:numPr>
                <w:ilvl w:val="0"/>
                <w:numId w:val="8"/>
              </w:numPr>
              <w:jc w:val="both"/>
              <w:rPr>
                <w:rFonts w:ascii="Times New Roman" w:hAnsi="Times New Roman" w:cs="Times New Roman"/>
                <w:color w:val="000000" w:themeColor="text1"/>
                <w:sz w:val="20"/>
                <w:szCs w:val="20"/>
              </w:rPr>
            </w:pPr>
            <w:r w:rsidRPr="00AC6656">
              <w:rPr>
                <w:rFonts w:ascii="Times New Roman" w:hAnsi="Times New Roman" w:cs="Times New Roman"/>
                <w:color w:val="000000" w:themeColor="text1"/>
                <w:sz w:val="20"/>
                <w:szCs w:val="20"/>
              </w:rPr>
              <w:t>Treinamento dos funcionários;</w:t>
            </w:r>
          </w:p>
          <w:p w:rsidR="00AC6656" w:rsidRPr="00AC6656" w:rsidRDefault="00AC6656" w:rsidP="00AC6656">
            <w:pPr>
              <w:pStyle w:val="PargrafodaLista"/>
              <w:numPr>
                <w:ilvl w:val="0"/>
                <w:numId w:val="8"/>
              </w:numPr>
              <w:jc w:val="both"/>
              <w:rPr>
                <w:rFonts w:ascii="Times New Roman" w:hAnsi="Times New Roman" w:cs="Times New Roman"/>
                <w:color w:val="000000" w:themeColor="text1"/>
                <w:sz w:val="20"/>
                <w:szCs w:val="20"/>
              </w:rPr>
            </w:pPr>
            <w:r w:rsidRPr="00AC6656">
              <w:rPr>
                <w:rFonts w:ascii="Times New Roman" w:hAnsi="Times New Roman" w:cs="Times New Roman"/>
                <w:color w:val="000000" w:themeColor="text1"/>
                <w:sz w:val="20"/>
                <w:szCs w:val="20"/>
              </w:rPr>
              <w:t>Dados de qualidade relacionados aos produtos fornecidos pelos fornecedores;</w:t>
            </w:r>
          </w:p>
          <w:p w:rsidR="00AC6656" w:rsidRPr="00AC6656" w:rsidRDefault="00AC6656" w:rsidP="00AC6656">
            <w:pPr>
              <w:pStyle w:val="PargrafodaLista"/>
              <w:numPr>
                <w:ilvl w:val="0"/>
                <w:numId w:val="8"/>
              </w:numPr>
              <w:jc w:val="both"/>
              <w:rPr>
                <w:rFonts w:ascii="Times New Roman" w:hAnsi="Times New Roman" w:cs="Times New Roman"/>
                <w:color w:val="000000" w:themeColor="text1"/>
                <w:sz w:val="20"/>
                <w:szCs w:val="20"/>
              </w:rPr>
            </w:pPr>
            <w:r w:rsidRPr="00AC6656">
              <w:rPr>
                <w:rFonts w:ascii="Times New Roman" w:hAnsi="Times New Roman" w:cs="Times New Roman"/>
                <w:color w:val="000000" w:themeColor="text1"/>
                <w:sz w:val="20"/>
                <w:szCs w:val="20"/>
              </w:rPr>
              <w:t>Mensuração da satisfação do cliente interno.</w:t>
            </w:r>
          </w:p>
        </w:tc>
        <w:tc>
          <w:tcPr>
            <w:tcW w:w="1620" w:type="dxa"/>
          </w:tcPr>
          <w:p w:rsidR="00FC36C5" w:rsidRDefault="00FC36C5" w:rsidP="006443B9">
            <w:pPr>
              <w:jc w:val="center"/>
              <w:rPr>
                <w:rFonts w:ascii="Times New Roman" w:hAnsi="Times New Roman" w:cs="Times New Roman"/>
                <w:color w:val="000000" w:themeColor="text1"/>
                <w:sz w:val="20"/>
                <w:szCs w:val="20"/>
              </w:rPr>
            </w:pPr>
          </w:p>
          <w:p w:rsidR="00FC36C5" w:rsidRDefault="00FC36C5" w:rsidP="006443B9">
            <w:pPr>
              <w:jc w:val="center"/>
              <w:rPr>
                <w:rFonts w:ascii="Times New Roman" w:hAnsi="Times New Roman" w:cs="Times New Roman"/>
                <w:color w:val="000000" w:themeColor="text1"/>
                <w:sz w:val="20"/>
                <w:szCs w:val="20"/>
              </w:rPr>
            </w:pPr>
          </w:p>
          <w:p w:rsidR="00240DFD" w:rsidRPr="00572A94" w:rsidRDefault="00AC6656" w:rsidP="006443B9">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Turquia</w:t>
            </w:r>
          </w:p>
        </w:tc>
        <w:tc>
          <w:tcPr>
            <w:tcW w:w="2340" w:type="dxa"/>
          </w:tcPr>
          <w:p w:rsidR="00FC36C5" w:rsidRDefault="00FC36C5" w:rsidP="00FC36C5">
            <w:pPr>
              <w:rPr>
                <w:rFonts w:ascii="Times New Roman" w:hAnsi="Times New Roman" w:cs="Times New Roman"/>
                <w:color w:val="000000" w:themeColor="text1"/>
                <w:sz w:val="20"/>
                <w:szCs w:val="20"/>
              </w:rPr>
            </w:pPr>
          </w:p>
          <w:p w:rsidR="00FC36C5" w:rsidRDefault="00FC36C5" w:rsidP="00FC36C5">
            <w:pPr>
              <w:rPr>
                <w:rFonts w:ascii="Times New Roman" w:hAnsi="Times New Roman" w:cs="Times New Roman"/>
                <w:color w:val="000000" w:themeColor="text1"/>
                <w:sz w:val="20"/>
                <w:szCs w:val="20"/>
              </w:rPr>
            </w:pPr>
          </w:p>
          <w:p w:rsidR="00240DFD" w:rsidRPr="00572A94" w:rsidRDefault="00AC6656" w:rsidP="006443B9">
            <w:pPr>
              <w:jc w:val="center"/>
              <w:rPr>
                <w:rFonts w:ascii="Times New Roman" w:hAnsi="Times New Roman" w:cs="Times New Roman"/>
                <w:color w:val="000000" w:themeColor="text1"/>
                <w:sz w:val="20"/>
                <w:szCs w:val="20"/>
              </w:rPr>
            </w:pPr>
            <w:r w:rsidRPr="00AC6656">
              <w:rPr>
                <w:rFonts w:ascii="Times New Roman" w:hAnsi="Times New Roman" w:cs="Times New Roman"/>
                <w:color w:val="000000" w:themeColor="text1"/>
                <w:sz w:val="20"/>
                <w:szCs w:val="20"/>
              </w:rPr>
              <w:t>Budayan</w:t>
            </w:r>
            <w:r>
              <w:rPr>
                <w:rFonts w:ascii="Times New Roman" w:hAnsi="Times New Roman" w:cs="Times New Roman"/>
                <w:color w:val="000000" w:themeColor="text1"/>
                <w:sz w:val="20"/>
                <w:szCs w:val="20"/>
              </w:rPr>
              <w:t xml:space="preserve"> &amp; O</w:t>
            </w:r>
            <w:r w:rsidRPr="00AC6656">
              <w:rPr>
                <w:rFonts w:ascii="Times New Roman" w:hAnsi="Times New Roman" w:cs="Times New Roman"/>
                <w:color w:val="000000" w:themeColor="text1"/>
                <w:sz w:val="20"/>
                <w:szCs w:val="20"/>
              </w:rPr>
              <w:t>kudan</w:t>
            </w:r>
            <w:r>
              <w:rPr>
                <w:rFonts w:ascii="Times New Roman" w:hAnsi="Times New Roman" w:cs="Times New Roman"/>
                <w:color w:val="000000" w:themeColor="text1"/>
                <w:sz w:val="20"/>
                <w:szCs w:val="20"/>
              </w:rPr>
              <w:t xml:space="preserve"> (2021)</w:t>
            </w:r>
          </w:p>
        </w:tc>
      </w:tr>
      <w:tr w:rsidR="00240DFD" w:rsidTr="000F5E18">
        <w:tc>
          <w:tcPr>
            <w:tcW w:w="570" w:type="dxa"/>
          </w:tcPr>
          <w:p w:rsidR="00240DFD" w:rsidRPr="00572A94" w:rsidRDefault="00240DFD" w:rsidP="00E52A8D">
            <w:pPr>
              <w:jc w:val="both"/>
              <w:rPr>
                <w:rFonts w:ascii="Times New Roman" w:hAnsi="Times New Roman" w:cs="Times New Roman"/>
                <w:color w:val="000000" w:themeColor="text1"/>
                <w:sz w:val="20"/>
                <w:szCs w:val="20"/>
              </w:rPr>
            </w:pPr>
            <w:r w:rsidRPr="00572A94">
              <w:rPr>
                <w:rFonts w:ascii="Times New Roman" w:hAnsi="Times New Roman" w:cs="Times New Roman"/>
                <w:color w:val="000000" w:themeColor="text1"/>
                <w:sz w:val="20"/>
                <w:szCs w:val="20"/>
              </w:rPr>
              <w:t>07</w:t>
            </w:r>
          </w:p>
        </w:tc>
        <w:tc>
          <w:tcPr>
            <w:tcW w:w="4915" w:type="dxa"/>
          </w:tcPr>
          <w:p w:rsidR="00240DFD" w:rsidRPr="006443B9" w:rsidRDefault="006443B9" w:rsidP="006443B9">
            <w:pPr>
              <w:pStyle w:val="PargrafodaLista"/>
              <w:numPr>
                <w:ilvl w:val="0"/>
                <w:numId w:val="9"/>
              </w:numPr>
              <w:jc w:val="both"/>
              <w:rPr>
                <w:rFonts w:ascii="Times New Roman" w:hAnsi="Times New Roman" w:cs="Times New Roman"/>
                <w:color w:val="000000" w:themeColor="text1"/>
                <w:sz w:val="20"/>
                <w:szCs w:val="20"/>
              </w:rPr>
            </w:pPr>
            <w:r w:rsidRPr="006443B9">
              <w:rPr>
                <w:rFonts w:ascii="Times New Roman" w:hAnsi="Times New Roman" w:cs="Times New Roman"/>
                <w:color w:val="000000" w:themeColor="text1"/>
                <w:sz w:val="20"/>
                <w:szCs w:val="20"/>
              </w:rPr>
              <w:t>Comprometimento da gestão;</w:t>
            </w:r>
          </w:p>
          <w:p w:rsidR="006443B9" w:rsidRPr="006443B9" w:rsidRDefault="006443B9" w:rsidP="006443B9">
            <w:pPr>
              <w:pStyle w:val="PargrafodaLista"/>
              <w:numPr>
                <w:ilvl w:val="0"/>
                <w:numId w:val="9"/>
              </w:numPr>
              <w:jc w:val="both"/>
              <w:rPr>
                <w:rFonts w:ascii="Times New Roman" w:hAnsi="Times New Roman" w:cs="Times New Roman"/>
                <w:color w:val="000000" w:themeColor="text1"/>
                <w:sz w:val="20"/>
                <w:szCs w:val="20"/>
              </w:rPr>
            </w:pPr>
            <w:r w:rsidRPr="006443B9">
              <w:rPr>
                <w:rFonts w:ascii="Times New Roman" w:hAnsi="Times New Roman" w:cs="Times New Roman"/>
                <w:color w:val="000000" w:themeColor="text1"/>
                <w:sz w:val="20"/>
                <w:szCs w:val="20"/>
              </w:rPr>
              <w:t>Educação e a comunicação;</w:t>
            </w:r>
          </w:p>
          <w:p w:rsidR="006443B9" w:rsidRDefault="006443B9" w:rsidP="006443B9">
            <w:pPr>
              <w:pStyle w:val="PargrafodaLista"/>
              <w:numPr>
                <w:ilvl w:val="0"/>
                <w:numId w:val="9"/>
              </w:numPr>
              <w:jc w:val="both"/>
              <w:rPr>
                <w:rFonts w:ascii="Times New Roman" w:hAnsi="Times New Roman" w:cs="Times New Roman"/>
                <w:color w:val="000000" w:themeColor="text1"/>
                <w:sz w:val="20"/>
                <w:szCs w:val="20"/>
              </w:rPr>
            </w:pPr>
            <w:r w:rsidRPr="006443B9">
              <w:rPr>
                <w:rFonts w:ascii="Times New Roman" w:hAnsi="Times New Roman" w:cs="Times New Roman"/>
                <w:color w:val="000000" w:themeColor="text1"/>
                <w:sz w:val="20"/>
                <w:szCs w:val="20"/>
              </w:rPr>
              <w:t>Disponibilidade de dados e o uso de estatísticas.</w:t>
            </w:r>
          </w:p>
          <w:p w:rsidR="00BC014A" w:rsidRPr="006443B9" w:rsidRDefault="00BC014A" w:rsidP="00BC014A">
            <w:pPr>
              <w:pStyle w:val="PargrafodaLista"/>
              <w:numPr>
                <w:ilvl w:val="0"/>
                <w:numId w:val="9"/>
              </w:numPr>
              <w:jc w:val="both"/>
              <w:rPr>
                <w:rFonts w:ascii="Times New Roman" w:hAnsi="Times New Roman" w:cs="Times New Roman"/>
                <w:color w:val="000000" w:themeColor="text1"/>
                <w:sz w:val="20"/>
                <w:szCs w:val="20"/>
              </w:rPr>
            </w:pPr>
            <w:r w:rsidRPr="00BC014A">
              <w:rPr>
                <w:rFonts w:ascii="Times New Roman" w:hAnsi="Times New Roman" w:cs="Times New Roman"/>
                <w:color w:val="000000" w:themeColor="text1"/>
                <w:sz w:val="20"/>
                <w:szCs w:val="20"/>
              </w:rPr>
              <w:t>Recursos muito limitados para a certificação.</w:t>
            </w:r>
          </w:p>
        </w:tc>
        <w:tc>
          <w:tcPr>
            <w:tcW w:w="1620" w:type="dxa"/>
          </w:tcPr>
          <w:p w:rsidR="00FC36C5" w:rsidRDefault="00FC36C5" w:rsidP="006443B9">
            <w:pPr>
              <w:jc w:val="center"/>
              <w:rPr>
                <w:rFonts w:ascii="Times New Roman" w:hAnsi="Times New Roman" w:cs="Times New Roman"/>
                <w:color w:val="000000" w:themeColor="text1"/>
                <w:sz w:val="20"/>
                <w:szCs w:val="20"/>
              </w:rPr>
            </w:pPr>
          </w:p>
          <w:p w:rsidR="00240DFD" w:rsidRPr="00572A94" w:rsidRDefault="006443B9" w:rsidP="006443B9">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Grécia</w:t>
            </w:r>
          </w:p>
        </w:tc>
        <w:tc>
          <w:tcPr>
            <w:tcW w:w="2340" w:type="dxa"/>
          </w:tcPr>
          <w:p w:rsidR="00BC014A" w:rsidRDefault="006443B9" w:rsidP="006443B9">
            <w:pPr>
              <w:jc w:val="center"/>
              <w:rPr>
                <w:rFonts w:ascii="Times New Roman" w:hAnsi="Times New Roman" w:cs="Times New Roman"/>
                <w:color w:val="000000" w:themeColor="text1"/>
                <w:sz w:val="20"/>
                <w:szCs w:val="20"/>
              </w:rPr>
            </w:pPr>
            <w:r w:rsidRPr="006443B9">
              <w:rPr>
                <w:rFonts w:ascii="Times New Roman" w:hAnsi="Times New Roman" w:cs="Times New Roman"/>
                <w:color w:val="000000" w:themeColor="text1"/>
                <w:sz w:val="20"/>
                <w:szCs w:val="20"/>
              </w:rPr>
              <w:t>Siotras</w:t>
            </w:r>
            <w:r>
              <w:rPr>
                <w:rFonts w:ascii="Times New Roman" w:hAnsi="Times New Roman" w:cs="Times New Roman"/>
                <w:color w:val="000000" w:themeColor="text1"/>
                <w:sz w:val="20"/>
                <w:szCs w:val="20"/>
              </w:rPr>
              <w:t xml:space="preserve"> (2015)</w:t>
            </w:r>
            <w:r w:rsidR="00BC014A" w:rsidRPr="004E3AF2">
              <w:rPr>
                <w:rFonts w:ascii="Times New Roman" w:hAnsi="Times New Roman" w:cs="Times New Roman"/>
                <w:color w:val="000000" w:themeColor="text1"/>
                <w:sz w:val="20"/>
                <w:szCs w:val="20"/>
              </w:rPr>
              <w:t xml:space="preserve"> </w:t>
            </w:r>
          </w:p>
          <w:p w:rsidR="00240DFD" w:rsidRPr="00572A94" w:rsidRDefault="00BC014A" w:rsidP="006443B9">
            <w:pPr>
              <w:jc w:val="center"/>
              <w:rPr>
                <w:rFonts w:ascii="Times New Roman" w:hAnsi="Times New Roman" w:cs="Times New Roman"/>
                <w:color w:val="000000" w:themeColor="text1"/>
                <w:sz w:val="20"/>
                <w:szCs w:val="20"/>
              </w:rPr>
            </w:pPr>
            <w:r w:rsidRPr="004E3AF2">
              <w:rPr>
                <w:rFonts w:ascii="Times New Roman" w:hAnsi="Times New Roman" w:cs="Times New Roman"/>
                <w:color w:val="000000" w:themeColor="text1"/>
                <w:sz w:val="20"/>
                <w:szCs w:val="20"/>
              </w:rPr>
              <w:t>Psomas,</w:t>
            </w:r>
            <w:r>
              <w:rPr>
                <w:rFonts w:ascii="Times New Roman" w:hAnsi="Times New Roman" w:cs="Times New Roman"/>
                <w:color w:val="000000" w:themeColor="text1"/>
                <w:sz w:val="20"/>
                <w:szCs w:val="20"/>
              </w:rPr>
              <w:t xml:space="preserve"> </w:t>
            </w:r>
            <w:r w:rsidRPr="004E3AF2">
              <w:rPr>
                <w:rFonts w:ascii="Times New Roman" w:hAnsi="Times New Roman" w:cs="Times New Roman"/>
                <w:color w:val="000000" w:themeColor="text1"/>
                <w:sz w:val="20"/>
                <w:szCs w:val="20"/>
              </w:rPr>
              <w:t>Pantouvakis</w:t>
            </w:r>
            <w:r>
              <w:rPr>
                <w:rFonts w:ascii="Times New Roman" w:hAnsi="Times New Roman" w:cs="Times New Roman"/>
                <w:color w:val="000000" w:themeColor="text1"/>
                <w:sz w:val="20"/>
                <w:szCs w:val="20"/>
              </w:rPr>
              <w:t xml:space="preserve"> &amp; Kafetzopoulos (2013)</w:t>
            </w:r>
          </w:p>
        </w:tc>
      </w:tr>
      <w:tr w:rsidR="001E537E" w:rsidTr="000F5E18">
        <w:tc>
          <w:tcPr>
            <w:tcW w:w="570" w:type="dxa"/>
          </w:tcPr>
          <w:p w:rsidR="001E537E" w:rsidRPr="00572A94" w:rsidRDefault="001E537E" w:rsidP="00E52A8D">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08</w:t>
            </w:r>
          </w:p>
        </w:tc>
        <w:tc>
          <w:tcPr>
            <w:tcW w:w="4915" w:type="dxa"/>
          </w:tcPr>
          <w:p w:rsidR="00BC014A" w:rsidRDefault="00BC014A" w:rsidP="00BC014A">
            <w:pPr>
              <w:pStyle w:val="PargrafodaLista"/>
              <w:numPr>
                <w:ilvl w:val="0"/>
                <w:numId w:val="9"/>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r w:rsidRPr="009F7F6E">
              <w:rPr>
                <w:rFonts w:ascii="Times New Roman" w:hAnsi="Times New Roman" w:cs="Times New Roman"/>
                <w:color w:val="000000" w:themeColor="text1"/>
                <w:sz w:val="20"/>
                <w:szCs w:val="20"/>
              </w:rPr>
              <w:t>esistência à mudança</w:t>
            </w:r>
            <w:r>
              <w:rPr>
                <w:rFonts w:ascii="Times New Roman" w:hAnsi="Times New Roman" w:cs="Times New Roman"/>
                <w:color w:val="000000" w:themeColor="text1"/>
                <w:sz w:val="20"/>
                <w:szCs w:val="20"/>
              </w:rPr>
              <w:t>;</w:t>
            </w:r>
          </w:p>
          <w:p w:rsidR="00BC014A" w:rsidRDefault="00BC014A" w:rsidP="00BC014A">
            <w:pPr>
              <w:pStyle w:val="PargrafodaLista"/>
              <w:numPr>
                <w:ilvl w:val="0"/>
                <w:numId w:val="9"/>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liderança comprometida;</w:t>
            </w:r>
          </w:p>
          <w:p w:rsidR="004E3AF2" w:rsidRDefault="00BC014A" w:rsidP="00BC014A">
            <w:pPr>
              <w:pStyle w:val="PargrafodaLista"/>
              <w:numPr>
                <w:ilvl w:val="0"/>
                <w:numId w:val="9"/>
              </w:numPr>
              <w:jc w:val="both"/>
              <w:rPr>
                <w:rFonts w:ascii="Times New Roman" w:hAnsi="Times New Roman" w:cs="Times New Roman"/>
                <w:color w:val="000000" w:themeColor="text1"/>
                <w:sz w:val="20"/>
                <w:szCs w:val="20"/>
              </w:rPr>
            </w:pPr>
            <w:r w:rsidRPr="00BC014A">
              <w:rPr>
                <w:rFonts w:ascii="Times New Roman" w:hAnsi="Times New Roman" w:cs="Times New Roman"/>
                <w:color w:val="000000" w:themeColor="text1"/>
                <w:sz w:val="20"/>
                <w:szCs w:val="20"/>
              </w:rPr>
              <w:t>Treinamento contínuo</w:t>
            </w:r>
            <w:r>
              <w:rPr>
                <w:rFonts w:ascii="Times New Roman" w:hAnsi="Times New Roman" w:cs="Times New Roman"/>
                <w:color w:val="000000" w:themeColor="text1"/>
                <w:sz w:val="20"/>
                <w:szCs w:val="20"/>
              </w:rPr>
              <w:t>;</w:t>
            </w:r>
          </w:p>
          <w:p w:rsidR="00BC014A" w:rsidRDefault="00BC014A" w:rsidP="00BC014A">
            <w:pPr>
              <w:pStyle w:val="PargrafodaLista"/>
              <w:numPr>
                <w:ilvl w:val="0"/>
                <w:numId w:val="9"/>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r w:rsidRPr="00BC014A">
              <w:rPr>
                <w:rFonts w:ascii="Times New Roman" w:hAnsi="Times New Roman" w:cs="Times New Roman"/>
                <w:color w:val="000000" w:themeColor="text1"/>
                <w:sz w:val="20"/>
                <w:szCs w:val="20"/>
              </w:rPr>
              <w:t>esistência dos funcionários</w:t>
            </w:r>
            <w:r>
              <w:rPr>
                <w:rFonts w:ascii="Times New Roman" w:hAnsi="Times New Roman" w:cs="Times New Roman"/>
                <w:color w:val="000000" w:themeColor="text1"/>
                <w:sz w:val="20"/>
                <w:szCs w:val="20"/>
              </w:rPr>
              <w:t>;</w:t>
            </w:r>
          </w:p>
          <w:p w:rsidR="00FC36C5" w:rsidRDefault="00BC014A" w:rsidP="00BC014A">
            <w:pPr>
              <w:pStyle w:val="PargrafodaLista"/>
              <w:numPr>
                <w:ilvl w:val="0"/>
                <w:numId w:val="9"/>
              </w:numPr>
              <w:jc w:val="both"/>
              <w:rPr>
                <w:rFonts w:ascii="Times New Roman" w:hAnsi="Times New Roman" w:cs="Times New Roman"/>
                <w:color w:val="000000" w:themeColor="text1"/>
                <w:sz w:val="20"/>
                <w:szCs w:val="20"/>
              </w:rPr>
            </w:pPr>
            <w:r w:rsidRPr="00BC014A">
              <w:rPr>
                <w:rFonts w:ascii="Times New Roman" w:hAnsi="Times New Roman" w:cs="Times New Roman"/>
                <w:color w:val="000000" w:themeColor="text1"/>
                <w:sz w:val="20"/>
                <w:szCs w:val="20"/>
              </w:rPr>
              <w:t>falta de co</w:t>
            </w:r>
            <w:r w:rsidR="00FC36C5">
              <w:rPr>
                <w:rFonts w:ascii="Times New Roman" w:hAnsi="Times New Roman" w:cs="Times New Roman"/>
                <w:color w:val="000000" w:themeColor="text1"/>
                <w:sz w:val="20"/>
                <w:szCs w:val="20"/>
              </w:rPr>
              <w:t>mprometimento da alta gerência;</w:t>
            </w:r>
          </w:p>
          <w:p w:rsidR="00545E47" w:rsidRDefault="00FC36C5" w:rsidP="00FC36C5">
            <w:pPr>
              <w:pStyle w:val="PargrafodaLista"/>
              <w:numPr>
                <w:ilvl w:val="0"/>
                <w:numId w:val="9"/>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r w:rsidR="00BC014A" w:rsidRPr="00BC014A">
              <w:rPr>
                <w:rFonts w:ascii="Times New Roman" w:hAnsi="Times New Roman" w:cs="Times New Roman"/>
                <w:color w:val="000000" w:themeColor="text1"/>
                <w:sz w:val="20"/>
                <w:szCs w:val="20"/>
              </w:rPr>
              <w:t>estrições</w:t>
            </w:r>
            <w:r>
              <w:rPr>
                <w:rFonts w:ascii="Times New Roman" w:hAnsi="Times New Roman" w:cs="Times New Roman"/>
                <w:color w:val="000000" w:themeColor="text1"/>
                <w:sz w:val="20"/>
                <w:szCs w:val="20"/>
              </w:rPr>
              <w:t xml:space="preserve"> </w:t>
            </w:r>
            <w:r w:rsidR="00545E47">
              <w:rPr>
                <w:rFonts w:ascii="Times New Roman" w:hAnsi="Times New Roman" w:cs="Times New Roman"/>
                <w:color w:val="000000" w:themeColor="text1"/>
                <w:sz w:val="20"/>
                <w:szCs w:val="20"/>
              </w:rPr>
              <w:t>financeiras;</w:t>
            </w:r>
          </w:p>
          <w:p w:rsidR="00FC36C5" w:rsidRDefault="00BC014A" w:rsidP="00FC36C5">
            <w:pPr>
              <w:pStyle w:val="PargrafodaLista"/>
              <w:numPr>
                <w:ilvl w:val="0"/>
                <w:numId w:val="9"/>
              </w:numPr>
              <w:jc w:val="both"/>
              <w:rPr>
                <w:rFonts w:ascii="Times New Roman" w:hAnsi="Times New Roman" w:cs="Times New Roman"/>
                <w:color w:val="000000" w:themeColor="text1"/>
                <w:sz w:val="20"/>
                <w:szCs w:val="20"/>
              </w:rPr>
            </w:pPr>
            <w:r w:rsidRPr="00FC36C5">
              <w:rPr>
                <w:rFonts w:ascii="Times New Roman" w:hAnsi="Times New Roman" w:cs="Times New Roman"/>
                <w:color w:val="000000" w:themeColor="text1"/>
                <w:sz w:val="20"/>
                <w:szCs w:val="20"/>
              </w:rPr>
              <w:t xml:space="preserve"> culturas inadequadas</w:t>
            </w:r>
            <w:r w:rsidR="00FC36C5">
              <w:rPr>
                <w:rFonts w:ascii="Times New Roman" w:hAnsi="Times New Roman" w:cs="Times New Roman"/>
                <w:color w:val="000000" w:themeColor="text1"/>
                <w:sz w:val="20"/>
                <w:szCs w:val="20"/>
              </w:rPr>
              <w:t>;</w:t>
            </w:r>
          </w:p>
          <w:p w:rsidR="00BC014A" w:rsidRPr="00FC36C5" w:rsidRDefault="00FC36C5" w:rsidP="00FC36C5">
            <w:pPr>
              <w:pStyle w:val="PargrafodaLista"/>
              <w:numPr>
                <w:ilvl w:val="0"/>
                <w:numId w:val="9"/>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w:t>
            </w:r>
            <w:r w:rsidR="00BC014A" w:rsidRPr="00FC36C5">
              <w:rPr>
                <w:rFonts w:ascii="Times New Roman" w:hAnsi="Times New Roman" w:cs="Times New Roman"/>
                <w:color w:val="000000" w:themeColor="text1"/>
                <w:sz w:val="20"/>
                <w:szCs w:val="20"/>
              </w:rPr>
              <w:t>xcessiva burocracia</w:t>
            </w:r>
            <w:r>
              <w:rPr>
                <w:rFonts w:ascii="Times New Roman" w:hAnsi="Times New Roman" w:cs="Times New Roman"/>
                <w:color w:val="000000" w:themeColor="text1"/>
                <w:sz w:val="20"/>
                <w:szCs w:val="20"/>
              </w:rPr>
              <w:t>; e</w:t>
            </w:r>
          </w:p>
          <w:p w:rsidR="00BC014A" w:rsidRPr="00FC36C5" w:rsidRDefault="00FC36C5" w:rsidP="00FC36C5">
            <w:pPr>
              <w:pStyle w:val="PargrafodaLista"/>
              <w:numPr>
                <w:ilvl w:val="0"/>
                <w:numId w:val="9"/>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w:t>
            </w:r>
            <w:r w:rsidR="00BC014A" w:rsidRPr="00BC014A">
              <w:rPr>
                <w:rFonts w:ascii="Times New Roman" w:hAnsi="Times New Roman" w:cs="Times New Roman"/>
                <w:color w:val="000000" w:themeColor="text1"/>
                <w:sz w:val="20"/>
                <w:szCs w:val="20"/>
              </w:rPr>
              <w:t>so e interpretação errônea dos</w:t>
            </w:r>
            <w:r>
              <w:rPr>
                <w:rFonts w:ascii="Times New Roman" w:hAnsi="Times New Roman" w:cs="Times New Roman"/>
                <w:color w:val="000000" w:themeColor="text1"/>
                <w:sz w:val="20"/>
                <w:szCs w:val="20"/>
              </w:rPr>
              <w:t xml:space="preserve"> </w:t>
            </w:r>
            <w:r w:rsidR="00BC014A" w:rsidRPr="00FC36C5">
              <w:rPr>
                <w:rFonts w:ascii="Times New Roman" w:hAnsi="Times New Roman" w:cs="Times New Roman"/>
                <w:color w:val="000000" w:themeColor="text1"/>
                <w:sz w:val="20"/>
                <w:szCs w:val="20"/>
              </w:rPr>
              <w:t>preceitos da norma</w:t>
            </w:r>
            <w:r>
              <w:rPr>
                <w:rFonts w:ascii="Times New Roman" w:hAnsi="Times New Roman" w:cs="Times New Roman"/>
                <w:color w:val="000000" w:themeColor="text1"/>
                <w:sz w:val="20"/>
                <w:szCs w:val="20"/>
              </w:rPr>
              <w:t>.</w:t>
            </w:r>
          </w:p>
        </w:tc>
        <w:tc>
          <w:tcPr>
            <w:tcW w:w="1620" w:type="dxa"/>
          </w:tcPr>
          <w:p w:rsidR="00FC36C5" w:rsidRDefault="00FC36C5" w:rsidP="006443B9">
            <w:pPr>
              <w:jc w:val="center"/>
              <w:rPr>
                <w:rFonts w:ascii="Times New Roman" w:hAnsi="Times New Roman" w:cs="Times New Roman"/>
                <w:color w:val="000000" w:themeColor="text1"/>
                <w:sz w:val="20"/>
                <w:szCs w:val="20"/>
              </w:rPr>
            </w:pPr>
          </w:p>
          <w:p w:rsidR="00FC36C5" w:rsidRDefault="00FC36C5" w:rsidP="006443B9">
            <w:pPr>
              <w:jc w:val="center"/>
              <w:rPr>
                <w:rFonts w:ascii="Times New Roman" w:hAnsi="Times New Roman" w:cs="Times New Roman"/>
                <w:color w:val="000000" w:themeColor="text1"/>
                <w:sz w:val="20"/>
                <w:szCs w:val="20"/>
              </w:rPr>
            </w:pPr>
          </w:p>
          <w:p w:rsidR="00FC36C5" w:rsidRDefault="00FC36C5" w:rsidP="006443B9">
            <w:pPr>
              <w:jc w:val="center"/>
              <w:rPr>
                <w:rFonts w:ascii="Times New Roman" w:hAnsi="Times New Roman" w:cs="Times New Roman"/>
                <w:color w:val="000000" w:themeColor="text1"/>
                <w:sz w:val="20"/>
                <w:szCs w:val="20"/>
              </w:rPr>
            </w:pPr>
          </w:p>
          <w:p w:rsidR="001E537E" w:rsidRDefault="00BC014A" w:rsidP="006443B9">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Brasil</w:t>
            </w:r>
          </w:p>
        </w:tc>
        <w:tc>
          <w:tcPr>
            <w:tcW w:w="2340" w:type="dxa"/>
          </w:tcPr>
          <w:p w:rsidR="00FC36C5" w:rsidRDefault="00FC36C5" w:rsidP="006443B9">
            <w:pPr>
              <w:jc w:val="center"/>
              <w:rPr>
                <w:rFonts w:ascii="Times New Roman" w:hAnsi="Times New Roman" w:cs="Times New Roman"/>
                <w:color w:val="000000" w:themeColor="text1"/>
                <w:sz w:val="20"/>
                <w:szCs w:val="20"/>
              </w:rPr>
            </w:pPr>
          </w:p>
          <w:p w:rsidR="00FC36C5" w:rsidRDefault="00FC36C5" w:rsidP="006443B9">
            <w:pPr>
              <w:jc w:val="center"/>
              <w:rPr>
                <w:rFonts w:ascii="Times New Roman" w:hAnsi="Times New Roman" w:cs="Times New Roman"/>
                <w:color w:val="000000" w:themeColor="text1"/>
                <w:sz w:val="20"/>
                <w:szCs w:val="20"/>
              </w:rPr>
            </w:pPr>
          </w:p>
          <w:p w:rsidR="001E537E" w:rsidRDefault="00BC014A" w:rsidP="006443B9">
            <w:pPr>
              <w:jc w:val="center"/>
              <w:rPr>
                <w:rFonts w:ascii="Times New Roman" w:hAnsi="Times New Roman" w:cs="Times New Roman"/>
                <w:color w:val="000000" w:themeColor="text1"/>
                <w:sz w:val="20"/>
                <w:szCs w:val="20"/>
              </w:rPr>
            </w:pPr>
            <w:r w:rsidRPr="00BC014A">
              <w:rPr>
                <w:rFonts w:ascii="Times New Roman" w:hAnsi="Times New Roman" w:cs="Times New Roman"/>
                <w:color w:val="000000" w:themeColor="text1"/>
                <w:sz w:val="20"/>
                <w:szCs w:val="20"/>
              </w:rPr>
              <w:t>Barboza</w:t>
            </w:r>
            <w:r>
              <w:rPr>
                <w:rFonts w:ascii="Times New Roman" w:hAnsi="Times New Roman" w:cs="Times New Roman"/>
                <w:color w:val="000000" w:themeColor="text1"/>
                <w:sz w:val="20"/>
                <w:szCs w:val="20"/>
              </w:rPr>
              <w:t xml:space="preserve"> &amp;</w:t>
            </w:r>
            <w:r>
              <w:t xml:space="preserve"> </w:t>
            </w:r>
            <w:r w:rsidRPr="00BC014A">
              <w:rPr>
                <w:rFonts w:ascii="Times New Roman" w:hAnsi="Times New Roman" w:cs="Times New Roman"/>
                <w:color w:val="000000" w:themeColor="text1"/>
                <w:sz w:val="20"/>
                <w:szCs w:val="20"/>
              </w:rPr>
              <w:t>Ba</w:t>
            </w:r>
            <w:r>
              <w:rPr>
                <w:rFonts w:ascii="Times New Roman" w:hAnsi="Times New Roman" w:cs="Times New Roman"/>
                <w:color w:val="000000" w:themeColor="text1"/>
                <w:sz w:val="20"/>
                <w:szCs w:val="20"/>
              </w:rPr>
              <w:t>p</w:t>
            </w:r>
            <w:r w:rsidRPr="00BC014A">
              <w:rPr>
                <w:rFonts w:ascii="Times New Roman" w:hAnsi="Times New Roman" w:cs="Times New Roman"/>
                <w:color w:val="000000" w:themeColor="text1"/>
                <w:sz w:val="20"/>
                <w:szCs w:val="20"/>
              </w:rPr>
              <w:t>tista</w:t>
            </w:r>
            <w:r>
              <w:rPr>
                <w:rFonts w:ascii="Times New Roman" w:hAnsi="Times New Roman" w:cs="Times New Roman"/>
                <w:color w:val="000000" w:themeColor="text1"/>
                <w:sz w:val="20"/>
                <w:szCs w:val="20"/>
              </w:rPr>
              <w:t xml:space="preserve"> (2025)</w:t>
            </w:r>
          </w:p>
          <w:p w:rsidR="00FC36C5" w:rsidRPr="006443B9" w:rsidRDefault="00FC36C5" w:rsidP="006443B9">
            <w:pPr>
              <w:jc w:val="center"/>
              <w:rPr>
                <w:rFonts w:ascii="Times New Roman" w:hAnsi="Times New Roman" w:cs="Times New Roman"/>
                <w:color w:val="000000" w:themeColor="text1"/>
                <w:sz w:val="20"/>
                <w:szCs w:val="20"/>
              </w:rPr>
            </w:pPr>
            <w:r w:rsidRPr="00FC36C5">
              <w:rPr>
                <w:rFonts w:ascii="Times New Roman" w:hAnsi="Times New Roman" w:cs="Times New Roman"/>
                <w:color w:val="000000" w:themeColor="text1"/>
                <w:sz w:val="20"/>
                <w:szCs w:val="20"/>
              </w:rPr>
              <w:t>Maekawa</w:t>
            </w:r>
            <w:r>
              <w:rPr>
                <w:rFonts w:ascii="Times New Roman" w:hAnsi="Times New Roman" w:cs="Times New Roman"/>
                <w:color w:val="000000" w:themeColor="text1"/>
                <w:sz w:val="20"/>
                <w:szCs w:val="20"/>
              </w:rPr>
              <w:t xml:space="preserve">, </w:t>
            </w:r>
            <w:r w:rsidRPr="00FC36C5">
              <w:rPr>
                <w:rFonts w:ascii="Times New Roman" w:hAnsi="Times New Roman" w:cs="Times New Roman"/>
                <w:color w:val="000000" w:themeColor="text1"/>
                <w:sz w:val="20"/>
                <w:szCs w:val="20"/>
              </w:rPr>
              <w:t>Carvalho</w:t>
            </w:r>
            <w:r>
              <w:rPr>
                <w:rFonts w:ascii="Times New Roman" w:hAnsi="Times New Roman" w:cs="Times New Roman"/>
                <w:color w:val="000000" w:themeColor="text1"/>
                <w:sz w:val="20"/>
                <w:szCs w:val="20"/>
              </w:rPr>
              <w:t xml:space="preserve"> &amp; </w:t>
            </w:r>
            <w:r w:rsidRPr="00FC36C5">
              <w:rPr>
                <w:rFonts w:ascii="Times New Roman" w:hAnsi="Times New Roman" w:cs="Times New Roman"/>
                <w:color w:val="000000" w:themeColor="text1"/>
                <w:sz w:val="20"/>
                <w:szCs w:val="20"/>
              </w:rPr>
              <w:t>Oliveira</w:t>
            </w:r>
            <w:r>
              <w:rPr>
                <w:rFonts w:ascii="Times New Roman" w:hAnsi="Times New Roman" w:cs="Times New Roman"/>
                <w:color w:val="000000" w:themeColor="text1"/>
                <w:sz w:val="20"/>
                <w:szCs w:val="20"/>
              </w:rPr>
              <w:t xml:space="preserve"> (2013)</w:t>
            </w:r>
          </w:p>
        </w:tc>
      </w:tr>
      <w:tr w:rsidR="009F7F6E" w:rsidTr="000F5E18">
        <w:tc>
          <w:tcPr>
            <w:tcW w:w="570" w:type="dxa"/>
          </w:tcPr>
          <w:p w:rsidR="009F7F6E" w:rsidRDefault="009F7F6E" w:rsidP="00E52A8D">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09</w:t>
            </w:r>
          </w:p>
        </w:tc>
        <w:tc>
          <w:tcPr>
            <w:tcW w:w="4915" w:type="dxa"/>
          </w:tcPr>
          <w:p w:rsidR="00FC36C5" w:rsidRDefault="00FC36C5" w:rsidP="00FC36C5">
            <w:pPr>
              <w:pStyle w:val="PargrafodaLista"/>
              <w:numPr>
                <w:ilvl w:val="0"/>
                <w:numId w:val="10"/>
              </w:numPr>
              <w:jc w:val="both"/>
              <w:rPr>
                <w:rFonts w:ascii="Times New Roman" w:hAnsi="Times New Roman" w:cs="Times New Roman"/>
                <w:color w:val="000000" w:themeColor="text1"/>
                <w:sz w:val="20"/>
                <w:szCs w:val="20"/>
              </w:rPr>
            </w:pPr>
            <w:r w:rsidRPr="00FC36C5">
              <w:rPr>
                <w:rFonts w:ascii="Times New Roman" w:hAnsi="Times New Roman" w:cs="Times New Roman"/>
                <w:color w:val="000000" w:themeColor="text1"/>
                <w:sz w:val="20"/>
                <w:szCs w:val="20"/>
              </w:rPr>
              <w:t xml:space="preserve">Resistência à mudança; </w:t>
            </w:r>
          </w:p>
          <w:p w:rsidR="00FC36C5" w:rsidRDefault="00FC36C5" w:rsidP="00FC36C5">
            <w:pPr>
              <w:pStyle w:val="PargrafodaLista"/>
              <w:numPr>
                <w:ilvl w:val="0"/>
                <w:numId w:val="10"/>
              </w:numPr>
              <w:jc w:val="both"/>
              <w:rPr>
                <w:rFonts w:ascii="Times New Roman" w:hAnsi="Times New Roman" w:cs="Times New Roman"/>
                <w:color w:val="000000" w:themeColor="text1"/>
                <w:sz w:val="20"/>
                <w:szCs w:val="20"/>
              </w:rPr>
            </w:pPr>
            <w:r w:rsidRPr="00FC36C5">
              <w:rPr>
                <w:rFonts w:ascii="Times New Roman" w:hAnsi="Times New Roman" w:cs="Times New Roman"/>
                <w:color w:val="000000" w:themeColor="text1"/>
                <w:sz w:val="20"/>
                <w:szCs w:val="20"/>
              </w:rPr>
              <w:t xml:space="preserve">Baixa capacitação da mão de obra; </w:t>
            </w:r>
          </w:p>
          <w:p w:rsidR="00FC36C5" w:rsidRDefault="00FC36C5" w:rsidP="00FC36C5">
            <w:pPr>
              <w:pStyle w:val="PargrafodaLista"/>
              <w:numPr>
                <w:ilvl w:val="0"/>
                <w:numId w:val="10"/>
              </w:numPr>
              <w:jc w:val="both"/>
              <w:rPr>
                <w:rFonts w:ascii="Times New Roman" w:hAnsi="Times New Roman" w:cs="Times New Roman"/>
                <w:color w:val="000000" w:themeColor="text1"/>
                <w:sz w:val="20"/>
                <w:szCs w:val="20"/>
              </w:rPr>
            </w:pPr>
            <w:r w:rsidRPr="00FC36C5">
              <w:rPr>
                <w:rFonts w:ascii="Times New Roman" w:hAnsi="Times New Roman" w:cs="Times New Roman"/>
                <w:color w:val="000000" w:themeColor="text1"/>
                <w:sz w:val="20"/>
                <w:szCs w:val="20"/>
              </w:rPr>
              <w:t>complexidade de alguns instrumentos de gestão</w:t>
            </w:r>
            <w:r>
              <w:rPr>
                <w:rFonts w:ascii="Times New Roman" w:hAnsi="Times New Roman" w:cs="Times New Roman"/>
                <w:color w:val="000000" w:themeColor="text1"/>
                <w:sz w:val="20"/>
                <w:szCs w:val="20"/>
              </w:rPr>
              <w:t xml:space="preserve"> </w:t>
            </w:r>
            <w:r w:rsidRPr="00FC36C5">
              <w:rPr>
                <w:rFonts w:ascii="Times New Roman" w:hAnsi="Times New Roman" w:cs="Times New Roman"/>
                <w:color w:val="000000" w:themeColor="text1"/>
                <w:sz w:val="20"/>
                <w:szCs w:val="20"/>
              </w:rPr>
              <w:t>e de pro</w:t>
            </w:r>
            <w:r>
              <w:rPr>
                <w:rFonts w:ascii="Times New Roman" w:hAnsi="Times New Roman" w:cs="Times New Roman"/>
                <w:color w:val="000000" w:themeColor="text1"/>
                <w:sz w:val="20"/>
                <w:szCs w:val="20"/>
              </w:rPr>
              <w:t xml:space="preserve">cessos produtivos da empresa; </w:t>
            </w:r>
          </w:p>
          <w:p w:rsidR="009F7F6E" w:rsidRPr="00FC36C5" w:rsidRDefault="00FC36C5" w:rsidP="00FC36C5">
            <w:pPr>
              <w:pStyle w:val="PargrafodaLista"/>
              <w:numPr>
                <w:ilvl w:val="0"/>
                <w:numId w:val="10"/>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w:t>
            </w:r>
            <w:r w:rsidRPr="00FC36C5">
              <w:rPr>
                <w:rFonts w:ascii="Times New Roman" w:hAnsi="Times New Roman" w:cs="Times New Roman"/>
                <w:color w:val="000000" w:themeColor="text1"/>
                <w:sz w:val="20"/>
                <w:szCs w:val="20"/>
              </w:rPr>
              <w:t>ecessidade</w:t>
            </w:r>
            <w:r>
              <w:rPr>
                <w:rFonts w:ascii="Times New Roman" w:hAnsi="Times New Roman" w:cs="Times New Roman"/>
                <w:color w:val="000000" w:themeColor="text1"/>
                <w:sz w:val="20"/>
                <w:szCs w:val="20"/>
              </w:rPr>
              <w:t xml:space="preserve"> </w:t>
            </w:r>
            <w:r w:rsidRPr="00FC36C5">
              <w:rPr>
                <w:rFonts w:ascii="Times New Roman" w:hAnsi="Times New Roman" w:cs="Times New Roman"/>
                <w:color w:val="000000" w:themeColor="text1"/>
                <w:sz w:val="20"/>
                <w:szCs w:val="20"/>
              </w:rPr>
              <w:t>de investimento constante em capacitação e melhorias</w:t>
            </w:r>
            <w:r>
              <w:rPr>
                <w:rFonts w:ascii="Times New Roman" w:hAnsi="Times New Roman" w:cs="Times New Roman"/>
                <w:color w:val="000000" w:themeColor="text1"/>
                <w:sz w:val="20"/>
                <w:szCs w:val="20"/>
              </w:rPr>
              <w:t>.</w:t>
            </w:r>
          </w:p>
        </w:tc>
        <w:tc>
          <w:tcPr>
            <w:tcW w:w="1620" w:type="dxa"/>
          </w:tcPr>
          <w:p w:rsidR="00FC36C5" w:rsidRDefault="00FC36C5" w:rsidP="006443B9">
            <w:pPr>
              <w:jc w:val="center"/>
              <w:rPr>
                <w:rFonts w:ascii="Times New Roman" w:hAnsi="Times New Roman" w:cs="Times New Roman"/>
                <w:color w:val="000000" w:themeColor="text1"/>
                <w:sz w:val="20"/>
                <w:szCs w:val="20"/>
              </w:rPr>
            </w:pPr>
          </w:p>
          <w:p w:rsidR="00FC36C5" w:rsidRDefault="00FC36C5" w:rsidP="006443B9">
            <w:pPr>
              <w:jc w:val="center"/>
              <w:rPr>
                <w:rFonts w:ascii="Times New Roman" w:hAnsi="Times New Roman" w:cs="Times New Roman"/>
                <w:color w:val="000000" w:themeColor="text1"/>
                <w:sz w:val="20"/>
                <w:szCs w:val="20"/>
              </w:rPr>
            </w:pPr>
          </w:p>
          <w:p w:rsidR="009F7F6E" w:rsidRDefault="00FC36C5" w:rsidP="006443B9">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Jordânia </w:t>
            </w:r>
          </w:p>
          <w:p w:rsidR="009F7F6E" w:rsidRDefault="009F7F6E" w:rsidP="006443B9">
            <w:pPr>
              <w:jc w:val="center"/>
              <w:rPr>
                <w:rFonts w:ascii="Times New Roman" w:hAnsi="Times New Roman" w:cs="Times New Roman"/>
                <w:color w:val="000000" w:themeColor="text1"/>
                <w:sz w:val="20"/>
                <w:szCs w:val="20"/>
              </w:rPr>
            </w:pPr>
          </w:p>
        </w:tc>
        <w:tc>
          <w:tcPr>
            <w:tcW w:w="2340" w:type="dxa"/>
          </w:tcPr>
          <w:p w:rsidR="00FC36C5" w:rsidRDefault="00FC36C5" w:rsidP="006443B9">
            <w:pPr>
              <w:jc w:val="center"/>
              <w:rPr>
                <w:rFonts w:ascii="Times New Roman" w:hAnsi="Times New Roman" w:cs="Times New Roman"/>
                <w:color w:val="000000" w:themeColor="text1"/>
                <w:sz w:val="20"/>
                <w:szCs w:val="20"/>
              </w:rPr>
            </w:pPr>
          </w:p>
          <w:p w:rsidR="00FC36C5" w:rsidRDefault="00FC36C5" w:rsidP="006443B9">
            <w:pPr>
              <w:jc w:val="center"/>
              <w:rPr>
                <w:rFonts w:ascii="Times New Roman" w:hAnsi="Times New Roman" w:cs="Times New Roman"/>
                <w:color w:val="000000" w:themeColor="text1"/>
                <w:sz w:val="20"/>
                <w:szCs w:val="20"/>
              </w:rPr>
            </w:pPr>
          </w:p>
          <w:p w:rsidR="009F7F6E" w:rsidRPr="004E3AF2" w:rsidRDefault="00FC36C5" w:rsidP="006443B9">
            <w:pPr>
              <w:jc w:val="center"/>
              <w:rPr>
                <w:rFonts w:ascii="Times New Roman" w:hAnsi="Times New Roman" w:cs="Times New Roman"/>
                <w:color w:val="000000" w:themeColor="text1"/>
                <w:sz w:val="20"/>
                <w:szCs w:val="20"/>
              </w:rPr>
            </w:pPr>
            <w:r w:rsidRPr="00FC36C5">
              <w:rPr>
                <w:rFonts w:ascii="Times New Roman" w:hAnsi="Times New Roman" w:cs="Times New Roman"/>
                <w:color w:val="000000" w:themeColor="text1"/>
                <w:sz w:val="20"/>
                <w:szCs w:val="20"/>
              </w:rPr>
              <w:t>Tarawneh</w:t>
            </w:r>
            <w:r>
              <w:rPr>
                <w:rFonts w:ascii="Times New Roman" w:hAnsi="Times New Roman" w:cs="Times New Roman"/>
                <w:color w:val="000000" w:themeColor="text1"/>
                <w:sz w:val="20"/>
                <w:szCs w:val="20"/>
              </w:rPr>
              <w:t xml:space="preserve"> (2000)</w:t>
            </w:r>
          </w:p>
        </w:tc>
      </w:tr>
    </w:tbl>
    <w:p w:rsidR="00E52A8D" w:rsidRDefault="00B46AA3" w:rsidP="00B46AA3">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Fonte: adaptado pelos autores</w:t>
      </w:r>
    </w:p>
    <w:p w:rsidR="00375D7A" w:rsidRPr="00545E47" w:rsidRDefault="008878F4" w:rsidP="00545E47">
      <w:pPr>
        <w:spacing w:line="360" w:lineRule="auto"/>
        <w:jc w:val="both"/>
        <w:rPr>
          <w:rFonts w:ascii="Times New Roman" w:hAnsi="Times New Roman" w:cs="Times New Roman"/>
          <w:color w:val="000000" w:themeColor="text1"/>
          <w:sz w:val="24"/>
          <w:szCs w:val="24"/>
        </w:rPr>
      </w:pPr>
      <w:r w:rsidRPr="008878F4">
        <w:rPr>
          <w:rFonts w:ascii="Times New Roman" w:hAnsi="Times New Roman" w:cs="Times New Roman"/>
          <w:color w:val="000000" w:themeColor="text1"/>
          <w:sz w:val="24"/>
          <w:szCs w:val="24"/>
        </w:rPr>
        <w:t xml:space="preserve">O quadro 1 acima exposto evidencia que, a maioria dos países em desenvolvimento, onde fazem parte os países africanos, como o caso de Moçambique tem tendência de ter maior quantidade de limitações para certificação ISO 9001. Assim, os desafios mais referenciados pela literatura citada para esses países foram: (i) Falta de recursos humanos e financeiros; (ii) Infraestrutura inadequada; (iii) Comprometimento da gestão; (iv) Envolvimento proactivo dos funcionários; e (v) resistência a mudança </w:t>
      </w:r>
      <w:r>
        <w:rPr>
          <w:rFonts w:ascii="Times New Roman" w:hAnsi="Times New Roman" w:cs="Times New Roman"/>
          <w:color w:val="000000" w:themeColor="text1"/>
          <w:sz w:val="24"/>
          <w:szCs w:val="24"/>
        </w:rPr>
        <w:t>para adopção as normas ISO 9001</w:t>
      </w:r>
      <w:r w:rsidR="000F5E18">
        <w:rPr>
          <w:rFonts w:ascii="Times New Roman" w:hAnsi="Times New Roman" w:cs="Times New Roman"/>
          <w:color w:val="000000" w:themeColor="text1"/>
          <w:sz w:val="24"/>
          <w:szCs w:val="24"/>
        </w:rPr>
        <w:t>.</w:t>
      </w:r>
    </w:p>
    <w:p w:rsidR="00CE05B9" w:rsidRPr="00C75BAC" w:rsidRDefault="00C75BAC" w:rsidP="00E05CC0">
      <w:pPr>
        <w:spacing w:line="360" w:lineRule="auto"/>
        <w:jc w:val="both"/>
        <w:rPr>
          <w:rFonts w:ascii="Times New Roman" w:hAnsi="Times New Roman" w:cs="Times New Roman"/>
          <w:b/>
          <w:color w:val="000000" w:themeColor="text1"/>
          <w:sz w:val="24"/>
          <w:szCs w:val="24"/>
        </w:rPr>
      </w:pPr>
      <w:r w:rsidRPr="00C75BAC">
        <w:rPr>
          <w:rFonts w:ascii="Times New Roman" w:hAnsi="Times New Roman" w:cs="Times New Roman"/>
          <w:b/>
          <w:color w:val="000000" w:themeColor="text1"/>
          <w:sz w:val="24"/>
          <w:szCs w:val="24"/>
        </w:rPr>
        <w:t xml:space="preserve">2.3 Certificação ISO 9001 em África: Lições </w:t>
      </w:r>
      <w:r>
        <w:rPr>
          <w:rFonts w:ascii="Times New Roman" w:hAnsi="Times New Roman" w:cs="Times New Roman"/>
          <w:b/>
          <w:color w:val="000000" w:themeColor="text1"/>
          <w:sz w:val="24"/>
          <w:szCs w:val="24"/>
        </w:rPr>
        <w:t>para o Futuro</w:t>
      </w:r>
    </w:p>
    <w:p w:rsidR="00267CC3" w:rsidRPr="00267CC3" w:rsidRDefault="00267CC3" w:rsidP="00267CC3">
      <w:pPr>
        <w:spacing w:line="360" w:lineRule="auto"/>
        <w:jc w:val="both"/>
        <w:rPr>
          <w:rFonts w:ascii="Times New Roman" w:hAnsi="Times New Roman" w:cs="Times New Roman"/>
          <w:color w:val="000000" w:themeColor="text1"/>
          <w:sz w:val="24"/>
          <w:szCs w:val="24"/>
        </w:rPr>
      </w:pPr>
      <w:r w:rsidRPr="00267CC3">
        <w:rPr>
          <w:rFonts w:ascii="Times New Roman" w:hAnsi="Times New Roman" w:cs="Times New Roman"/>
          <w:color w:val="000000" w:themeColor="text1"/>
          <w:sz w:val="24"/>
          <w:szCs w:val="24"/>
        </w:rPr>
        <w:t xml:space="preserve">Apesar das certificações ISO na África permanecerem relativamente subdesenvolvidas, com cerca de 1% do número total de certificações ISO 9001 e ISO 14001 em todo o mundo, nos últimos anos A adopção de normas de gestão ISO aumentou significativamente em desenvolvimento, especialmente na África, em cerca 20% para a ISO 9001 entre 2014 – 2015, (ISO, 2016; Tene, Yuriev &amp; Boiral, 2018). </w:t>
      </w:r>
    </w:p>
    <w:p w:rsidR="00267CC3" w:rsidRDefault="00267CC3" w:rsidP="00267CC3">
      <w:pPr>
        <w:spacing w:line="360" w:lineRule="auto"/>
        <w:jc w:val="both"/>
        <w:rPr>
          <w:rFonts w:ascii="Times New Roman" w:hAnsi="Times New Roman" w:cs="Times New Roman"/>
          <w:color w:val="000000" w:themeColor="text1"/>
          <w:sz w:val="24"/>
          <w:szCs w:val="24"/>
        </w:rPr>
      </w:pPr>
      <w:r w:rsidRPr="00267CC3">
        <w:rPr>
          <w:rFonts w:ascii="Times New Roman" w:hAnsi="Times New Roman" w:cs="Times New Roman"/>
          <w:color w:val="000000" w:themeColor="text1"/>
          <w:sz w:val="24"/>
          <w:szCs w:val="24"/>
        </w:rPr>
        <w:t>Este aumento sugere que em países africanos, como o caso de Moçambique, existe uma preocupação pela certificação ISO 9001, mas também que existem modelos e práticas de certificação que ser neste momento adoptadas.</w:t>
      </w:r>
    </w:p>
    <w:p w:rsidR="00A378B9" w:rsidRDefault="00A378B9" w:rsidP="00267CC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Entretanto, </w:t>
      </w:r>
      <w:r w:rsidR="00E77A88" w:rsidRPr="00A378B9">
        <w:rPr>
          <w:rFonts w:ascii="Times New Roman" w:hAnsi="Times New Roman" w:cs="Times New Roman"/>
          <w:color w:val="000000" w:themeColor="text1"/>
          <w:sz w:val="24"/>
          <w:szCs w:val="24"/>
        </w:rPr>
        <w:t>disseminação</w:t>
      </w:r>
      <w:r w:rsidRPr="00A378B9">
        <w:rPr>
          <w:rFonts w:ascii="Times New Roman" w:hAnsi="Times New Roman" w:cs="Times New Roman"/>
          <w:color w:val="000000" w:themeColor="text1"/>
          <w:sz w:val="24"/>
          <w:szCs w:val="24"/>
        </w:rPr>
        <w:t xml:space="preserve"> da certificação ISO em África é </w:t>
      </w:r>
      <w:r w:rsidR="00E77A88" w:rsidRPr="00A378B9">
        <w:rPr>
          <w:rFonts w:ascii="Times New Roman" w:hAnsi="Times New Roman" w:cs="Times New Roman"/>
          <w:color w:val="000000" w:themeColor="text1"/>
          <w:sz w:val="24"/>
          <w:szCs w:val="24"/>
        </w:rPr>
        <w:t>grandemente</w:t>
      </w:r>
      <w:r w:rsidRPr="00A378B9">
        <w:rPr>
          <w:rFonts w:ascii="Times New Roman" w:hAnsi="Times New Roman" w:cs="Times New Roman"/>
          <w:color w:val="000000" w:themeColor="text1"/>
          <w:sz w:val="24"/>
          <w:szCs w:val="24"/>
        </w:rPr>
        <w:t xml:space="preserve"> desequilibrada</w:t>
      </w:r>
      <w:r>
        <w:rPr>
          <w:rFonts w:ascii="Times New Roman" w:hAnsi="Times New Roman" w:cs="Times New Roman"/>
          <w:color w:val="000000" w:themeColor="text1"/>
          <w:sz w:val="24"/>
          <w:szCs w:val="24"/>
        </w:rPr>
        <w:t xml:space="preserve">, com </w:t>
      </w:r>
      <w:r w:rsidRPr="00A378B9">
        <w:rPr>
          <w:rFonts w:ascii="Times New Roman" w:hAnsi="Times New Roman" w:cs="Times New Roman"/>
          <w:color w:val="000000" w:themeColor="text1"/>
          <w:sz w:val="24"/>
          <w:szCs w:val="24"/>
        </w:rPr>
        <w:t xml:space="preserve">mais de 60% </w:t>
      </w:r>
      <w:r w:rsidR="00E77A88" w:rsidRPr="00A378B9">
        <w:rPr>
          <w:rFonts w:ascii="Times New Roman" w:hAnsi="Times New Roman" w:cs="Times New Roman"/>
          <w:color w:val="000000" w:themeColor="text1"/>
          <w:sz w:val="24"/>
          <w:szCs w:val="24"/>
        </w:rPr>
        <w:t>centralizados</w:t>
      </w:r>
      <w:r w:rsidRPr="00A378B9">
        <w:rPr>
          <w:rFonts w:ascii="Times New Roman" w:hAnsi="Times New Roman" w:cs="Times New Roman"/>
          <w:color w:val="000000" w:themeColor="text1"/>
          <w:sz w:val="24"/>
          <w:szCs w:val="24"/>
        </w:rPr>
        <w:t xml:space="preserve"> em dois países: África do Sul e Egito. Esta</w:t>
      </w:r>
      <w:r>
        <w:rPr>
          <w:rFonts w:ascii="Times New Roman" w:hAnsi="Times New Roman" w:cs="Times New Roman"/>
          <w:color w:val="000000" w:themeColor="text1"/>
          <w:sz w:val="24"/>
          <w:szCs w:val="24"/>
        </w:rPr>
        <w:t xml:space="preserve"> situação pode ser </w:t>
      </w:r>
      <w:r w:rsidR="00E77A88">
        <w:rPr>
          <w:rFonts w:ascii="Times New Roman" w:hAnsi="Times New Roman" w:cs="Times New Roman"/>
          <w:color w:val="000000" w:themeColor="text1"/>
          <w:sz w:val="24"/>
          <w:szCs w:val="24"/>
        </w:rPr>
        <w:t>esclarecida</w:t>
      </w:r>
      <w:r>
        <w:rPr>
          <w:rFonts w:ascii="Times New Roman" w:hAnsi="Times New Roman" w:cs="Times New Roman"/>
          <w:color w:val="000000" w:themeColor="text1"/>
          <w:sz w:val="24"/>
          <w:szCs w:val="24"/>
        </w:rPr>
        <w:t xml:space="preserve"> em </w:t>
      </w:r>
      <w:r w:rsidRPr="00A378B9">
        <w:rPr>
          <w:rFonts w:ascii="Times New Roman" w:hAnsi="Times New Roman" w:cs="Times New Roman"/>
          <w:color w:val="000000" w:themeColor="text1"/>
          <w:sz w:val="24"/>
          <w:szCs w:val="24"/>
        </w:rPr>
        <w:t>parte pelo fa</w:t>
      </w:r>
      <w:r w:rsidR="00E77A88">
        <w:rPr>
          <w:rFonts w:ascii="Times New Roman" w:hAnsi="Times New Roman" w:cs="Times New Roman"/>
          <w:color w:val="000000" w:themeColor="text1"/>
          <w:sz w:val="24"/>
          <w:szCs w:val="24"/>
        </w:rPr>
        <w:t>c</w:t>
      </w:r>
      <w:r w:rsidRPr="00A378B9">
        <w:rPr>
          <w:rFonts w:ascii="Times New Roman" w:hAnsi="Times New Roman" w:cs="Times New Roman"/>
          <w:color w:val="000000" w:themeColor="text1"/>
          <w:sz w:val="24"/>
          <w:szCs w:val="24"/>
        </w:rPr>
        <w:t>to de esses países estarem entre as mais ec</w:t>
      </w:r>
      <w:r w:rsidR="00A6015D">
        <w:rPr>
          <w:rFonts w:ascii="Times New Roman" w:hAnsi="Times New Roman" w:cs="Times New Roman"/>
          <w:color w:val="000000" w:themeColor="text1"/>
          <w:sz w:val="24"/>
          <w:szCs w:val="24"/>
        </w:rPr>
        <w:t xml:space="preserve">onomias desenvolvidas na África, </w:t>
      </w:r>
      <w:r>
        <w:rPr>
          <w:rFonts w:ascii="Times New Roman" w:hAnsi="Times New Roman" w:cs="Times New Roman"/>
          <w:color w:val="000000" w:themeColor="text1"/>
          <w:sz w:val="24"/>
          <w:szCs w:val="24"/>
        </w:rPr>
        <w:t xml:space="preserve">(McKinsey </w:t>
      </w:r>
      <w:r w:rsidRPr="00A378B9">
        <w:rPr>
          <w:rFonts w:ascii="Times New Roman" w:hAnsi="Times New Roman" w:cs="Times New Roman"/>
          <w:color w:val="000000" w:themeColor="text1"/>
          <w:sz w:val="24"/>
          <w:szCs w:val="24"/>
        </w:rPr>
        <w:t>Global Institute</w:t>
      </w:r>
      <w:r>
        <w:rPr>
          <w:rFonts w:ascii="Times New Roman" w:hAnsi="Times New Roman" w:cs="Times New Roman"/>
          <w:color w:val="000000" w:themeColor="text1"/>
          <w:sz w:val="24"/>
          <w:szCs w:val="24"/>
        </w:rPr>
        <w:t>,</w:t>
      </w:r>
      <w:r w:rsidRPr="00A378B9">
        <w:rPr>
          <w:rFonts w:ascii="Times New Roman" w:hAnsi="Times New Roman" w:cs="Times New Roman"/>
          <w:color w:val="000000" w:themeColor="text1"/>
          <w:sz w:val="24"/>
          <w:szCs w:val="24"/>
        </w:rPr>
        <w:t xml:space="preserve"> 2010).</w:t>
      </w:r>
      <w:r w:rsidRPr="00A378B9">
        <w:t xml:space="preserve"> </w:t>
      </w:r>
      <w:r w:rsidRPr="00A378B9">
        <w:rPr>
          <w:rFonts w:ascii="Times New Roman" w:hAnsi="Times New Roman" w:cs="Times New Roman"/>
          <w:color w:val="000000" w:themeColor="text1"/>
          <w:sz w:val="24"/>
          <w:szCs w:val="24"/>
        </w:rPr>
        <w:t xml:space="preserve">A distribuição distorcida </w:t>
      </w:r>
      <w:r>
        <w:rPr>
          <w:rFonts w:ascii="Times New Roman" w:hAnsi="Times New Roman" w:cs="Times New Roman"/>
          <w:color w:val="000000" w:themeColor="text1"/>
          <w:sz w:val="24"/>
          <w:szCs w:val="24"/>
        </w:rPr>
        <w:t xml:space="preserve">é particularmente evidente </w:t>
      </w:r>
      <w:r w:rsidRPr="00A378B9">
        <w:rPr>
          <w:rFonts w:ascii="Times New Roman" w:hAnsi="Times New Roman" w:cs="Times New Roman"/>
          <w:color w:val="000000" w:themeColor="text1"/>
          <w:sz w:val="24"/>
          <w:szCs w:val="24"/>
        </w:rPr>
        <w:t>quando se c</w:t>
      </w:r>
      <w:r>
        <w:rPr>
          <w:rFonts w:ascii="Times New Roman" w:hAnsi="Times New Roman" w:cs="Times New Roman"/>
          <w:color w:val="000000" w:themeColor="text1"/>
          <w:sz w:val="24"/>
          <w:szCs w:val="24"/>
        </w:rPr>
        <w:t>omparam os 10 países africanos</w:t>
      </w:r>
      <w:r w:rsidR="00E77A88">
        <w:rPr>
          <w:rFonts w:ascii="Times New Roman" w:hAnsi="Times New Roman" w:cs="Times New Roman"/>
          <w:color w:val="000000" w:themeColor="text1"/>
          <w:sz w:val="24"/>
          <w:szCs w:val="24"/>
        </w:rPr>
        <w:t xml:space="preserve"> </w:t>
      </w:r>
      <w:r w:rsidRPr="00A378B9">
        <w:rPr>
          <w:rFonts w:ascii="Times New Roman" w:hAnsi="Times New Roman" w:cs="Times New Roman"/>
          <w:color w:val="000000" w:themeColor="text1"/>
          <w:sz w:val="24"/>
          <w:szCs w:val="24"/>
        </w:rPr>
        <w:t>com maior número de empresas certificadas (Tabela 1).</w:t>
      </w:r>
    </w:p>
    <w:p w:rsidR="00E77A88" w:rsidRDefault="00E77A88" w:rsidP="00E77A88">
      <w:pPr>
        <w:spacing w:line="240" w:lineRule="auto"/>
        <w:jc w:val="center"/>
        <w:rPr>
          <w:rFonts w:ascii="Times New Roman" w:hAnsi="Times New Roman" w:cs="Times New Roman"/>
          <w:color w:val="000000" w:themeColor="text1"/>
          <w:sz w:val="24"/>
          <w:szCs w:val="24"/>
        </w:rPr>
      </w:pPr>
      <w:r w:rsidRPr="00E77A88">
        <w:rPr>
          <w:rFonts w:ascii="Times New Roman" w:hAnsi="Times New Roman" w:cs="Times New Roman"/>
          <w:b/>
          <w:color w:val="000000" w:themeColor="text1"/>
          <w:sz w:val="24"/>
          <w:szCs w:val="24"/>
        </w:rPr>
        <w:t>Tabela 1:</w:t>
      </w:r>
      <w:r>
        <w:rPr>
          <w:rFonts w:ascii="Times New Roman" w:hAnsi="Times New Roman" w:cs="Times New Roman"/>
          <w:color w:val="000000" w:themeColor="text1"/>
          <w:sz w:val="24"/>
          <w:szCs w:val="24"/>
        </w:rPr>
        <w:t xml:space="preserve"> 10 países africanos com maior número de empresas certificadas </w:t>
      </w:r>
    </w:p>
    <w:tbl>
      <w:tblPr>
        <w:tblStyle w:val="TabelacomGrelhaClara"/>
        <w:tblW w:w="0" w:type="auto"/>
        <w:tblLook w:val="04A0" w:firstRow="1" w:lastRow="0" w:firstColumn="1" w:lastColumn="0" w:noHBand="0" w:noVBand="1"/>
      </w:tblPr>
      <w:tblGrid>
        <w:gridCol w:w="570"/>
        <w:gridCol w:w="4121"/>
        <w:gridCol w:w="2329"/>
        <w:gridCol w:w="2330"/>
      </w:tblGrid>
      <w:tr w:rsidR="00E77A88" w:rsidTr="00A408C2">
        <w:tc>
          <w:tcPr>
            <w:tcW w:w="535" w:type="dxa"/>
            <w:shd w:val="clear" w:color="auto" w:fill="BDD6EE" w:themeFill="accent1" w:themeFillTint="66"/>
          </w:tcPr>
          <w:p w:rsidR="00E77A88" w:rsidRPr="00E77A88" w:rsidRDefault="00E77A88" w:rsidP="00A408C2">
            <w:pPr>
              <w:jc w:val="center"/>
              <w:rPr>
                <w:rFonts w:ascii="Times New Roman" w:hAnsi="Times New Roman" w:cs="Times New Roman"/>
                <w:b/>
                <w:color w:val="000000" w:themeColor="text1"/>
                <w:sz w:val="24"/>
                <w:szCs w:val="24"/>
              </w:rPr>
            </w:pPr>
            <w:r w:rsidRPr="00E77A88">
              <w:rPr>
                <w:rFonts w:ascii="Times New Roman" w:hAnsi="Times New Roman" w:cs="Times New Roman"/>
                <w:b/>
                <w:color w:val="000000" w:themeColor="text1"/>
                <w:sz w:val="24"/>
                <w:szCs w:val="24"/>
              </w:rPr>
              <w:t>N.o</w:t>
            </w:r>
          </w:p>
        </w:tc>
        <w:tc>
          <w:tcPr>
            <w:tcW w:w="4139" w:type="dxa"/>
            <w:shd w:val="clear" w:color="auto" w:fill="BDD6EE" w:themeFill="accent1" w:themeFillTint="66"/>
          </w:tcPr>
          <w:p w:rsidR="00E77A88" w:rsidRPr="00E77A88" w:rsidRDefault="00E77A88" w:rsidP="00A408C2">
            <w:pPr>
              <w:jc w:val="center"/>
              <w:rPr>
                <w:rFonts w:ascii="Times New Roman" w:hAnsi="Times New Roman" w:cs="Times New Roman"/>
                <w:b/>
                <w:color w:val="000000" w:themeColor="text1"/>
                <w:sz w:val="24"/>
                <w:szCs w:val="24"/>
              </w:rPr>
            </w:pPr>
            <w:r w:rsidRPr="00E77A88">
              <w:rPr>
                <w:rFonts w:ascii="Times New Roman" w:hAnsi="Times New Roman" w:cs="Times New Roman"/>
                <w:b/>
                <w:color w:val="000000" w:themeColor="text1"/>
                <w:sz w:val="24"/>
                <w:szCs w:val="24"/>
              </w:rPr>
              <w:t xml:space="preserve">Países </w:t>
            </w:r>
            <w:r w:rsidR="008D5A5A">
              <w:rPr>
                <w:rFonts w:ascii="Times New Roman" w:hAnsi="Times New Roman" w:cs="Times New Roman"/>
                <w:b/>
                <w:color w:val="000000" w:themeColor="text1"/>
                <w:sz w:val="24"/>
                <w:szCs w:val="24"/>
              </w:rPr>
              <w:t>ISSO</w:t>
            </w:r>
          </w:p>
        </w:tc>
        <w:tc>
          <w:tcPr>
            <w:tcW w:w="2338" w:type="dxa"/>
            <w:shd w:val="clear" w:color="auto" w:fill="BDD6EE" w:themeFill="accent1" w:themeFillTint="66"/>
          </w:tcPr>
          <w:p w:rsidR="00E77A88" w:rsidRPr="00E77A88" w:rsidRDefault="00A408C2" w:rsidP="00A408C2">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ISO </w:t>
            </w:r>
            <w:r w:rsidR="00E77A88" w:rsidRPr="00E77A88">
              <w:rPr>
                <w:rFonts w:ascii="Times New Roman" w:hAnsi="Times New Roman" w:cs="Times New Roman"/>
                <w:b/>
                <w:color w:val="000000" w:themeColor="text1"/>
                <w:sz w:val="24"/>
                <w:szCs w:val="24"/>
              </w:rPr>
              <w:t>9001</w:t>
            </w:r>
          </w:p>
        </w:tc>
        <w:tc>
          <w:tcPr>
            <w:tcW w:w="2338" w:type="dxa"/>
            <w:shd w:val="clear" w:color="auto" w:fill="BDD6EE" w:themeFill="accent1" w:themeFillTint="66"/>
          </w:tcPr>
          <w:p w:rsidR="00E77A88" w:rsidRPr="00E77A88" w:rsidRDefault="00E77A88" w:rsidP="00A408C2">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Total em Á</w:t>
            </w:r>
            <w:r w:rsidRPr="00E77A88">
              <w:rPr>
                <w:rFonts w:ascii="Times New Roman" w:hAnsi="Times New Roman" w:cs="Times New Roman"/>
                <w:b/>
                <w:color w:val="000000" w:themeColor="text1"/>
                <w:sz w:val="24"/>
                <w:szCs w:val="24"/>
              </w:rPr>
              <w:t>frica</w:t>
            </w:r>
          </w:p>
        </w:tc>
      </w:tr>
      <w:tr w:rsidR="00E77A88" w:rsidTr="00E77A88">
        <w:tc>
          <w:tcPr>
            <w:tcW w:w="535"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4139"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Africa do Sul</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4346</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35,76</w:t>
            </w:r>
          </w:p>
        </w:tc>
      </w:tr>
      <w:tr w:rsidR="00E77A88" w:rsidTr="00E77A88">
        <w:tc>
          <w:tcPr>
            <w:tcW w:w="535"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w:t>
            </w:r>
          </w:p>
        </w:tc>
        <w:tc>
          <w:tcPr>
            <w:tcW w:w="4139"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Egipto</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2484</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20,44</w:t>
            </w:r>
          </w:p>
        </w:tc>
      </w:tr>
      <w:tr w:rsidR="00E77A88" w:rsidTr="00E77A88">
        <w:tc>
          <w:tcPr>
            <w:tcW w:w="535"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c>
          <w:tcPr>
            <w:tcW w:w="4139"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Tunísia</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998</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8,21</w:t>
            </w:r>
          </w:p>
        </w:tc>
      </w:tr>
      <w:tr w:rsidR="00E77A88" w:rsidTr="00E77A88">
        <w:tc>
          <w:tcPr>
            <w:tcW w:w="535"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04</w:t>
            </w:r>
          </w:p>
        </w:tc>
        <w:tc>
          <w:tcPr>
            <w:tcW w:w="4139"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Marrocos</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969</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7,97</w:t>
            </w:r>
          </w:p>
        </w:tc>
      </w:tr>
      <w:tr w:rsidR="00E77A88" w:rsidTr="00E77A88">
        <w:tc>
          <w:tcPr>
            <w:tcW w:w="535"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w:t>
            </w:r>
          </w:p>
        </w:tc>
        <w:tc>
          <w:tcPr>
            <w:tcW w:w="4139"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Quênia</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656</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5,40</w:t>
            </w:r>
          </w:p>
        </w:tc>
      </w:tr>
      <w:tr w:rsidR="00E77A88" w:rsidTr="00E77A88">
        <w:tc>
          <w:tcPr>
            <w:tcW w:w="535"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w:t>
            </w:r>
          </w:p>
        </w:tc>
        <w:tc>
          <w:tcPr>
            <w:tcW w:w="4139"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Argélia</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569</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4,68</w:t>
            </w:r>
          </w:p>
        </w:tc>
      </w:tr>
      <w:tr w:rsidR="00E77A88" w:rsidTr="00E77A88">
        <w:tc>
          <w:tcPr>
            <w:tcW w:w="535"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w:t>
            </w:r>
          </w:p>
        </w:tc>
        <w:tc>
          <w:tcPr>
            <w:tcW w:w="4139"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Maurícia</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239</w:t>
            </w:r>
          </w:p>
        </w:tc>
        <w:tc>
          <w:tcPr>
            <w:tcW w:w="2338" w:type="dxa"/>
          </w:tcPr>
          <w:p w:rsidR="00E77A88"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1,97</w:t>
            </w:r>
          </w:p>
        </w:tc>
      </w:tr>
      <w:tr w:rsidR="00A408C2" w:rsidTr="00E77A88">
        <w:tc>
          <w:tcPr>
            <w:tcW w:w="535"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w:t>
            </w:r>
          </w:p>
        </w:tc>
        <w:tc>
          <w:tcPr>
            <w:tcW w:w="4139"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Angola</w:t>
            </w:r>
          </w:p>
        </w:tc>
        <w:tc>
          <w:tcPr>
            <w:tcW w:w="2338"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208</w:t>
            </w:r>
          </w:p>
        </w:tc>
        <w:tc>
          <w:tcPr>
            <w:tcW w:w="2338"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1,71</w:t>
            </w:r>
          </w:p>
        </w:tc>
      </w:tr>
      <w:tr w:rsidR="00A408C2" w:rsidTr="00E77A88">
        <w:tc>
          <w:tcPr>
            <w:tcW w:w="535"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09</w:t>
            </w:r>
          </w:p>
        </w:tc>
        <w:tc>
          <w:tcPr>
            <w:tcW w:w="4139"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Nigéria</w:t>
            </w:r>
          </w:p>
        </w:tc>
        <w:tc>
          <w:tcPr>
            <w:tcW w:w="2338"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w:t>
            </w:r>
          </w:p>
        </w:tc>
        <w:tc>
          <w:tcPr>
            <w:tcW w:w="2338"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1,66</w:t>
            </w:r>
          </w:p>
        </w:tc>
      </w:tr>
      <w:tr w:rsidR="00A408C2" w:rsidTr="00E77A88">
        <w:tc>
          <w:tcPr>
            <w:tcW w:w="535"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c>
          <w:tcPr>
            <w:tcW w:w="4139"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Costa de Marfim</w:t>
            </w:r>
          </w:p>
        </w:tc>
        <w:tc>
          <w:tcPr>
            <w:tcW w:w="2338"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162</w:t>
            </w:r>
          </w:p>
        </w:tc>
        <w:tc>
          <w:tcPr>
            <w:tcW w:w="2338" w:type="dxa"/>
          </w:tcPr>
          <w:p w:rsidR="00A408C2" w:rsidRDefault="00A408C2" w:rsidP="00A408C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1,33</w:t>
            </w:r>
          </w:p>
        </w:tc>
      </w:tr>
    </w:tbl>
    <w:p w:rsidR="00E77A88" w:rsidRDefault="00A408C2" w:rsidP="00A408C2">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Fonte: ISO (2016); </w:t>
      </w:r>
      <w:r w:rsidR="00BA394A">
        <w:rPr>
          <w:rFonts w:ascii="Times New Roman" w:hAnsi="Times New Roman" w:cs="Times New Roman"/>
          <w:color w:val="000000" w:themeColor="text1"/>
          <w:sz w:val="24"/>
          <w:szCs w:val="24"/>
        </w:rPr>
        <w:t>Tene, Yuriev &amp; Boiral (</w:t>
      </w:r>
      <w:r w:rsidRPr="00A408C2">
        <w:rPr>
          <w:rFonts w:ascii="Times New Roman" w:hAnsi="Times New Roman" w:cs="Times New Roman"/>
          <w:color w:val="000000" w:themeColor="text1"/>
          <w:sz w:val="24"/>
          <w:szCs w:val="24"/>
        </w:rPr>
        <w:t>2018</w:t>
      </w:r>
      <w:r w:rsidR="00BA394A">
        <w:rPr>
          <w:rFonts w:ascii="Times New Roman" w:hAnsi="Times New Roman" w:cs="Times New Roman"/>
          <w:color w:val="000000" w:themeColor="text1"/>
          <w:sz w:val="24"/>
          <w:szCs w:val="24"/>
        </w:rPr>
        <w:t>)</w:t>
      </w:r>
    </w:p>
    <w:p w:rsidR="00BA394A" w:rsidRDefault="00212F50" w:rsidP="00212F5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Tabela 1, ilustra que metade dos países africanos que ocupam o top 10 da certificação ISO 9001 possuem apenas 2% do total de certificações africanas. Deste modo, África do Sul, Egito, Tunís</w:t>
      </w:r>
      <w:r w:rsidR="00267CC3">
        <w:rPr>
          <w:rFonts w:ascii="Times New Roman" w:hAnsi="Times New Roman" w:cs="Times New Roman"/>
          <w:color w:val="000000" w:themeColor="text1"/>
          <w:sz w:val="24"/>
          <w:szCs w:val="24"/>
        </w:rPr>
        <w:t>ia e Marrocos representam 72% do</w:t>
      </w:r>
      <w:r>
        <w:rPr>
          <w:rFonts w:ascii="Times New Roman" w:hAnsi="Times New Roman" w:cs="Times New Roman"/>
          <w:color w:val="000000" w:themeColor="text1"/>
          <w:sz w:val="24"/>
          <w:szCs w:val="24"/>
        </w:rPr>
        <w:t xml:space="preserve"> ISO 9001 encontrados na </w:t>
      </w:r>
      <w:r w:rsidR="00267CC3">
        <w:rPr>
          <w:rFonts w:ascii="Times New Roman" w:hAnsi="Times New Roman" w:cs="Times New Roman"/>
          <w:color w:val="000000" w:themeColor="text1"/>
          <w:sz w:val="24"/>
          <w:szCs w:val="24"/>
        </w:rPr>
        <w:t>Á</w:t>
      </w:r>
      <w:r>
        <w:rPr>
          <w:rFonts w:ascii="Times New Roman" w:hAnsi="Times New Roman" w:cs="Times New Roman"/>
          <w:color w:val="000000" w:themeColor="text1"/>
          <w:sz w:val="24"/>
          <w:szCs w:val="24"/>
        </w:rPr>
        <w:t>frica.</w:t>
      </w:r>
    </w:p>
    <w:p w:rsidR="00212F50" w:rsidRDefault="00212F50" w:rsidP="00212F5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Portanto, essas estatísticas sobre a certificação ISO 9001 em países africanos mostram não somente a quantidade de certificação já realizada até ao momento, mas também alguns países africanos já tem um modelo ou estrutura funcional para massificação da certificação ISO nos seus países.</w:t>
      </w:r>
    </w:p>
    <w:p w:rsidR="00212F50" w:rsidRDefault="00212F50" w:rsidP="00B20886">
      <w:pPr>
        <w:spacing w:line="360" w:lineRule="auto"/>
        <w:jc w:val="both"/>
        <w:rPr>
          <w:rFonts w:ascii="Times New Roman" w:hAnsi="Times New Roman" w:cs="Times New Roman"/>
          <w:color w:val="000000" w:themeColor="text1"/>
          <w:sz w:val="24"/>
          <w:szCs w:val="24"/>
        </w:rPr>
      </w:pPr>
      <w:r w:rsidRPr="00B20886">
        <w:rPr>
          <w:rFonts w:ascii="Times New Roman" w:hAnsi="Times New Roman" w:cs="Times New Roman"/>
          <w:color w:val="000000" w:themeColor="text1"/>
          <w:sz w:val="24"/>
          <w:szCs w:val="24"/>
        </w:rPr>
        <w:t>Com base nos estudos de Mersha (2007), Jacob, Gandure e Kommula (2024)</w:t>
      </w:r>
      <w:r w:rsidR="00B20886" w:rsidRPr="00B20886">
        <w:rPr>
          <w:rFonts w:ascii="Times New Roman" w:hAnsi="Times New Roman" w:cs="Times New Roman"/>
          <w:sz w:val="24"/>
          <w:szCs w:val="24"/>
        </w:rPr>
        <w:t xml:space="preserve">, </w:t>
      </w:r>
      <w:r w:rsidR="00B20886" w:rsidRPr="00B20886">
        <w:rPr>
          <w:rFonts w:ascii="Times New Roman" w:hAnsi="Times New Roman" w:cs="Times New Roman"/>
          <w:color w:val="000000" w:themeColor="text1"/>
          <w:sz w:val="24"/>
          <w:szCs w:val="24"/>
        </w:rPr>
        <w:t xml:space="preserve">Jack (2010), Thuo (2004), Mwako &amp; Minja (2006) e também consulta aos websites de entidades públicas que fazem a certificação ISO nestes países, apresenta-se a </w:t>
      </w:r>
      <w:r w:rsidR="00A82DB2">
        <w:rPr>
          <w:rFonts w:ascii="Times New Roman" w:hAnsi="Times New Roman" w:cs="Times New Roman"/>
          <w:color w:val="000000" w:themeColor="text1"/>
          <w:sz w:val="24"/>
          <w:szCs w:val="24"/>
        </w:rPr>
        <w:t xml:space="preserve">seguir quadro 2 comparativo de alguns países com alguma proximidade com Moçambique: </w:t>
      </w:r>
    </w:p>
    <w:p w:rsidR="00B20886" w:rsidRPr="00B20886" w:rsidRDefault="00B20886" w:rsidP="00B20886">
      <w:pPr>
        <w:keepNext/>
        <w:keepLines/>
        <w:spacing w:before="200" w:after="0" w:line="360" w:lineRule="auto"/>
        <w:jc w:val="center"/>
        <w:outlineLvl w:val="1"/>
        <w:rPr>
          <w:rFonts w:ascii="Times New Roman" w:eastAsia="Times New Roman" w:hAnsi="Times New Roman" w:cs="Times New Roman"/>
          <w:b/>
          <w:bCs/>
          <w:color w:val="000000" w:themeColor="text1"/>
          <w:sz w:val="24"/>
          <w:szCs w:val="24"/>
        </w:rPr>
      </w:pPr>
      <w:bookmarkStart w:id="1" w:name="_Toc204212033"/>
      <w:r>
        <w:rPr>
          <w:rFonts w:ascii="Times New Roman" w:eastAsia="Times New Roman" w:hAnsi="Times New Roman" w:cs="Times New Roman"/>
          <w:b/>
          <w:bCs/>
          <w:color w:val="000000" w:themeColor="text1"/>
          <w:sz w:val="24"/>
          <w:szCs w:val="24"/>
        </w:rPr>
        <w:t>Quadro 2</w:t>
      </w:r>
      <w:r w:rsidRPr="00B20886">
        <w:rPr>
          <w:rFonts w:ascii="Times New Roman" w:eastAsia="Times New Roman" w:hAnsi="Times New Roman" w:cs="Times New Roman"/>
          <w:b/>
          <w:bCs/>
          <w:color w:val="000000" w:themeColor="text1"/>
          <w:sz w:val="24"/>
          <w:szCs w:val="24"/>
        </w:rPr>
        <w:t>: Certificação ISO nos países em comparação</w:t>
      </w:r>
      <w:bookmarkEnd w:id="1"/>
    </w:p>
    <w:tbl>
      <w:tblPr>
        <w:tblStyle w:val="TabelacomGrelhaClara"/>
        <w:tblW w:w="9355" w:type="dxa"/>
        <w:tblLook w:val="04A0" w:firstRow="1" w:lastRow="0" w:firstColumn="1" w:lastColumn="0" w:noHBand="0" w:noVBand="1"/>
      </w:tblPr>
      <w:tblGrid>
        <w:gridCol w:w="2875"/>
        <w:gridCol w:w="1800"/>
        <w:gridCol w:w="2250"/>
        <w:gridCol w:w="2430"/>
      </w:tblGrid>
      <w:tr w:rsidR="00B20886" w:rsidRPr="00B20886" w:rsidTr="00A82DB2">
        <w:tc>
          <w:tcPr>
            <w:tcW w:w="2875" w:type="dxa"/>
            <w:shd w:val="clear" w:color="auto" w:fill="BDD6EE" w:themeFill="accent1" w:themeFillTint="66"/>
          </w:tcPr>
          <w:p w:rsidR="00B20886" w:rsidRPr="00B20886" w:rsidRDefault="00B20886" w:rsidP="00A82DB2">
            <w:pPr>
              <w:spacing w:line="360" w:lineRule="auto"/>
              <w:jc w:val="center"/>
              <w:rPr>
                <w:rFonts w:ascii="Times New Roman" w:eastAsia="Times New Roman" w:hAnsi="Times New Roman" w:cs="Times New Roman"/>
                <w:b/>
                <w:color w:val="000000" w:themeColor="text1"/>
                <w:sz w:val="24"/>
                <w:szCs w:val="24"/>
              </w:rPr>
            </w:pPr>
            <w:r w:rsidRPr="00B20886">
              <w:rPr>
                <w:rFonts w:ascii="Times New Roman" w:eastAsia="Times New Roman" w:hAnsi="Times New Roman" w:cs="Times New Roman"/>
                <w:b/>
                <w:color w:val="000000" w:themeColor="text1"/>
                <w:sz w:val="24"/>
                <w:szCs w:val="24"/>
              </w:rPr>
              <w:t>Critério</w:t>
            </w:r>
          </w:p>
        </w:tc>
        <w:tc>
          <w:tcPr>
            <w:tcW w:w="1800" w:type="dxa"/>
            <w:shd w:val="clear" w:color="auto" w:fill="BDD6EE" w:themeFill="accent1" w:themeFillTint="66"/>
          </w:tcPr>
          <w:p w:rsidR="00B20886" w:rsidRPr="00B20886" w:rsidRDefault="00185E23" w:rsidP="00A82DB2">
            <w:pPr>
              <w:spacing w:line="36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Á</w:t>
            </w:r>
            <w:r w:rsidR="00B20886" w:rsidRPr="00B20886">
              <w:rPr>
                <w:rFonts w:ascii="Times New Roman" w:eastAsia="Times New Roman" w:hAnsi="Times New Roman" w:cs="Times New Roman"/>
                <w:b/>
                <w:color w:val="000000" w:themeColor="text1"/>
                <w:sz w:val="24"/>
                <w:szCs w:val="24"/>
              </w:rPr>
              <w:t>frica do Sul</w:t>
            </w:r>
            <w:r>
              <w:rPr>
                <w:rFonts w:ascii="Times New Roman" w:eastAsia="Times New Roman" w:hAnsi="Times New Roman" w:cs="Times New Roman"/>
                <w:b/>
                <w:color w:val="000000" w:themeColor="text1"/>
                <w:sz w:val="24"/>
                <w:szCs w:val="24"/>
              </w:rPr>
              <w:t xml:space="preserve"> </w:t>
            </w:r>
          </w:p>
        </w:tc>
        <w:tc>
          <w:tcPr>
            <w:tcW w:w="2250" w:type="dxa"/>
            <w:shd w:val="clear" w:color="auto" w:fill="BDD6EE" w:themeFill="accent1" w:themeFillTint="66"/>
          </w:tcPr>
          <w:p w:rsidR="00B20886" w:rsidRPr="00B20886" w:rsidRDefault="00B20886" w:rsidP="00A82DB2">
            <w:pPr>
              <w:spacing w:line="360" w:lineRule="auto"/>
              <w:jc w:val="center"/>
              <w:rPr>
                <w:rFonts w:ascii="Times New Roman" w:eastAsia="Times New Roman" w:hAnsi="Times New Roman" w:cs="Times New Roman"/>
                <w:b/>
                <w:color w:val="000000" w:themeColor="text1"/>
                <w:sz w:val="24"/>
                <w:szCs w:val="24"/>
              </w:rPr>
            </w:pPr>
            <w:r w:rsidRPr="00B20886">
              <w:rPr>
                <w:rFonts w:ascii="Times New Roman" w:eastAsia="Times New Roman" w:hAnsi="Times New Roman" w:cs="Times New Roman"/>
                <w:b/>
                <w:color w:val="000000" w:themeColor="text1"/>
                <w:sz w:val="24"/>
                <w:szCs w:val="24"/>
              </w:rPr>
              <w:t>Tanzânia</w:t>
            </w:r>
          </w:p>
        </w:tc>
        <w:tc>
          <w:tcPr>
            <w:tcW w:w="2430" w:type="dxa"/>
            <w:shd w:val="clear" w:color="auto" w:fill="BDD6EE" w:themeFill="accent1" w:themeFillTint="66"/>
          </w:tcPr>
          <w:p w:rsidR="00B20886" w:rsidRPr="00B20886" w:rsidRDefault="00B20886" w:rsidP="00A82DB2">
            <w:pPr>
              <w:spacing w:line="360" w:lineRule="auto"/>
              <w:jc w:val="center"/>
              <w:rPr>
                <w:rFonts w:ascii="Times New Roman" w:eastAsia="Times New Roman" w:hAnsi="Times New Roman" w:cs="Times New Roman"/>
                <w:b/>
                <w:color w:val="000000" w:themeColor="text1"/>
                <w:sz w:val="24"/>
                <w:szCs w:val="24"/>
              </w:rPr>
            </w:pPr>
            <w:r w:rsidRPr="00B20886">
              <w:rPr>
                <w:rFonts w:ascii="Times New Roman" w:eastAsia="Times New Roman" w:hAnsi="Times New Roman" w:cs="Times New Roman"/>
                <w:b/>
                <w:color w:val="000000" w:themeColor="text1"/>
                <w:sz w:val="24"/>
                <w:szCs w:val="24"/>
              </w:rPr>
              <w:t>Quénia</w:t>
            </w:r>
          </w:p>
        </w:tc>
      </w:tr>
      <w:tr w:rsidR="00B20886" w:rsidRPr="00B20886" w:rsidTr="00A82DB2">
        <w:tc>
          <w:tcPr>
            <w:tcW w:w="2875"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Certificação</w:t>
            </w:r>
          </w:p>
        </w:tc>
        <w:tc>
          <w:tcPr>
            <w:tcW w:w="180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Sim SEDA</w:t>
            </w:r>
          </w:p>
        </w:tc>
        <w:tc>
          <w:tcPr>
            <w:tcW w:w="225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Sim (TBS)</w:t>
            </w:r>
          </w:p>
        </w:tc>
        <w:tc>
          <w:tcPr>
            <w:tcW w:w="243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Sim (registro)</w:t>
            </w:r>
          </w:p>
        </w:tc>
      </w:tr>
      <w:tr w:rsidR="00B20886" w:rsidRPr="00B20886" w:rsidTr="00A82DB2">
        <w:tc>
          <w:tcPr>
            <w:tcW w:w="2875"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ISO Adoptado</w:t>
            </w:r>
          </w:p>
        </w:tc>
        <w:tc>
          <w:tcPr>
            <w:tcW w:w="180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9001, OHSAS</w:t>
            </w:r>
          </w:p>
        </w:tc>
        <w:tc>
          <w:tcPr>
            <w:tcW w:w="225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9001,22000</w:t>
            </w:r>
          </w:p>
        </w:tc>
        <w:tc>
          <w:tcPr>
            <w:tcW w:w="243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29990 (politicas)</w:t>
            </w:r>
          </w:p>
        </w:tc>
      </w:tr>
      <w:tr w:rsidR="00B20886" w:rsidRPr="00B20886" w:rsidTr="00A82DB2">
        <w:tc>
          <w:tcPr>
            <w:tcW w:w="2875"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Formação Profissional</w:t>
            </w:r>
          </w:p>
        </w:tc>
        <w:tc>
          <w:tcPr>
            <w:tcW w:w="180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Empretec</w:t>
            </w:r>
          </w:p>
        </w:tc>
        <w:tc>
          <w:tcPr>
            <w:tcW w:w="225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ToT/Gratuita</w:t>
            </w:r>
          </w:p>
        </w:tc>
        <w:tc>
          <w:tcPr>
            <w:tcW w:w="243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Requisito mínimo</w:t>
            </w:r>
          </w:p>
        </w:tc>
      </w:tr>
      <w:tr w:rsidR="00B20886" w:rsidRPr="00B20886" w:rsidTr="00A82DB2">
        <w:tc>
          <w:tcPr>
            <w:tcW w:w="2875"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Inclusão de género/Jovens</w:t>
            </w:r>
          </w:p>
        </w:tc>
        <w:tc>
          <w:tcPr>
            <w:tcW w:w="180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Activo</w:t>
            </w:r>
          </w:p>
        </w:tc>
        <w:tc>
          <w:tcPr>
            <w:tcW w:w="225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Parcial</w:t>
            </w:r>
          </w:p>
        </w:tc>
        <w:tc>
          <w:tcPr>
            <w:tcW w:w="243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Mediante Politicas Públicas</w:t>
            </w:r>
          </w:p>
        </w:tc>
      </w:tr>
      <w:tr w:rsidR="00B20886" w:rsidRPr="00B20886" w:rsidTr="00A82DB2">
        <w:tc>
          <w:tcPr>
            <w:tcW w:w="2875"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Financiamento</w:t>
            </w:r>
          </w:p>
        </w:tc>
        <w:tc>
          <w:tcPr>
            <w:tcW w:w="180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Subsidiado</w:t>
            </w:r>
          </w:p>
        </w:tc>
        <w:tc>
          <w:tcPr>
            <w:tcW w:w="225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Gratuito</w:t>
            </w:r>
          </w:p>
        </w:tc>
        <w:tc>
          <w:tcPr>
            <w:tcW w:w="243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Incentivos</w:t>
            </w:r>
          </w:p>
        </w:tc>
      </w:tr>
      <w:tr w:rsidR="00B20886" w:rsidRPr="00B20886" w:rsidTr="00A82DB2">
        <w:tc>
          <w:tcPr>
            <w:tcW w:w="2875"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Papel do governamental</w:t>
            </w:r>
          </w:p>
        </w:tc>
        <w:tc>
          <w:tcPr>
            <w:tcW w:w="180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Público/Privado</w:t>
            </w:r>
          </w:p>
        </w:tc>
        <w:tc>
          <w:tcPr>
            <w:tcW w:w="225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Público</w:t>
            </w:r>
          </w:p>
        </w:tc>
        <w:tc>
          <w:tcPr>
            <w:tcW w:w="2430" w:type="dxa"/>
          </w:tcPr>
          <w:p w:rsidR="00B20886" w:rsidRPr="00B20886" w:rsidRDefault="00B20886" w:rsidP="00A82DB2">
            <w:pPr>
              <w:spacing w:line="360" w:lineRule="auto"/>
              <w:jc w:val="center"/>
              <w:rPr>
                <w:rFonts w:ascii="Times New Roman" w:eastAsia="Times New Roman" w:hAnsi="Times New Roman" w:cs="Times New Roman"/>
                <w:color w:val="000000" w:themeColor="text1"/>
                <w:sz w:val="24"/>
                <w:szCs w:val="24"/>
              </w:rPr>
            </w:pPr>
            <w:r w:rsidRPr="00B20886">
              <w:rPr>
                <w:rFonts w:ascii="Times New Roman" w:eastAsia="Times New Roman" w:hAnsi="Times New Roman" w:cs="Times New Roman"/>
                <w:color w:val="000000" w:themeColor="text1"/>
                <w:sz w:val="24"/>
                <w:szCs w:val="24"/>
              </w:rPr>
              <w:t>Incentivo com regulação</w:t>
            </w:r>
          </w:p>
        </w:tc>
      </w:tr>
    </w:tbl>
    <w:p w:rsidR="00B20886" w:rsidRDefault="00A82DB2" w:rsidP="00A82DB2">
      <w:pPr>
        <w:spacing w:line="360" w:lineRule="auto"/>
        <w:jc w:val="center"/>
        <w:rPr>
          <w:rFonts w:ascii="Times New Roman" w:hAnsi="Times New Roman" w:cs="Times New Roman"/>
          <w:color w:val="000000" w:themeColor="text1"/>
          <w:sz w:val="24"/>
          <w:szCs w:val="24"/>
        </w:rPr>
      </w:pPr>
      <w:r w:rsidRPr="00185E23">
        <w:rPr>
          <w:rFonts w:ascii="Times New Roman" w:hAnsi="Times New Roman" w:cs="Times New Roman"/>
          <w:b/>
          <w:color w:val="000000" w:themeColor="text1"/>
          <w:sz w:val="24"/>
          <w:szCs w:val="24"/>
        </w:rPr>
        <w:t>Fonte:</w:t>
      </w:r>
      <w:r>
        <w:rPr>
          <w:rFonts w:ascii="Times New Roman" w:hAnsi="Times New Roman" w:cs="Times New Roman"/>
          <w:color w:val="000000" w:themeColor="text1"/>
          <w:sz w:val="24"/>
          <w:szCs w:val="24"/>
        </w:rPr>
        <w:t xml:space="preserve"> Autores</w:t>
      </w:r>
    </w:p>
    <w:p w:rsidR="004F1103" w:rsidRPr="0039283A" w:rsidRDefault="00E84F37" w:rsidP="004F110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 quad</w:t>
      </w:r>
      <w:r w:rsidR="002801A5">
        <w:rPr>
          <w:rFonts w:ascii="Times New Roman" w:hAnsi="Times New Roman" w:cs="Times New Roman"/>
          <w:color w:val="000000" w:themeColor="text1"/>
          <w:sz w:val="24"/>
          <w:szCs w:val="24"/>
        </w:rPr>
        <w:t>ro 2 evidencia</w:t>
      </w:r>
      <w:r>
        <w:rPr>
          <w:rFonts w:ascii="Times New Roman" w:hAnsi="Times New Roman" w:cs="Times New Roman"/>
          <w:color w:val="000000" w:themeColor="text1"/>
          <w:sz w:val="24"/>
          <w:szCs w:val="24"/>
        </w:rPr>
        <w:t xml:space="preserve">, </w:t>
      </w:r>
      <w:r w:rsidR="002801A5">
        <w:rPr>
          <w:rFonts w:ascii="Times New Roman" w:hAnsi="Times New Roman" w:cs="Times New Roman"/>
          <w:color w:val="000000" w:themeColor="text1"/>
          <w:sz w:val="24"/>
          <w:szCs w:val="24"/>
        </w:rPr>
        <w:t xml:space="preserve">como aspectos convergentes da certificação ISO 9001 nos três países, os seguintes </w:t>
      </w:r>
      <w:r>
        <w:rPr>
          <w:rFonts w:ascii="Times New Roman" w:hAnsi="Times New Roman" w:cs="Times New Roman"/>
          <w:color w:val="000000" w:themeColor="text1"/>
          <w:sz w:val="24"/>
          <w:szCs w:val="24"/>
        </w:rPr>
        <w:t>(i</w:t>
      </w:r>
      <w:r w:rsidR="002801A5">
        <w:rPr>
          <w:rFonts w:ascii="Times New Roman" w:hAnsi="Times New Roman" w:cs="Times New Roman"/>
          <w:color w:val="000000" w:themeColor="text1"/>
          <w:sz w:val="24"/>
          <w:szCs w:val="24"/>
        </w:rPr>
        <w:t>) tem um órgão ou entidade pública responsável em promover a gestão de qualidade, que culmina com a certificação ISO</w:t>
      </w:r>
      <w:r w:rsidR="00AE276E">
        <w:rPr>
          <w:rFonts w:ascii="Times New Roman" w:hAnsi="Times New Roman" w:cs="Times New Roman"/>
          <w:color w:val="000000" w:themeColor="text1"/>
          <w:sz w:val="24"/>
          <w:szCs w:val="24"/>
        </w:rPr>
        <w:t xml:space="preserve"> 9001; (ii) as normas ISO estão em vigor nestes países, em particular de gestão de qualidade; e (iii) a capacitação ou formação das MPME’s em certificação ISO 9001 é considerada como prioritária.</w:t>
      </w:r>
      <w:r w:rsidR="00CD26B7">
        <w:rPr>
          <w:rFonts w:ascii="Times New Roman" w:hAnsi="Times New Roman" w:cs="Times New Roman"/>
          <w:color w:val="000000" w:themeColor="text1"/>
          <w:sz w:val="24"/>
          <w:szCs w:val="24"/>
        </w:rPr>
        <w:t xml:space="preserve"> </w:t>
      </w:r>
      <w:r w:rsidR="00AE276E">
        <w:rPr>
          <w:rFonts w:ascii="Times New Roman" w:hAnsi="Times New Roman" w:cs="Times New Roman"/>
          <w:color w:val="000000" w:themeColor="text1"/>
          <w:sz w:val="24"/>
          <w:szCs w:val="24"/>
        </w:rPr>
        <w:t xml:space="preserve">Em termos de divergência, foram registadas as seguintes: (i) o financiamento para certificação ISO 9001 não totalmente gratuito em todos os países; (ii) </w:t>
      </w:r>
      <w:r w:rsidR="0039283A">
        <w:rPr>
          <w:rFonts w:ascii="Times New Roman" w:hAnsi="Times New Roman" w:cs="Times New Roman"/>
          <w:color w:val="000000" w:themeColor="text1"/>
          <w:sz w:val="24"/>
          <w:szCs w:val="24"/>
        </w:rPr>
        <w:t xml:space="preserve">A inclusão de jovens e mulheres não é automaticamente garantida em todos os conteúdos; e (iii) O Treinamento as MPME’s, embora seja prioritária, não são asseguradas em todos os contextos. </w:t>
      </w:r>
    </w:p>
    <w:p w:rsidR="00767CCE" w:rsidRPr="0039283A" w:rsidRDefault="00767CCE" w:rsidP="0039283A">
      <w:pPr>
        <w:pStyle w:val="PargrafodaLista"/>
        <w:numPr>
          <w:ilvl w:val="0"/>
          <w:numId w:val="1"/>
        </w:numPr>
        <w:rPr>
          <w:rFonts w:ascii="Times New Roman" w:hAnsi="Times New Roman" w:cs="Times New Roman"/>
          <w:b/>
          <w:sz w:val="24"/>
          <w:szCs w:val="24"/>
        </w:rPr>
      </w:pPr>
      <w:r w:rsidRPr="0039283A">
        <w:rPr>
          <w:rFonts w:ascii="Times New Roman" w:hAnsi="Times New Roman" w:cs="Times New Roman"/>
          <w:b/>
          <w:sz w:val="24"/>
          <w:szCs w:val="24"/>
        </w:rPr>
        <w:t xml:space="preserve">MATERIAIS E METODOS </w:t>
      </w:r>
    </w:p>
    <w:p w:rsidR="0039283A" w:rsidRDefault="003A0463" w:rsidP="006C5AB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pesquisa foi conduzida observando a abordagem quantitativa, segundo a qual se traduziu </w:t>
      </w:r>
      <w:r w:rsidRPr="003A0463">
        <w:rPr>
          <w:rFonts w:ascii="Times New Roman" w:hAnsi="Times New Roman" w:cs="Times New Roman"/>
          <w:sz w:val="24"/>
          <w:szCs w:val="24"/>
        </w:rPr>
        <w:t xml:space="preserve">em números </w:t>
      </w:r>
      <w:r>
        <w:rPr>
          <w:rFonts w:ascii="Times New Roman" w:hAnsi="Times New Roman" w:cs="Times New Roman"/>
          <w:sz w:val="24"/>
          <w:szCs w:val="24"/>
        </w:rPr>
        <w:t xml:space="preserve">as </w:t>
      </w:r>
      <w:r w:rsidRPr="003A0463">
        <w:rPr>
          <w:rFonts w:ascii="Times New Roman" w:hAnsi="Times New Roman" w:cs="Times New Roman"/>
          <w:sz w:val="24"/>
          <w:szCs w:val="24"/>
        </w:rPr>
        <w:t xml:space="preserve">opiniões e informações </w:t>
      </w:r>
      <w:r>
        <w:rPr>
          <w:rFonts w:ascii="Times New Roman" w:hAnsi="Times New Roman" w:cs="Times New Roman"/>
          <w:sz w:val="24"/>
          <w:szCs w:val="24"/>
        </w:rPr>
        <w:t xml:space="preserve">classificadas e analisadas das BDS em Maputo e Nampula, através de </w:t>
      </w:r>
      <w:r w:rsidRPr="003A0463">
        <w:rPr>
          <w:rFonts w:ascii="Times New Roman" w:hAnsi="Times New Roman" w:cs="Times New Roman"/>
          <w:sz w:val="24"/>
          <w:szCs w:val="24"/>
        </w:rPr>
        <w:t>uso de recursos e de técn</w:t>
      </w:r>
      <w:r>
        <w:rPr>
          <w:rFonts w:ascii="Times New Roman" w:hAnsi="Times New Roman" w:cs="Times New Roman"/>
          <w:sz w:val="24"/>
          <w:szCs w:val="24"/>
        </w:rPr>
        <w:t xml:space="preserve">icas estatísticas (percentagem, </w:t>
      </w:r>
      <w:r w:rsidRPr="003A0463">
        <w:rPr>
          <w:rFonts w:ascii="Times New Roman" w:hAnsi="Times New Roman" w:cs="Times New Roman"/>
          <w:sz w:val="24"/>
          <w:szCs w:val="24"/>
        </w:rPr>
        <w:t>média, moda, mediana, desvio-padrão, coefic</w:t>
      </w:r>
      <w:r>
        <w:rPr>
          <w:rFonts w:ascii="Times New Roman" w:hAnsi="Times New Roman" w:cs="Times New Roman"/>
          <w:sz w:val="24"/>
          <w:szCs w:val="24"/>
        </w:rPr>
        <w:t>iente de correlação, anális</w:t>
      </w:r>
      <w:r w:rsidR="0050584B">
        <w:rPr>
          <w:rFonts w:ascii="Times New Roman" w:hAnsi="Times New Roman" w:cs="Times New Roman"/>
          <w:sz w:val="24"/>
          <w:szCs w:val="24"/>
        </w:rPr>
        <w:t>e de regressão etc.), (Predanov</w:t>
      </w:r>
      <w:r>
        <w:rPr>
          <w:rFonts w:ascii="Times New Roman" w:hAnsi="Times New Roman" w:cs="Times New Roman"/>
          <w:sz w:val="24"/>
          <w:szCs w:val="24"/>
        </w:rPr>
        <w:t xml:space="preserve"> &amp; Freitas, 2013; Gil, 2008).</w:t>
      </w:r>
    </w:p>
    <w:p w:rsidR="00525910" w:rsidRDefault="00525910" w:rsidP="006C5ABA">
      <w:pPr>
        <w:spacing w:line="360" w:lineRule="auto"/>
        <w:jc w:val="both"/>
        <w:rPr>
          <w:rFonts w:ascii="Times New Roman" w:hAnsi="Times New Roman" w:cs="Times New Roman"/>
          <w:sz w:val="24"/>
          <w:szCs w:val="24"/>
        </w:rPr>
      </w:pPr>
      <w:r>
        <w:rPr>
          <w:rFonts w:ascii="Times New Roman" w:hAnsi="Times New Roman" w:cs="Times New Roman"/>
          <w:sz w:val="24"/>
          <w:szCs w:val="24"/>
        </w:rPr>
        <w:t>Assim, os dados foram colectados por meio da combinação de quatro (4) técnicas: (i) Workshop de co-design com as BDS; (ii) inquérito por questionário as BDS e entidades reguladoras; e (ii) consulta documental; e (iv) pesquisa bibliográfica. A seguir a figura 1 mostra o processo de operacionalização de cada técnica:</w:t>
      </w:r>
    </w:p>
    <w:p w:rsidR="00525910" w:rsidRPr="0039283A" w:rsidRDefault="006C5ABA" w:rsidP="00525910">
      <w:pPr>
        <w:spacing w:line="276" w:lineRule="auto"/>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simplePos x="0" y="0"/>
                <wp:positionH relativeFrom="column">
                  <wp:posOffset>3356658</wp:posOffset>
                </wp:positionH>
                <wp:positionV relativeFrom="paragraph">
                  <wp:posOffset>144338</wp:posOffset>
                </wp:positionV>
                <wp:extent cx="2135529" cy="798653"/>
                <wp:effectExtent l="0" t="0" r="17145" b="20955"/>
                <wp:wrapNone/>
                <wp:docPr id="11" name="Retângulo 11"/>
                <wp:cNvGraphicFramePr/>
                <a:graphic xmlns:a="http://schemas.openxmlformats.org/drawingml/2006/main">
                  <a:graphicData uri="http://schemas.microsoft.com/office/word/2010/wordprocessingShape">
                    <wps:wsp>
                      <wps:cNvSpPr/>
                      <wps:spPr>
                        <a:xfrm>
                          <a:off x="0" y="0"/>
                          <a:ext cx="2135529" cy="798653"/>
                        </a:xfrm>
                        <a:prstGeom prst="rect">
                          <a:avLst/>
                        </a:prstGeom>
                      </wps:spPr>
                      <wps:style>
                        <a:lnRef idx="2">
                          <a:schemeClr val="dk1"/>
                        </a:lnRef>
                        <a:fillRef idx="1">
                          <a:schemeClr val="lt1"/>
                        </a:fillRef>
                        <a:effectRef idx="0">
                          <a:schemeClr val="dk1"/>
                        </a:effectRef>
                        <a:fontRef idx="minor">
                          <a:schemeClr val="dk1"/>
                        </a:fontRef>
                      </wps:style>
                      <wps:txbx>
                        <w:txbxContent>
                          <w:p w:rsidR="00660665" w:rsidRPr="006C5ABA" w:rsidRDefault="00660665" w:rsidP="000D1B2D">
                            <w:pPr>
                              <w:jc w:val="both"/>
                              <w:rPr>
                                <w:rFonts w:ascii="Times New Roman" w:hAnsi="Times New Roman" w:cs="Times New Roman"/>
                              </w:rPr>
                            </w:pPr>
                            <w:r w:rsidRPr="000D1B2D">
                              <w:rPr>
                                <w:rFonts w:ascii="Times New Roman" w:hAnsi="Times New Roman" w:cs="Times New Roman"/>
                                <w:b/>
                              </w:rPr>
                              <w:t>Alvo:</w:t>
                            </w:r>
                            <w:r w:rsidRPr="006C5ABA">
                              <w:rPr>
                                <w:rFonts w:ascii="Times New Roman" w:hAnsi="Times New Roman" w:cs="Times New Roman"/>
                              </w:rPr>
                              <w:t xml:space="preserve"> 17 BDS em Maputo &amp; Nampula</w:t>
                            </w:r>
                            <w:r>
                              <w:rPr>
                                <w:rFonts w:ascii="Times New Roman" w:hAnsi="Times New Roman" w:cs="Times New Roman"/>
                              </w:rPr>
                              <w:t xml:space="preserve"> &amp; 2 Técnicos do INNOQ &amp; IPEME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tângulo 11" o:spid="_x0000_s1026" style="position:absolute;left:0;text-align:left;margin-left:264.3pt;margin-top:11.35pt;width:168.15pt;height:62.9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" fillcolor="white [3201]" strokecolor="black [3200]" strokeweight="1pt">
                <v:textbox>
                  <w:txbxContent>
                    <w:p w:rsidR="00660665" w:rsidRPr="006C5ABA" w:rsidRDefault="00660665" w:rsidP="000D1B2D">
                      <w:pPr>
                        <w:jc w:val="both"/>
                        <w:rPr>
                          <w:rFonts w:ascii="Times New Roman" w:hAnsi="Times New Roman" w:cs="Times New Roman"/>
                        </w:rPr>
                      </w:pPr>
                      <w:r w:rsidRPr="000D1B2D">
                        <w:rPr>
                          <w:rFonts w:ascii="Times New Roman" w:hAnsi="Times New Roman" w:cs="Times New Roman"/>
                          <w:b/>
                        </w:rPr>
                        <w:t>Alvo:</w:t>
                      </w:r>
                      <w:r w:rsidRPr="006C5ABA">
                        <w:rPr>
                          <w:rFonts w:ascii="Times New Roman" w:hAnsi="Times New Roman" w:cs="Times New Roman"/>
                        </w:rPr>
                        <w:t xml:space="preserve"> 17 BDS em Maputo &amp; Nampula</w:t>
                      </w:r>
                      <w:r>
                        <w:rPr>
                          <w:rFonts w:ascii="Times New Roman" w:hAnsi="Times New Roman" w:cs="Times New Roman"/>
                        </w:rPr>
                        <w:t xml:space="preserve"> &amp; 2 Técnicos do INNOQ &amp; IPEME</w:t>
                      </w:r>
                    </w:p>
                  </w:txbxContent>
                </v:textbox>
              </v:rect>
            </w:pict>
          </mc:Fallback>
        </mc:AlternateContent>
      </w:r>
      <w:r w:rsidR="00525910">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535C20A6" wp14:editId="105D70C6">
                <wp:simplePos x="0" y="0"/>
                <wp:positionH relativeFrom="column">
                  <wp:posOffset>826433</wp:posOffset>
                </wp:positionH>
                <wp:positionV relativeFrom="paragraph">
                  <wp:posOffset>173677</wp:posOffset>
                </wp:positionV>
                <wp:extent cx="1331089" cy="769716"/>
                <wp:effectExtent l="0" t="0" r="21590" b="11430"/>
                <wp:wrapNone/>
                <wp:docPr id="4" name="Retângulo arredondado 4"/>
                <wp:cNvGraphicFramePr/>
                <a:graphic xmlns:a="http://schemas.openxmlformats.org/drawingml/2006/main">
                  <a:graphicData uri="http://schemas.microsoft.com/office/word/2010/wordprocessingShape">
                    <wps:wsp>
                      <wps:cNvSpPr/>
                      <wps:spPr>
                        <a:xfrm>
                          <a:off x="0" y="0"/>
                          <a:ext cx="1331089" cy="769716"/>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660665" w:rsidRPr="00525910" w:rsidRDefault="00660665" w:rsidP="00525910">
                            <w:pPr>
                              <w:jc w:val="center"/>
                              <w:rPr>
                                <w:rFonts w:ascii="Times New Roman" w:hAnsi="Times New Roman" w:cs="Times New Roman"/>
                                <w:sz w:val="24"/>
                                <w:szCs w:val="24"/>
                              </w:rPr>
                            </w:pPr>
                            <w:r w:rsidRPr="00525910">
                              <w:rPr>
                                <w:rFonts w:ascii="Times New Roman" w:hAnsi="Times New Roman" w:cs="Times New Roman"/>
                                <w:sz w:val="24"/>
                                <w:szCs w:val="24"/>
                              </w:rPr>
                              <w:t>Inquérito as BDS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5C20A6" id="Retângulo arredondado 4" o:spid="_x0000_s1027" style="position:absolute;left:0;text-align:left;margin-left:65.05pt;margin-top:13.7pt;width:104.8pt;height:6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" fillcolor="window" strokecolor="windowText" strokeweight="1pt">
                <v:stroke joinstyle="miter"/>
                <v:textbox>
                  <w:txbxContent>
                    <w:p w:rsidR="00660665" w:rsidRPr="00525910" w:rsidRDefault="00660665" w:rsidP="00525910">
                      <w:pPr>
                        <w:jc w:val="center"/>
                        <w:rPr>
                          <w:rFonts w:ascii="Times New Roman" w:hAnsi="Times New Roman" w:cs="Times New Roman"/>
                          <w:sz w:val="24"/>
                          <w:szCs w:val="24"/>
                        </w:rPr>
                      </w:pPr>
                      <w:r w:rsidRPr="00525910">
                        <w:rPr>
                          <w:rFonts w:ascii="Times New Roman" w:hAnsi="Times New Roman" w:cs="Times New Roman"/>
                          <w:sz w:val="24"/>
                          <w:szCs w:val="24"/>
                        </w:rPr>
                        <w:t>Inquérito as BDS</w:t>
                      </w:r>
                    </w:p>
                  </w:txbxContent>
                </v:textbox>
              </v:roundrect>
            </w:pict>
          </mc:Fallback>
        </mc:AlternateContent>
      </w:r>
    </w:p>
    <w:p w:rsidR="0039283A" w:rsidRDefault="000D1B2D" w:rsidP="008A7D7E">
      <w:pP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72576" behindDoc="0" locked="0" layoutInCell="1" allowOverlap="1">
                <wp:simplePos x="0" y="0"/>
                <wp:positionH relativeFrom="column">
                  <wp:posOffset>2158550</wp:posOffset>
                </wp:positionH>
                <wp:positionV relativeFrom="paragraph">
                  <wp:posOffset>234347</wp:posOffset>
                </wp:positionV>
                <wp:extent cx="1198108" cy="11575"/>
                <wp:effectExtent l="0" t="0" r="21590" b="26670"/>
                <wp:wrapNone/>
                <wp:docPr id="13" name="Conexão reta 13"/>
                <wp:cNvGraphicFramePr/>
                <a:graphic xmlns:a="http://schemas.openxmlformats.org/drawingml/2006/main">
                  <a:graphicData uri="http://schemas.microsoft.com/office/word/2010/wordprocessingShape">
                    <wps:wsp>
                      <wps:cNvCnPr/>
                      <wps:spPr>
                        <a:xfrm flipH="1" flipV="1">
                          <a:off x="0" y="0"/>
                          <a:ext cx="1198108" cy="1157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C800507" id="Conexão reta 13" o:spid="_x0000_s1026" style="position:absolute;flip:x y;z-index:251672576;visibility:visible;mso-wrap-style:square;mso-wrap-distance-left:9pt;mso-wrap-distance-top:0;mso-wrap-distance-right:9pt;mso-wrap-distance-bottom:0;mso-position-horizontal:absolute;mso-position-horizontal-relative:text;mso-position-vertical:absolute;mso-position-vertical-relative:text" from="169.95pt,18.45pt" to="264.3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" strokecolor="black [3200]">
                <v:stroke dashstyle="dash"/>
              </v:line>
            </w:pict>
          </mc:Fallback>
        </mc:AlternateContent>
      </w:r>
    </w:p>
    <w:p w:rsidR="0039283A" w:rsidRDefault="0039283A" w:rsidP="008A7D7E">
      <w:pPr>
        <w:rPr>
          <w:rFonts w:ascii="Times New Roman" w:hAnsi="Times New Roman" w:cs="Times New Roman"/>
          <w:b/>
          <w:sz w:val="24"/>
          <w:szCs w:val="24"/>
        </w:rPr>
      </w:pPr>
    </w:p>
    <w:p w:rsidR="0039283A" w:rsidRDefault="006C5ABA" w:rsidP="008A7D7E">
      <w:pP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66432" behindDoc="0" locked="0" layoutInCell="1" allowOverlap="1">
                <wp:simplePos x="0" y="0"/>
                <wp:positionH relativeFrom="column">
                  <wp:posOffset>1406324</wp:posOffset>
                </wp:positionH>
                <wp:positionV relativeFrom="paragraph">
                  <wp:posOffset>56636</wp:posOffset>
                </wp:positionV>
                <wp:extent cx="202557" cy="329975"/>
                <wp:effectExtent l="19050" t="0" r="26670" b="32385"/>
                <wp:wrapNone/>
                <wp:docPr id="7" name="Seta para baixo 7"/>
                <wp:cNvGraphicFramePr/>
                <a:graphic xmlns:a="http://schemas.openxmlformats.org/drawingml/2006/main">
                  <a:graphicData uri="http://schemas.microsoft.com/office/word/2010/wordprocessingShape">
                    <wps:wsp>
                      <wps:cNvSpPr/>
                      <wps:spPr>
                        <a:xfrm>
                          <a:off x="0" y="0"/>
                          <a:ext cx="202557" cy="32997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F8AADC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7" o:spid="_x0000_s1026" type="#_x0000_t67" style="position:absolute;margin-left:110.75pt;margin-top:4.45pt;width:15.95pt;height:2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" adj="14970" fillcolor="black [3200]" strokecolor="black [1600]" strokeweight="1pt"/>
            </w:pict>
          </mc:Fallback>
        </mc:AlternateContent>
      </w:r>
    </w:p>
    <w:p w:rsidR="0039283A" w:rsidRDefault="000D1B2D" w:rsidP="008A7D7E">
      <w:pPr>
        <w:rPr>
          <w:rFonts w:ascii="Times New Roman" w:hAnsi="Times New Roman" w:cs="Times New Roman"/>
          <w:b/>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17716DFA" wp14:editId="7594E10A">
                <wp:simplePos x="0" y="0"/>
                <wp:positionH relativeFrom="column">
                  <wp:posOffset>3356610</wp:posOffset>
                </wp:positionH>
                <wp:positionV relativeFrom="paragraph">
                  <wp:posOffset>9886</wp:posOffset>
                </wp:positionV>
                <wp:extent cx="2135529" cy="868101"/>
                <wp:effectExtent l="0" t="0" r="17145" b="27305"/>
                <wp:wrapNone/>
                <wp:docPr id="14" name="Retângulo 14"/>
                <wp:cNvGraphicFramePr/>
                <a:graphic xmlns:a="http://schemas.openxmlformats.org/drawingml/2006/main">
                  <a:graphicData uri="http://schemas.microsoft.com/office/word/2010/wordprocessingShape">
                    <wps:wsp>
                      <wps:cNvSpPr/>
                      <wps:spPr>
                        <a:xfrm>
                          <a:off x="0" y="0"/>
                          <a:ext cx="2135529" cy="868101"/>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660665" w:rsidRPr="000D1B2D" w:rsidRDefault="00660665" w:rsidP="000D1B2D">
                            <w:pPr>
                              <w:jc w:val="both"/>
                              <w:rPr>
                                <w:rFonts w:ascii="Times New Roman" w:hAnsi="Times New Roman" w:cs="Times New Roman"/>
                                <w:sz w:val="24"/>
                                <w:szCs w:val="24"/>
                              </w:rPr>
                            </w:pPr>
                            <w:r w:rsidRPr="000D1B2D">
                              <w:rPr>
                                <w:rFonts w:ascii="Times New Roman" w:hAnsi="Times New Roman" w:cs="Times New Roman"/>
                                <w:sz w:val="24"/>
                                <w:szCs w:val="24"/>
                              </w:rPr>
                              <w:t>Foram realizados 2 Workshops</w:t>
                            </w:r>
                            <w:r>
                              <w:rPr>
                                <w:rFonts w:ascii="Times New Roman" w:hAnsi="Times New Roman" w:cs="Times New Roman"/>
                                <w:sz w:val="24"/>
                                <w:szCs w:val="24"/>
                              </w:rPr>
                              <w:t>: envolveu 33 BDS e entidades relevantes, sendo 19 em Maputo &amp; 14 em Nampula.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716DFA" id="Retângulo 14" o:spid="_x0000_s1028" style="position:absolute;margin-left:264.3pt;margin-top:.8pt;width:168.15pt;height:68.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" fillcolor="window" strokecolor="windowText" strokeweight="1pt">
                <v:textbox>
                  <w:txbxContent>
                    <w:p w:rsidR="00660665" w:rsidRPr="000D1B2D" w:rsidRDefault="00660665" w:rsidP="000D1B2D">
                      <w:pPr>
                        <w:jc w:val="both"/>
                        <w:rPr>
                          <w:rFonts w:ascii="Times New Roman" w:hAnsi="Times New Roman" w:cs="Times New Roman"/>
                          <w:sz w:val="24"/>
                          <w:szCs w:val="24"/>
                        </w:rPr>
                      </w:pPr>
                      <w:r w:rsidRPr="000D1B2D">
                        <w:rPr>
                          <w:rFonts w:ascii="Times New Roman" w:hAnsi="Times New Roman" w:cs="Times New Roman"/>
                          <w:sz w:val="24"/>
                          <w:szCs w:val="24"/>
                        </w:rPr>
                        <w:t>Foram realizados 2 Workshops</w:t>
                      </w:r>
                      <w:r>
                        <w:rPr>
                          <w:rFonts w:ascii="Times New Roman" w:hAnsi="Times New Roman" w:cs="Times New Roman"/>
                          <w:sz w:val="24"/>
                          <w:szCs w:val="24"/>
                        </w:rPr>
                        <w:t>: envolveu 33 BDS e entidades relevantes, sendo 19 em Maputo &amp; 14 em Nampula.</w:t>
                      </w:r>
                    </w:p>
                  </w:txbxContent>
                </v:textbox>
              </v:rect>
            </w:pict>
          </mc:Fallback>
        </mc:AlternateContent>
      </w:r>
      <w:r w:rsidR="00525910">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6B8A3450" wp14:editId="3005C817">
                <wp:simplePos x="0" y="0"/>
                <wp:positionH relativeFrom="column">
                  <wp:posOffset>827389</wp:posOffset>
                </wp:positionH>
                <wp:positionV relativeFrom="paragraph">
                  <wp:posOffset>95113</wp:posOffset>
                </wp:positionV>
                <wp:extent cx="1331089" cy="769716"/>
                <wp:effectExtent l="0" t="0" r="21590" b="11430"/>
                <wp:wrapNone/>
                <wp:docPr id="3" name="Retângulo arredondado 3"/>
                <wp:cNvGraphicFramePr/>
                <a:graphic xmlns:a="http://schemas.openxmlformats.org/drawingml/2006/main">
                  <a:graphicData uri="http://schemas.microsoft.com/office/word/2010/wordprocessingShape">
                    <wps:wsp>
                      <wps:cNvSpPr/>
                      <wps:spPr>
                        <a:xfrm>
                          <a:off x="0" y="0"/>
                          <a:ext cx="1331089" cy="769716"/>
                        </a:xfrm>
                        <a:prstGeom prst="roundRect">
                          <a:avLst/>
                        </a:prstGeom>
                      </wps:spPr>
                      <wps:style>
                        <a:lnRef idx="2">
                          <a:schemeClr val="dk1"/>
                        </a:lnRef>
                        <a:fillRef idx="1">
                          <a:schemeClr val="lt1"/>
                        </a:fillRef>
                        <a:effectRef idx="0">
                          <a:schemeClr val="dk1"/>
                        </a:effectRef>
                        <a:fontRef idx="minor">
                          <a:schemeClr val="dk1"/>
                        </a:fontRef>
                      </wps:style>
                      <wps:txbx>
                        <w:txbxContent>
                          <w:p w:rsidR="00660665" w:rsidRPr="00525910" w:rsidRDefault="00660665" w:rsidP="00525910">
                            <w:pPr>
                              <w:jc w:val="center"/>
                              <w:rPr>
                                <w:rFonts w:ascii="Times New Roman" w:hAnsi="Times New Roman" w:cs="Times New Roman"/>
                                <w:sz w:val="24"/>
                                <w:szCs w:val="24"/>
                                <w:lang w:val="en-US"/>
                              </w:rPr>
                            </w:pPr>
                            <w:r w:rsidRPr="00525910">
                              <w:rPr>
                                <w:rFonts w:ascii="Times New Roman" w:hAnsi="Times New Roman" w:cs="Times New Roman"/>
                                <w:sz w:val="24"/>
                                <w:szCs w:val="24"/>
                                <w:lang w:val="en-US"/>
                              </w:rPr>
                              <w:t>Workshop com as BDS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8A3450" id="Retângulo arredondado 3" o:spid="_x0000_s1029" style="position:absolute;margin-left:65.15pt;margin-top:7.5pt;width:104.8pt;height:6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" fillcolor="white [3201]" strokecolor="black [3200]" strokeweight="1pt">
                <v:stroke joinstyle="miter"/>
                <v:textbox>
                  <w:txbxContent>
                    <w:p w:rsidR="00660665" w:rsidRPr="00525910" w:rsidRDefault="00660665" w:rsidP="00525910">
                      <w:pPr>
                        <w:jc w:val="center"/>
                        <w:rPr>
                          <w:rFonts w:ascii="Times New Roman" w:hAnsi="Times New Roman" w:cs="Times New Roman"/>
                          <w:sz w:val="24"/>
                          <w:szCs w:val="24"/>
                          <w:lang w:val="en-US"/>
                        </w:rPr>
                      </w:pPr>
                      <w:r w:rsidRPr="00525910">
                        <w:rPr>
                          <w:rFonts w:ascii="Times New Roman" w:hAnsi="Times New Roman" w:cs="Times New Roman"/>
                          <w:sz w:val="24"/>
                          <w:szCs w:val="24"/>
                          <w:lang w:val="en-US"/>
                        </w:rPr>
                        <w:t>Workshop com as BDS</w:t>
                      </w:r>
                    </w:p>
                  </w:txbxContent>
                </v:textbox>
              </v:roundrect>
            </w:pict>
          </mc:Fallback>
        </mc:AlternateContent>
      </w:r>
    </w:p>
    <w:p w:rsidR="0039283A" w:rsidRDefault="000D1B2D" w:rsidP="008A7D7E">
      <w:pP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76672" behindDoc="0" locked="0" layoutInCell="1" allowOverlap="1" wp14:anchorId="10F1B881" wp14:editId="243FE536">
                <wp:simplePos x="0" y="0"/>
                <wp:positionH relativeFrom="column">
                  <wp:posOffset>2159048</wp:posOffset>
                </wp:positionH>
                <wp:positionV relativeFrom="paragraph">
                  <wp:posOffset>190982</wp:posOffset>
                </wp:positionV>
                <wp:extent cx="1198108" cy="11575"/>
                <wp:effectExtent l="0" t="0" r="21590" b="26670"/>
                <wp:wrapNone/>
                <wp:docPr id="15" name="Conexão reta 15"/>
                <wp:cNvGraphicFramePr/>
                <a:graphic xmlns:a="http://schemas.openxmlformats.org/drawingml/2006/main">
                  <a:graphicData uri="http://schemas.microsoft.com/office/word/2010/wordprocessingShape">
                    <wps:wsp>
                      <wps:cNvCnPr/>
                      <wps:spPr>
                        <a:xfrm flipH="1" flipV="1">
                          <a:off x="0" y="0"/>
                          <a:ext cx="1198108" cy="11575"/>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anchor>
            </w:drawing>
          </mc:Choice>
          <mc:Fallback>
            <w:pict>
              <v:line w14:anchorId="74EF4630" id="Conexão reta 15" o:spid="_x0000_s1026" style="position:absolute;flip:x y;z-index:251676672;visibility:visible;mso-wrap-style:square;mso-wrap-distance-left:9pt;mso-wrap-distance-top:0;mso-wrap-distance-right:9pt;mso-wrap-distance-bottom:0;mso-position-horizontal:absolute;mso-position-horizontal-relative:text;mso-position-vertical:absolute;mso-position-vertical-relative:text" from="170pt,15.05pt" to="264.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" strokecolor="windowText">
                <v:stroke dashstyle="dash"/>
              </v:line>
            </w:pict>
          </mc:Fallback>
        </mc:AlternateContent>
      </w:r>
    </w:p>
    <w:p w:rsidR="0039283A" w:rsidRDefault="006C5ABA" w:rsidP="008A7D7E">
      <w:pP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68480" behindDoc="0" locked="0" layoutInCell="1" allowOverlap="1" wp14:anchorId="4C3457F0" wp14:editId="0F1E5DB8">
                <wp:simplePos x="0" y="0"/>
                <wp:positionH relativeFrom="column">
                  <wp:posOffset>1406324</wp:posOffset>
                </wp:positionH>
                <wp:positionV relativeFrom="paragraph">
                  <wp:posOffset>284947</wp:posOffset>
                </wp:positionV>
                <wp:extent cx="202557" cy="329975"/>
                <wp:effectExtent l="38100" t="0" r="0" b="32385"/>
                <wp:wrapNone/>
                <wp:docPr id="9" name="Seta para baixo 9"/>
                <wp:cNvGraphicFramePr/>
                <a:graphic xmlns:a="http://schemas.openxmlformats.org/drawingml/2006/main">
                  <a:graphicData uri="http://schemas.microsoft.com/office/word/2010/wordprocessingShape">
                    <wps:wsp>
                      <wps:cNvSpPr/>
                      <wps:spPr>
                        <a:xfrm>
                          <a:off x="0" y="0"/>
                          <a:ext cx="202557" cy="329975"/>
                        </a:xfrm>
                        <a:prstGeom prst="downArrow">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B3E3BEF" id="Seta para baixo 9" o:spid="_x0000_s1026" type="#_x0000_t67" style="position:absolute;margin-left:110.75pt;margin-top:22.45pt;width:15.95pt;height:2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" adj="14970" fillcolor="windowText" strokeweight="1pt"/>
            </w:pict>
          </mc:Fallback>
        </mc:AlternateContent>
      </w:r>
    </w:p>
    <w:p w:rsidR="0039283A" w:rsidRDefault="000D1B2D" w:rsidP="008A7D7E">
      <w:pPr>
        <w:rPr>
          <w:rFonts w:ascii="Times New Roman" w:hAnsi="Times New Roman" w:cs="Times New Roman"/>
          <w:b/>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8720" behindDoc="0" locked="0" layoutInCell="1" allowOverlap="1" wp14:anchorId="30AFD5E8" wp14:editId="64ADE20C">
                <wp:simplePos x="0" y="0"/>
                <wp:positionH relativeFrom="column">
                  <wp:posOffset>3356610</wp:posOffset>
                </wp:positionH>
                <wp:positionV relativeFrom="paragraph">
                  <wp:posOffset>162447</wp:posOffset>
                </wp:positionV>
                <wp:extent cx="2135345" cy="1093808"/>
                <wp:effectExtent l="0" t="0" r="17780" b="11430"/>
                <wp:wrapNone/>
                <wp:docPr id="16" name="Retângulo 16"/>
                <wp:cNvGraphicFramePr/>
                <a:graphic xmlns:a="http://schemas.openxmlformats.org/drawingml/2006/main">
                  <a:graphicData uri="http://schemas.microsoft.com/office/word/2010/wordprocessingShape">
                    <wps:wsp>
                      <wps:cNvSpPr/>
                      <wps:spPr>
                        <a:xfrm>
                          <a:off x="0" y="0"/>
                          <a:ext cx="2135345" cy="1093808"/>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660665" w:rsidRPr="000D1B2D" w:rsidRDefault="00660665" w:rsidP="000D1B2D">
                            <w:pPr>
                              <w:jc w:val="both"/>
                              <w:rPr>
                                <w:rFonts w:ascii="Times New Roman" w:hAnsi="Times New Roman" w:cs="Times New Roman"/>
                                <w:sz w:val="24"/>
                                <w:szCs w:val="24"/>
                              </w:rPr>
                            </w:pPr>
                            <w:r>
                              <w:rPr>
                                <w:rFonts w:ascii="Times New Roman" w:hAnsi="Times New Roman" w:cs="Times New Roman"/>
                                <w:sz w:val="24"/>
                                <w:szCs w:val="24"/>
                              </w:rPr>
                              <w:t xml:space="preserve">Consulta em </w:t>
                            </w:r>
                            <w:r w:rsidRPr="000D1B2D">
                              <w:rPr>
                                <w:rFonts w:ascii="Times New Roman" w:hAnsi="Times New Roman" w:cs="Times New Roman"/>
                                <w:sz w:val="24"/>
                                <w:szCs w:val="24"/>
                              </w:rPr>
                              <w:t>websites institucionais da SEDA, SIDO, TBS e INNOQ, Relatórios técnicos dest</w:t>
                            </w:r>
                            <w:r>
                              <w:rPr>
                                <w:rFonts w:ascii="Times New Roman" w:hAnsi="Times New Roman" w:cs="Times New Roman"/>
                                <w:sz w:val="24"/>
                                <w:szCs w:val="24"/>
                              </w:rPr>
                              <w:t>as instituições de certificação.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FD5E8" id="Retângulo 16" o:spid="_x0000_s1030" style="position:absolute;margin-left:264.3pt;margin-top:12.8pt;width:168.15pt;height:86.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" fillcolor="window" strokecolor="windowText" strokeweight="1pt">
                <v:textbox>
                  <w:txbxContent>
                    <w:p w:rsidR="00660665" w:rsidRPr="000D1B2D" w:rsidRDefault="00660665" w:rsidP="000D1B2D">
                      <w:pPr>
                        <w:jc w:val="both"/>
                        <w:rPr>
                          <w:rFonts w:ascii="Times New Roman" w:hAnsi="Times New Roman" w:cs="Times New Roman"/>
                          <w:sz w:val="24"/>
                          <w:szCs w:val="24"/>
                        </w:rPr>
                      </w:pPr>
                      <w:r>
                        <w:rPr>
                          <w:rFonts w:ascii="Times New Roman" w:hAnsi="Times New Roman" w:cs="Times New Roman"/>
                          <w:sz w:val="24"/>
                          <w:szCs w:val="24"/>
                        </w:rPr>
                        <w:t xml:space="preserve">Consulta em </w:t>
                      </w:r>
                      <w:r w:rsidRPr="000D1B2D">
                        <w:rPr>
                          <w:rFonts w:ascii="Times New Roman" w:hAnsi="Times New Roman" w:cs="Times New Roman"/>
                          <w:sz w:val="24"/>
                          <w:szCs w:val="24"/>
                        </w:rPr>
                        <w:t>websites institucionais da SEDA, SIDO, TBS e INNOQ, Relatórios técnicos dest</w:t>
                      </w:r>
                      <w:r>
                        <w:rPr>
                          <w:rFonts w:ascii="Times New Roman" w:hAnsi="Times New Roman" w:cs="Times New Roman"/>
                          <w:sz w:val="24"/>
                          <w:szCs w:val="24"/>
                        </w:rPr>
                        <w:t>as instituições de certificação.</w:t>
                      </w:r>
                    </w:p>
                  </w:txbxContent>
                </v:textbox>
              </v:rect>
            </w:pict>
          </mc:Fallback>
        </mc:AlternateContent>
      </w:r>
    </w:p>
    <w:p w:rsidR="0039283A" w:rsidRDefault="00525910" w:rsidP="008A7D7E">
      <w:pPr>
        <w:rPr>
          <w:rFonts w:ascii="Times New Roman" w:hAnsi="Times New Roman" w:cs="Times New Roman"/>
          <w:b/>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165A9A0E" wp14:editId="2CD4D1BF">
                <wp:simplePos x="0" y="0"/>
                <wp:positionH relativeFrom="column">
                  <wp:posOffset>827405</wp:posOffset>
                </wp:positionH>
                <wp:positionV relativeFrom="paragraph">
                  <wp:posOffset>67768</wp:posOffset>
                </wp:positionV>
                <wp:extent cx="1331089" cy="769716"/>
                <wp:effectExtent l="0" t="0" r="21590" b="11430"/>
                <wp:wrapNone/>
                <wp:docPr id="5" name="Retângulo arredondado 5"/>
                <wp:cNvGraphicFramePr/>
                <a:graphic xmlns:a="http://schemas.openxmlformats.org/drawingml/2006/main">
                  <a:graphicData uri="http://schemas.microsoft.com/office/word/2010/wordprocessingShape">
                    <wps:wsp>
                      <wps:cNvSpPr/>
                      <wps:spPr>
                        <a:xfrm>
                          <a:off x="0" y="0"/>
                          <a:ext cx="1331089" cy="769716"/>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660665" w:rsidRPr="006C5ABA" w:rsidRDefault="00660665" w:rsidP="00525910">
                            <w:pPr>
                              <w:jc w:val="center"/>
                              <w:rPr>
                                <w:rFonts w:ascii="Times New Roman" w:hAnsi="Times New Roman" w:cs="Times New Roman"/>
                                <w:sz w:val="24"/>
                                <w:szCs w:val="24"/>
                                <w:lang w:val="en-US"/>
                              </w:rPr>
                            </w:pPr>
                            <w:r w:rsidRPr="006C5ABA">
                              <w:rPr>
                                <w:rFonts w:ascii="Times New Roman" w:hAnsi="Times New Roman" w:cs="Times New Roman"/>
                                <w:sz w:val="24"/>
                                <w:szCs w:val="24"/>
                              </w:rPr>
                              <w:t xml:space="preserve">Pesquisa </w:t>
                            </w:r>
                            <w:r>
                              <w:rPr>
                                <w:rFonts w:ascii="Times New Roman" w:hAnsi="Times New Roman" w:cs="Times New Roman"/>
                                <w:sz w:val="24"/>
                                <w:szCs w:val="24"/>
                                <w:lang w:val="en-US"/>
                              </w:rPr>
                              <w:t>Documental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5A9A0E" id="Retângulo arredondado 5" o:spid="_x0000_s1031" style="position:absolute;margin-left:65.15pt;margin-top:5.35pt;width:104.8pt;height:6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" fillcolor="window" strokecolor="windowText" strokeweight="1pt">
                <v:stroke joinstyle="miter"/>
                <v:textbox>
                  <w:txbxContent>
                    <w:p w:rsidR="00660665" w:rsidRPr="006C5ABA" w:rsidRDefault="00660665" w:rsidP="00525910">
                      <w:pPr>
                        <w:jc w:val="center"/>
                        <w:rPr>
                          <w:rFonts w:ascii="Times New Roman" w:hAnsi="Times New Roman" w:cs="Times New Roman"/>
                          <w:sz w:val="24"/>
                          <w:szCs w:val="24"/>
                          <w:lang w:val="en-US"/>
                        </w:rPr>
                      </w:pPr>
                      <w:r w:rsidRPr="006C5ABA">
                        <w:rPr>
                          <w:rFonts w:ascii="Times New Roman" w:hAnsi="Times New Roman" w:cs="Times New Roman"/>
                          <w:sz w:val="24"/>
                          <w:szCs w:val="24"/>
                        </w:rPr>
                        <w:t xml:space="preserve">Pesquisa </w:t>
                      </w:r>
                      <w:r>
                        <w:rPr>
                          <w:rFonts w:ascii="Times New Roman" w:hAnsi="Times New Roman" w:cs="Times New Roman"/>
                          <w:sz w:val="24"/>
                          <w:szCs w:val="24"/>
                          <w:lang w:val="en-US"/>
                        </w:rPr>
                        <w:t>Documental</w:t>
                      </w:r>
                    </w:p>
                  </w:txbxContent>
                </v:textbox>
              </v:roundrect>
            </w:pict>
          </mc:Fallback>
        </mc:AlternateContent>
      </w:r>
    </w:p>
    <w:p w:rsidR="0039283A" w:rsidRDefault="000D1B2D" w:rsidP="008A7D7E">
      <w:pP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80768" behindDoc="0" locked="0" layoutInCell="1" allowOverlap="1" wp14:anchorId="0835A866" wp14:editId="0D8A1099">
                <wp:simplePos x="0" y="0"/>
                <wp:positionH relativeFrom="column">
                  <wp:posOffset>2158550</wp:posOffset>
                </wp:positionH>
                <wp:positionV relativeFrom="paragraph">
                  <wp:posOffset>160583</wp:posOffset>
                </wp:positionV>
                <wp:extent cx="1198108" cy="11575"/>
                <wp:effectExtent l="0" t="0" r="21590" b="26670"/>
                <wp:wrapNone/>
                <wp:docPr id="17" name="Conexão reta 17"/>
                <wp:cNvGraphicFramePr/>
                <a:graphic xmlns:a="http://schemas.openxmlformats.org/drawingml/2006/main">
                  <a:graphicData uri="http://schemas.microsoft.com/office/word/2010/wordprocessingShape">
                    <wps:wsp>
                      <wps:cNvCnPr/>
                      <wps:spPr>
                        <a:xfrm flipH="1" flipV="1">
                          <a:off x="0" y="0"/>
                          <a:ext cx="1198108" cy="11575"/>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anchor>
            </w:drawing>
          </mc:Choice>
          <mc:Fallback>
            <w:pict>
              <v:line w14:anchorId="58C909B3" id="Conexão reta 17" o:spid="_x0000_s1026" style="position:absolute;flip:x y;z-index:251680768;visibility:visible;mso-wrap-style:square;mso-wrap-distance-left:9pt;mso-wrap-distance-top:0;mso-wrap-distance-right:9pt;mso-wrap-distance-bottom:0;mso-position-horizontal:absolute;mso-position-horizontal-relative:text;mso-position-vertical:absolute;mso-position-vertical-relative:text" from="169.95pt,12.65pt" to="264.3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" strokecolor="windowText">
                <v:stroke dashstyle="dash"/>
              </v:line>
            </w:pict>
          </mc:Fallback>
        </mc:AlternateContent>
      </w:r>
    </w:p>
    <w:p w:rsidR="0039283A" w:rsidRDefault="006C5ABA" w:rsidP="008A7D7E">
      <w:pP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70528" behindDoc="0" locked="0" layoutInCell="1" allowOverlap="1" wp14:anchorId="3D69175C" wp14:editId="03B20229">
                <wp:simplePos x="0" y="0"/>
                <wp:positionH relativeFrom="column">
                  <wp:posOffset>1405890</wp:posOffset>
                </wp:positionH>
                <wp:positionV relativeFrom="paragraph">
                  <wp:posOffset>255905</wp:posOffset>
                </wp:positionV>
                <wp:extent cx="201930" cy="329565"/>
                <wp:effectExtent l="19050" t="0" r="26670" b="32385"/>
                <wp:wrapNone/>
                <wp:docPr id="10" name="Seta para baixo 10"/>
                <wp:cNvGraphicFramePr/>
                <a:graphic xmlns:a="http://schemas.openxmlformats.org/drawingml/2006/main">
                  <a:graphicData uri="http://schemas.microsoft.com/office/word/2010/wordprocessingShape">
                    <wps:wsp>
                      <wps:cNvSpPr/>
                      <wps:spPr>
                        <a:xfrm>
                          <a:off x="0" y="0"/>
                          <a:ext cx="201930" cy="329565"/>
                        </a:xfrm>
                        <a:prstGeom prst="downArrow">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B2C785" id="Seta para baixo 10" o:spid="_x0000_s1026" type="#_x0000_t67" style="position:absolute;margin-left:110.7pt;margin-top:20.15pt;width:15.9pt;height:25.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" adj="14983" fillcolor="windowText" strokeweight="1pt"/>
            </w:pict>
          </mc:Fallback>
        </mc:AlternateContent>
      </w:r>
    </w:p>
    <w:p w:rsidR="0039283A" w:rsidRDefault="00993AC7" w:rsidP="008A7D7E">
      <w:pPr>
        <w:rPr>
          <w:rFonts w:ascii="Times New Roman" w:hAnsi="Times New Roman" w:cs="Times New Roman"/>
          <w:b/>
          <w:sz w:val="24"/>
          <w:szCs w:val="24"/>
        </w:rPr>
      </w:pPr>
      <w:r w:rsidRPr="000D1B2D">
        <w:rPr>
          <w:rFonts w:ascii="Times New Roman" w:hAnsi="Times New Roman" w:cs="Times New Roman"/>
          <w:noProof/>
          <w:sz w:val="24"/>
          <w:szCs w:val="24"/>
          <w:lang w:val="en-US"/>
        </w:rPr>
        <mc:AlternateContent>
          <mc:Choice Requires="wps">
            <w:drawing>
              <wp:anchor distT="0" distB="0" distL="114300" distR="114300" simplePos="0" relativeHeight="251682816" behindDoc="0" locked="0" layoutInCell="1" allowOverlap="1" wp14:anchorId="260B7425" wp14:editId="20737C3F">
                <wp:simplePos x="0" y="0"/>
                <wp:positionH relativeFrom="column">
                  <wp:posOffset>3355975</wp:posOffset>
                </wp:positionH>
                <wp:positionV relativeFrom="paragraph">
                  <wp:posOffset>245093</wp:posOffset>
                </wp:positionV>
                <wp:extent cx="2135529" cy="868101"/>
                <wp:effectExtent l="0" t="0" r="17145" b="27305"/>
                <wp:wrapNone/>
                <wp:docPr id="19" name="Retângulo 19"/>
                <wp:cNvGraphicFramePr/>
                <a:graphic xmlns:a="http://schemas.openxmlformats.org/drawingml/2006/main">
                  <a:graphicData uri="http://schemas.microsoft.com/office/word/2010/wordprocessingShape">
                    <wps:wsp>
                      <wps:cNvSpPr/>
                      <wps:spPr>
                        <a:xfrm>
                          <a:off x="0" y="0"/>
                          <a:ext cx="2135529" cy="868101"/>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660665" w:rsidRPr="00993AC7" w:rsidRDefault="00660665" w:rsidP="000D1B2D">
                            <w:pPr>
                              <w:jc w:val="both"/>
                              <w:rPr>
                                <w:rFonts w:ascii="Times New Roman" w:hAnsi="Times New Roman" w:cs="Times New Roman"/>
                                <w:sz w:val="24"/>
                                <w:szCs w:val="24"/>
                              </w:rPr>
                            </w:pPr>
                            <w:r w:rsidRPr="00993AC7">
                              <w:rPr>
                                <w:rFonts w:ascii="Times New Roman" w:hAnsi="Times New Roman" w:cs="Times New Roman"/>
                                <w:sz w:val="24"/>
                                <w:szCs w:val="24"/>
                              </w:rPr>
                              <w:t>Para complementar e confrontar os dados primários foram consultados actores sobre a certificação 9001.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0B7425" id="Retângulo 19" o:spid="_x0000_s1032" style="position:absolute;margin-left:264.25pt;margin-top:19.3pt;width:168.15pt;height:68.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" fillcolor="window" strokecolor="windowText" strokeweight="1pt">
                <v:textbox>
                  <w:txbxContent>
                    <w:p w:rsidR="00660665" w:rsidRPr="00993AC7" w:rsidRDefault="00660665" w:rsidP="000D1B2D">
                      <w:pPr>
                        <w:jc w:val="both"/>
                        <w:rPr>
                          <w:rFonts w:ascii="Times New Roman" w:hAnsi="Times New Roman" w:cs="Times New Roman"/>
                          <w:sz w:val="24"/>
                          <w:szCs w:val="24"/>
                        </w:rPr>
                      </w:pPr>
                      <w:r w:rsidRPr="00993AC7">
                        <w:rPr>
                          <w:rFonts w:ascii="Times New Roman" w:hAnsi="Times New Roman" w:cs="Times New Roman"/>
                          <w:sz w:val="24"/>
                          <w:szCs w:val="24"/>
                        </w:rPr>
                        <w:t>Para complementar e confrontar os dados primários foram consultados actores sobre a certificação 9001.</w:t>
                      </w:r>
                    </w:p>
                  </w:txbxContent>
                </v:textbox>
              </v:rect>
            </w:pict>
          </mc:Fallback>
        </mc:AlternateContent>
      </w:r>
    </w:p>
    <w:p w:rsidR="0039283A" w:rsidRDefault="006C5ABA" w:rsidP="008A7D7E">
      <w:pPr>
        <w:rPr>
          <w:rFonts w:ascii="Times New Roman" w:hAnsi="Times New Roman" w:cs="Times New Roman"/>
          <w:b/>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5408" behindDoc="0" locked="0" layoutInCell="1" allowOverlap="1" wp14:anchorId="0ABE2EB1" wp14:editId="3D120043">
                <wp:simplePos x="0" y="0"/>
                <wp:positionH relativeFrom="column">
                  <wp:posOffset>826898</wp:posOffset>
                </wp:positionH>
                <wp:positionV relativeFrom="paragraph">
                  <wp:posOffset>46901</wp:posOffset>
                </wp:positionV>
                <wp:extent cx="1331089" cy="769716"/>
                <wp:effectExtent l="0" t="0" r="21590" b="11430"/>
                <wp:wrapNone/>
                <wp:docPr id="6" name="Retângulo arredondado 6"/>
                <wp:cNvGraphicFramePr/>
                <a:graphic xmlns:a="http://schemas.openxmlformats.org/drawingml/2006/main">
                  <a:graphicData uri="http://schemas.microsoft.com/office/word/2010/wordprocessingShape">
                    <wps:wsp>
                      <wps:cNvSpPr/>
                      <wps:spPr>
                        <a:xfrm>
                          <a:off x="0" y="0"/>
                          <a:ext cx="1331089" cy="769716"/>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660665" w:rsidRPr="006C5ABA" w:rsidRDefault="00660665" w:rsidP="006C5ABA">
                            <w:pPr>
                              <w:jc w:val="center"/>
                              <w:rPr>
                                <w:rFonts w:ascii="Times New Roman" w:hAnsi="Times New Roman" w:cs="Times New Roman"/>
                                <w:sz w:val="24"/>
                                <w:szCs w:val="24"/>
                              </w:rPr>
                            </w:pPr>
                            <w:r w:rsidRPr="006C5ABA">
                              <w:rPr>
                                <w:rFonts w:ascii="Times New Roman" w:hAnsi="Times New Roman" w:cs="Times New Roman"/>
                                <w:sz w:val="24"/>
                                <w:szCs w:val="24"/>
                              </w:rPr>
                              <w:t xml:space="preserve">Pesquisa bibliográfica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BE2EB1" id="Retângulo arredondado 6" o:spid="_x0000_s1033" style="position:absolute;margin-left:65.1pt;margin-top:3.7pt;width:104.8pt;height:60.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" fillcolor="window" strokecolor="windowText" strokeweight="1pt">
                <v:stroke joinstyle="miter"/>
                <v:textbox>
                  <w:txbxContent>
                    <w:p w:rsidR="00660665" w:rsidRPr="006C5ABA" w:rsidRDefault="00660665" w:rsidP="006C5ABA">
                      <w:pPr>
                        <w:jc w:val="center"/>
                        <w:rPr>
                          <w:rFonts w:ascii="Times New Roman" w:hAnsi="Times New Roman" w:cs="Times New Roman"/>
                          <w:sz w:val="24"/>
                          <w:szCs w:val="24"/>
                        </w:rPr>
                      </w:pPr>
                      <w:r w:rsidRPr="006C5ABA">
                        <w:rPr>
                          <w:rFonts w:ascii="Times New Roman" w:hAnsi="Times New Roman" w:cs="Times New Roman"/>
                          <w:sz w:val="24"/>
                          <w:szCs w:val="24"/>
                        </w:rPr>
                        <w:t xml:space="preserve">Pesquisa bibliográfica </w:t>
                      </w:r>
                    </w:p>
                  </w:txbxContent>
                </v:textbox>
              </v:roundrect>
            </w:pict>
          </mc:Fallback>
        </mc:AlternateContent>
      </w:r>
    </w:p>
    <w:p w:rsidR="0039283A" w:rsidRDefault="00993AC7" w:rsidP="008A7D7E">
      <w:pP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84864" behindDoc="0" locked="0" layoutInCell="1" allowOverlap="1" wp14:anchorId="165A2C32" wp14:editId="1C5E2972">
                <wp:simplePos x="0" y="0"/>
                <wp:positionH relativeFrom="column">
                  <wp:posOffset>2158550</wp:posOffset>
                </wp:positionH>
                <wp:positionV relativeFrom="paragraph">
                  <wp:posOffset>99212</wp:posOffset>
                </wp:positionV>
                <wp:extent cx="1198108" cy="11575"/>
                <wp:effectExtent l="0" t="0" r="21590" b="26670"/>
                <wp:wrapNone/>
                <wp:docPr id="20" name="Conexão reta 20"/>
                <wp:cNvGraphicFramePr/>
                <a:graphic xmlns:a="http://schemas.openxmlformats.org/drawingml/2006/main">
                  <a:graphicData uri="http://schemas.microsoft.com/office/word/2010/wordprocessingShape">
                    <wps:wsp>
                      <wps:cNvCnPr/>
                      <wps:spPr>
                        <a:xfrm flipH="1" flipV="1">
                          <a:off x="0" y="0"/>
                          <a:ext cx="1198108" cy="11575"/>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anchor>
            </w:drawing>
          </mc:Choice>
          <mc:Fallback>
            <w:pict>
              <v:line w14:anchorId="2A242A58" id="Conexão reta 20" o:spid="_x0000_s1026" style="position:absolute;flip:x y;z-index:251684864;visibility:visible;mso-wrap-style:square;mso-wrap-distance-left:9pt;mso-wrap-distance-top:0;mso-wrap-distance-right:9pt;mso-wrap-distance-bottom:0;mso-position-horizontal:absolute;mso-position-horizontal-relative:text;mso-position-vertical:absolute;mso-position-vertical-relative:text" from="169.95pt,7.8pt" to="264.3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" strokecolor="windowText">
                <v:stroke dashstyle="dash"/>
              </v:line>
            </w:pict>
          </mc:Fallback>
        </mc:AlternateContent>
      </w:r>
    </w:p>
    <w:p w:rsidR="0039283A" w:rsidRDefault="0039283A" w:rsidP="008A7D7E">
      <w:pPr>
        <w:rPr>
          <w:rFonts w:ascii="Times New Roman" w:hAnsi="Times New Roman" w:cs="Times New Roman"/>
          <w:b/>
          <w:sz w:val="24"/>
          <w:szCs w:val="24"/>
        </w:rPr>
      </w:pPr>
    </w:p>
    <w:p w:rsidR="0039283A" w:rsidRPr="00993AC7" w:rsidRDefault="00993AC7" w:rsidP="00993AC7">
      <w:pPr>
        <w:jc w:val="center"/>
        <w:rPr>
          <w:rFonts w:ascii="Times New Roman" w:hAnsi="Times New Roman" w:cs="Times New Roman"/>
          <w:sz w:val="24"/>
          <w:szCs w:val="24"/>
        </w:rPr>
      </w:pPr>
      <w:r w:rsidRPr="00993AC7">
        <w:rPr>
          <w:rFonts w:ascii="Times New Roman" w:hAnsi="Times New Roman" w:cs="Times New Roman"/>
          <w:sz w:val="24"/>
          <w:szCs w:val="24"/>
        </w:rPr>
        <w:t>Fonte: Autores</w:t>
      </w:r>
    </w:p>
    <w:p w:rsidR="0050584B" w:rsidRDefault="0050584B" w:rsidP="00AE653E">
      <w:pPr>
        <w:spacing w:line="360" w:lineRule="auto"/>
        <w:jc w:val="both"/>
        <w:rPr>
          <w:rFonts w:ascii="Times New Roman" w:hAnsi="Times New Roman" w:cs="Times New Roman"/>
          <w:sz w:val="24"/>
          <w:szCs w:val="24"/>
        </w:rPr>
      </w:pPr>
      <w:r w:rsidRPr="0050584B">
        <w:rPr>
          <w:rFonts w:ascii="Times New Roman" w:hAnsi="Times New Roman" w:cs="Times New Roman"/>
          <w:sz w:val="24"/>
          <w:szCs w:val="24"/>
        </w:rPr>
        <w:t>Portanto, de forma global foram envolvidos 33 participantes, sendo 25 BDS em Maputo e Nampula, e 2 entidades governamentais responsável pelas MPME’s (IPEME e INNOQ) e 6 entidades relevantes com a certificação ISO 9001, nomeadamente 1 academia (UniLúrio Business School), 1 ONG’s (TechnoServe), 1 Incubadora de negócios (BNBC incubadora de Negócios) e 1 BDS certificada (IdeiaLab) 2 rede empresarial e cooperativismo (RECAE &amp; AMPCM).</w:t>
      </w:r>
    </w:p>
    <w:p w:rsidR="0039283A" w:rsidRDefault="0089253B" w:rsidP="00AE653E">
      <w:pPr>
        <w:spacing w:line="360" w:lineRule="auto"/>
        <w:jc w:val="both"/>
        <w:rPr>
          <w:rFonts w:ascii="Times New Roman" w:hAnsi="Times New Roman" w:cs="Times New Roman"/>
          <w:sz w:val="24"/>
          <w:szCs w:val="24"/>
        </w:rPr>
      </w:pPr>
      <w:r w:rsidRPr="0089253B">
        <w:rPr>
          <w:rFonts w:ascii="Times New Roman" w:hAnsi="Times New Roman" w:cs="Times New Roman"/>
          <w:sz w:val="24"/>
          <w:szCs w:val="24"/>
        </w:rPr>
        <w:t xml:space="preserve">A análise dos dados ocorreu através </w:t>
      </w:r>
      <w:r>
        <w:rPr>
          <w:rFonts w:ascii="Times New Roman" w:hAnsi="Times New Roman" w:cs="Times New Roman"/>
          <w:sz w:val="24"/>
          <w:szCs w:val="24"/>
        </w:rPr>
        <w:t xml:space="preserve">do aplicativo </w:t>
      </w:r>
      <w:hyperlink r:id="rId12" w:history="1">
        <w:r w:rsidRPr="00950F04">
          <w:rPr>
            <w:rStyle w:val="Hiperligao"/>
            <w:rFonts w:ascii="Times New Roman" w:hAnsi="Times New Roman" w:cs="Times New Roman"/>
            <w:sz w:val="24"/>
            <w:szCs w:val="24"/>
          </w:rPr>
          <w:t>https://kf.kobotoolbox.org/</w:t>
        </w:r>
      </w:hyperlink>
      <w:r>
        <w:rPr>
          <w:rFonts w:ascii="Times New Roman" w:hAnsi="Times New Roman" w:cs="Times New Roman"/>
          <w:sz w:val="24"/>
          <w:szCs w:val="24"/>
        </w:rPr>
        <w:t xml:space="preserve"> e combinadamente com Microsoft Excel, onde efectou </w:t>
      </w:r>
      <w:r w:rsidR="00AE653E">
        <w:rPr>
          <w:rFonts w:ascii="Times New Roman" w:hAnsi="Times New Roman" w:cs="Times New Roman"/>
          <w:sz w:val="24"/>
          <w:szCs w:val="24"/>
        </w:rPr>
        <w:t xml:space="preserve">uma análise descritiva dos dados obtidos, onde os resultados foram apresentados em gráficos e tabelas, de forma numérica e percentual. </w:t>
      </w:r>
    </w:p>
    <w:p w:rsidR="00AF3AB6" w:rsidRPr="00AF3AB6" w:rsidRDefault="00AE653E" w:rsidP="00AF3AB6">
      <w:pPr>
        <w:spacing w:line="360" w:lineRule="auto"/>
        <w:jc w:val="both"/>
        <w:rPr>
          <w:rFonts w:ascii="Times New Roman" w:hAnsi="Times New Roman" w:cs="Times New Roman"/>
          <w:sz w:val="24"/>
          <w:szCs w:val="24"/>
        </w:rPr>
      </w:pPr>
      <w:r>
        <w:rPr>
          <w:rFonts w:ascii="Times New Roman" w:hAnsi="Times New Roman" w:cs="Times New Roman"/>
          <w:sz w:val="24"/>
          <w:szCs w:val="24"/>
        </w:rPr>
        <w:t>Portanto, as BDS que participaram na pesquisa fazem parte da Rede de Cooperativismo Empresarial (RECAE) entidade criada e suportada pelo Projecto Oholo-TechnoServe, pois são empresas devidamente formalizadas e</w:t>
      </w:r>
      <w:r w:rsidR="00660665">
        <w:rPr>
          <w:rFonts w:ascii="Times New Roman" w:hAnsi="Times New Roman" w:cs="Times New Roman"/>
          <w:sz w:val="24"/>
          <w:szCs w:val="24"/>
        </w:rPr>
        <w:t xml:space="preserve"> com</w:t>
      </w:r>
      <w:r>
        <w:rPr>
          <w:rFonts w:ascii="Times New Roman" w:hAnsi="Times New Roman" w:cs="Times New Roman"/>
          <w:sz w:val="24"/>
          <w:szCs w:val="24"/>
        </w:rPr>
        <w:t xml:space="preserve"> tempo de actuação aceitável para efectuar a certificação ISO 9001.</w:t>
      </w:r>
    </w:p>
    <w:p w:rsidR="00767CCE" w:rsidRPr="00AF3AB6" w:rsidRDefault="00767CCE" w:rsidP="00AF3AB6">
      <w:pPr>
        <w:pStyle w:val="PargrafodaLista"/>
        <w:numPr>
          <w:ilvl w:val="0"/>
          <w:numId w:val="1"/>
        </w:numPr>
        <w:rPr>
          <w:rFonts w:ascii="Times New Roman" w:hAnsi="Times New Roman" w:cs="Times New Roman"/>
          <w:b/>
          <w:sz w:val="24"/>
          <w:szCs w:val="24"/>
        </w:rPr>
      </w:pPr>
      <w:r w:rsidRPr="00AF3AB6">
        <w:rPr>
          <w:rFonts w:ascii="Times New Roman" w:hAnsi="Times New Roman" w:cs="Times New Roman"/>
          <w:b/>
          <w:sz w:val="24"/>
          <w:szCs w:val="24"/>
        </w:rPr>
        <w:t>RESULTADOS</w:t>
      </w:r>
    </w:p>
    <w:p w:rsidR="003218EB" w:rsidRDefault="003218EB" w:rsidP="002920C8">
      <w:pPr>
        <w:spacing w:line="360" w:lineRule="auto"/>
        <w:jc w:val="both"/>
        <w:rPr>
          <w:rFonts w:ascii="Times New Roman" w:hAnsi="Times New Roman" w:cs="Times New Roman"/>
          <w:sz w:val="24"/>
          <w:szCs w:val="24"/>
        </w:rPr>
      </w:pPr>
      <w:r w:rsidRPr="003218EB">
        <w:rPr>
          <w:rFonts w:ascii="Times New Roman" w:hAnsi="Times New Roman" w:cs="Times New Roman"/>
          <w:sz w:val="24"/>
          <w:szCs w:val="24"/>
        </w:rPr>
        <w:t>Nesta etapa, estão patentes os dados empíricos obtidos sobre a certificação ISO 9001 das BDS. Assim, para melhor clareza, os dados foram apresentados em dois (2) momentos centrais: (i) apresentação do perfil das BDS; e seguida (ii) situação das BDS face à certificação ISO 9001.</w:t>
      </w:r>
    </w:p>
    <w:p w:rsidR="002920C8" w:rsidRPr="002920C8" w:rsidRDefault="002920C8" w:rsidP="002920C8">
      <w:pPr>
        <w:spacing w:line="360" w:lineRule="auto"/>
        <w:jc w:val="both"/>
        <w:rPr>
          <w:rFonts w:ascii="Times New Roman" w:hAnsi="Times New Roman" w:cs="Times New Roman"/>
          <w:b/>
          <w:sz w:val="24"/>
          <w:szCs w:val="24"/>
        </w:rPr>
      </w:pPr>
      <w:r w:rsidRPr="002920C8">
        <w:rPr>
          <w:rFonts w:ascii="Times New Roman" w:hAnsi="Times New Roman" w:cs="Times New Roman"/>
          <w:b/>
          <w:sz w:val="24"/>
          <w:szCs w:val="24"/>
        </w:rPr>
        <w:t>4.1 Perfil</w:t>
      </w:r>
      <w:r w:rsidR="00345BA6">
        <w:rPr>
          <w:rFonts w:ascii="Times New Roman" w:hAnsi="Times New Roman" w:cs="Times New Roman"/>
          <w:b/>
          <w:sz w:val="24"/>
          <w:szCs w:val="24"/>
        </w:rPr>
        <w:t xml:space="preserve"> Empresarial</w:t>
      </w:r>
      <w:r w:rsidRPr="002920C8">
        <w:rPr>
          <w:rFonts w:ascii="Times New Roman" w:hAnsi="Times New Roman" w:cs="Times New Roman"/>
          <w:b/>
          <w:sz w:val="24"/>
          <w:szCs w:val="24"/>
        </w:rPr>
        <w:t xml:space="preserve"> das BDS </w:t>
      </w:r>
    </w:p>
    <w:p w:rsidR="003218EB" w:rsidRDefault="002920C8" w:rsidP="003218EB">
      <w:pPr>
        <w:spacing w:line="360" w:lineRule="auto"/>
        <w:jc w:val="both"/>
        <w:rPr>
          <w:rFonts w:ascii="Times New Roman" w:hAnsi="Times New Roman" w:cs="Times New Roman"/>
          <w:sz w:val="24"/>
          <w:szCs w:val="24"/>
        </w:rPr>
      </w:pPr>
      <w:r w:rsidRPr="002920C8">
        <w:rPr>
          <w:rFonts w:ascii="Times New Roman" w:hAnsi="Times New Roman" w:cs="Times New Roman"/>
          <w:sz w:val="24"/>
          <w:szCs w:val="24"/>
        </w:rPr>
        <w:t>Para melhor analisar a situação da certificação ISO</w:t>
      </w:r>
      <w:r>
        <w:rPr>
          <w:rFonts w:ascii="Times New Roman" w:hAnsi="Times New Roman" w:cs="Times New Roman"/>
          <w:sz w:val="24"/>
          <w:szCs w:val="24"/>
        </w:rPr>
        <w:t xml:space="preserve"> 9001, foram mapeadas as características das BDS: (i) tipo de estabelecimento; (ii) anos de actuação no m</w:t>
      </w:r>
      <w:r w:rsidR="00154C67">
        <w:rPr>
          <w:rFonts w:ascii="Times New Roman" w:hAnsi="Times New Roman" w:cs="Times New Roman"/>
          <w:sz w:val="24"/>
          <w:szCs w:val="24"/>
        </w:rPr>
        <w:t>ercado; (iii) dimensão da BDS; e</w:t>
      </w:r>
      <w:r w:rsidR="00345BA6">
        <w:rPr>
          <w:rFonts w:ascii="Times New Roman" w:hAnsi="Times New Roman" w:cs="Times New Roman"/>
          <w:sz w:val="24"/>
          <w:szCs w:val="24"/>
        </w:rPr>
        <w:t xml:space="preserve"> (vi) serviços prestados na actualidade. </w:t>
      </w:r>
    </w:p>
    <w:p w:rsidR="00CD26B7" w:rsidRPr="00CD26B7" w:rsidRDefault="00CD26B7" w:rsidP="00345BA6">
      <w:pPr>
        <w:spacing w:line="360" w:lineRule="auto"/>
        <w:rPr>
          <w:rFonts w:ascii="Times New Roman" w:hAnsi="Times New Roman" w:cs="Times New Roman"/>
          <w:b/>
          <w:sz w:val="24"/>
          <w:szCs w:val="24"/>
        </w:rPr>
      </w:pPr>
      <w:r w:rsidRPr="00CD26B7">
        <w:rPr>
          <w:rFonts w:ascii="Times New Roman" w:hAnsi="Times New Roman" w:cs="Times New Roman"/>
          <w:b/>
          <w:sz w:val="24"/>
          <w:szCs w:val="24"/>
        </w:rPr>
        <w:t xml:space="preserve">4.1.1 </w:t>
      </w:r>
      <w:r>
        <w:rPr>
          <w:rFonts w:ascii="Times New Roman" w:hAnsi="Times New Roman" w:cs="Times New Roman"/>
          <w:b/>
          <w:sz w:val="24"/>
          <w:szCs w:val="24"/>
        </w:rPr>
        <w:t>Tipo de E</w:t>
      </w:r>
      <w:r w:rsidRPr="00CD26B7">
        <w:rPr>
          <w:rFonts w:ascii="Times New Roman" w:hAnsi="Times New Roman" w:cs="Times New Roman"/>
          <w:b/>
          <w:sz w:val="24"/>
          <w:szCs w:val="24"/>
        </w:rPr>
        <w:t>stabelecimento</w:t>
      </w:r>
    </w:p>
    <w:p w:rsidR="00CD26B7" w:rsidRDefault="00CD26B7" w:rsidP="00986C68">
      <w:pPr>
        <w:pStyle w:val="NormalWeb"/>
        <w:spacing w:before="0" w:beforeAutospacing="0" w:after="0" w:afterAutospacing="0"/>
        <w:jc w:val="center"/>
      </w:pPr>
      <w:r>
        <w:rPr>
          <w:noProof/>
        </w:rPr>
        <w:drawing>
          <wp:inline distT="0" distB="0" distL="0" distR="0" wp14:anchorId="7644A5C9" wp14:editId="4299141E">
            <wp:extent cx="4218882" cy="2309150"/>
            <wp:effectExtent l="0" t="0" r="0" b="0"/>
            <wp:docPr id="22" name="Imagem 22" descr="C:\Users\User\Downloads\download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ownload (1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6207" cy="2335053"/>
                    </a:xfrm>
                    <a:prstGeom prst="rect">
                      <a:avLst/>
                    </a:prstGeom>
                    <a:noFill/>
                    <a:ln>
                      <a:noFill/>
                    </a:ln>
                  </pic:spPr>
                </pic:pic>
              </a:graphicData>
            </a:graphic>
          </wp:inline>
        </w:drawing>
      </w:r>
    </w:p>
    <w:p w:rsidR="00986C68" w:rsidRPr="00986C68" w:rsidRDefault="00986C68" w:rsidP="00986C68">
      <w:pPr>
        <w:pStyle w:val="NormalWeb"/>
        <w:spacing w:before="0" w:beforeAutospacing="0" w:after="0" w:afterAutospacing="0"/>
        <w:jc w:val="center"/>
        <w:rPr>
          <w:lang w:val="pt-PT"/>
        </w:rPr>
      </w:pPr>
      <w:r>
        <w:rPr>
          <w:lang w:val="pt-PT"/>
        </w:rPr>
        <w:t>Gráfico 1: T</w:t>
      </w:r>
      <w:r w:rsidRPr="00986C68">
        <w:rPr>
          <w:lang w:val="pt-PT"/>
        </w:rPr>
        <w:t>ipo de estabelecimento das BDS</w:t>
      </w:r>
    </w:p>
    <w:p w:rsidR="00CD26B7" w:rsidRPr="00B245A1" w:rsidRDefault="00CD26B7" w:rsidP="00986C68">
      <w:pPr>
        <w:pStyle w:val="NormalWeb"/>
        <w:spacing w:before="0" w:beforeAutospacing="0" w:after="0" w:afterAutospacing="0"/>
        <w:jc w:val="center"/>
        <w:rPr>
          <w:lang w:val="pt-PT"/>
        </w:rPr>
      </w:pPr>
      <w:r w:rsidRPr="00B245A1">
        <w:rPr>
          <w:lang w:val="pt-PT"/>
        </w:rPr>
        <w:t>Fonte: autores</w:t>
      </w:r>
    </w:p>
    <w:p w:rsidR="003218EB" w:rsidRDefault="003218EB" w:rsidP="003218EB">
      <w:pPr>
        <w:pStyle w:val="NormalWeb"/>
        <w:spacing w:before="120" w:beforeAutospacing="0" w:after="120" w:afterAutospacing="0" w:line="360" w:lineRule="auto"/>
        <w:jc w:val="both"/>
        <w:rPr>
          <w:lang w:val="pt-PT"/>
        </w:rPr>
      </w:pPr>
      <w:r w:rsidRPr="003218EB">
        <w:rPr>
          <w:lang w:val="pt-PT"/>
        </w:rPr>
        <w:t>O gráfico 1 ilustra que 100% das BDS participantes da pesquisa, os seus estabelecimentos são sede e não filiais ou sucursais. Este dado mostra as dificuldades que as BDS têm para expandir os seus serviços para outros locais (cidades, distritos, etc.) do país, ou seja, não possível encontrar uma BDS com sede em Maputo a actuar actual</w:t>
      </w:r>
      <w:r>
        <w:rPr>
          <w:lang w:val="pt-PT"/>
        </w:rPr>
        <w:t>mente em Nampula, e vice-versa.</w:t>
      </w:r>
    </w:p>
    <w:p w:rsidR="003218EB" w:rsidRDefault="003218EB" w:rsidP="003218EB">
      <w:pPr>
        <w:pStyle w:val="NormalWeb"/>
        <w:spacing w:before="120" w:beforeAutospacing="0" w:after="120" w:afterAutospacing="0" w:line="360" w:lineRule="auto"/>
        <w:jc w:val="both"/>
        <w:rPr>
          <w:lang w:val="pt-PT"/>
        </w:rPr>
      </w:pPr>
      <w:r w:rsidRPr="003218EB">
        <w:rPr>
          <w:lang w:val="pt-PT"/>
        </w:rPr>
        <w:t>Portanto, as BDS têm tendência de fixar apenas um determinado local e não expandir os se</w:t>
      </w:r>
      <w:r>
        <w:rPr>
          <w:lang w:val="pt-PT"/>
        </w:rPr>
        <w:t>us serviços para outros locais.</w:t>
      </w:r>
    </w:p>
    <w:p w:rsidR="003218EB" w:rsidRPr="003218EB" w:rsidRDefault="003218EB" w:rsidP="003218EB">
      <w:pPr>
        <w:pStyle w:val="NormalWeb"/>
        <w:spacing w:before="120" w:beforeAutospacing="0" w:after="120" w:afterAutospacing="0" w:line="360" w:lineRule="auto"/>
        <w:jc w:val="both"/>
        <w:rPr>
          <w:lang w:val="pt-PT"/>
        </w:rPr>
      </w:pPr>
      <w:r w:rsidRPr="003218EB">
        <w:rPr>
          <w:lang w:val="pt-PT"/>
        </w:rPr>
        <w:t>No entanto, o estudo de Sampaio, Saraiva e Monteiro (2012), Mersha (2007) afirmam que a certificação ISO 9001 aumenta a competitividad</w:t>
      </w:r>
      <w:r>
        <w:rPr>
          <w:lang w:val="pt-PT"/>
        </w:rPr>
        <w:t xml:space="preserve">e e acesso aos novos mercados. </w:t>
      </w:r>
    </w:p>
    <w:p w:rsidR="00A6015D" w:rsidRDefault="003218EB" w:rsidP="003218EB">
      <w:pPr>
        <w:pStyle w:val="NormalWeb"/>
        <w:spacing w:before="120" w:beforeAutospacing="0" w:after="120" w:afterAutospacing="0" w:line="360" w:lineRule="auto"/>
        <w:jc w:val="both"/>
        <w:rPr>
          <w:lang w:val="pt-PT"/>
        </w:rPr>
      </w:pPr>
      <w:r w:rsidRPr="003218EB">
        <w:rPr>
          <w:lang w:val="pt-PT"/>
        </w:rPr>
        <w:t>Deste modo, provavelmente as dificuldades que as BDS têm para expandir os seus serviços/produtos para outros locais deve-se, dentre outros factores, a ausência generalizada de certificação ISO neste segmento de empresas.</w:t>
      </w:r>
    </w:p>
    <w:p w:rsidR="00B639E5" w:rsidRPr="00B639E5" w:rsidRDefault="00B639E5" w:rsidP="00986C68">
      <w:pPr>
        <w:pStyle w:val="NormalWeb"/>
        <w:spacing w:before="0" w:beforeAutospacing="0" w:after="0" w:afterAutospacing="0" w:line="360" w:lineRule="auto"/>
        <w:jc w:val="both"/>
        <w:rPr>
          <w:b/>
          <w:lang w:val="pt-PT"/>
        </w:rPr>
      </w:pPr>
      <w:r w:rsidRPr="00B639E5">
        <w:rPr>
          <w:b/>
          <w:lang w:val="pt-PT"/>
        </w:rPr>
        <w:t>4.1.2 A</w:t>
      </w:r>
      <w:r>
        <w:rPr>
          <w:b/>
          <w:lang w:val="pt-PT"/>
        </w:rPr>
        <w:t>nos de Actuação no M</w:t>
      </w:r>
      <w:r w:rsidRPr="00B639E5">
        <w:rPr>
          <w:b/>
          <w:lang w:val="pt-PT"/>
        </w:rPr>
        <w:t>ercado</w:t>
      </w:r>
    </w:p>
    <w:p w:rsidR="00CD26B7" w:rsidRPr="00B639E5" w:rsidRDefault="00E46BF3" w:rsidP="00CD26B7">
      <w:pPr>
        <w:pStyle w:val="NormalWeb"/>
      </w:pPr>
      <w:r>
        <w:rPr>
          <w:noProof/>
        </w:rPr>
        <w:drawing>
          <wp:inline distT="0" distB="0" distL="0" distR="0" wp14:anchorId="503F4CF2" wp14:editId="755B2B95">
            <wp:extent cx="5798820" cy="2245488"/>
            <wp:effectExtent l="0" t="0" r="0" b="2540"/>
            <wp:docPr id="23" name="Imagem 23" descr="C:\Users\User\Downloads\download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download (1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6996" cy="2252526"/>
                    </a:xfrm>
                    <a:prstGeom prst="rect">
                      <a:avLst/>
                    </a:prstGeom>
                    <a:noFill/>
                    <a:ln>
                      <a:noFill/>
                    </a:ln>
                  </pic:spPr>
                </pic:pic>
              </a:graphicData>
            </a:graphic>
          </wp:inline>
        </w:drawing>
      </w:r>
    </w:p>
    <w:p w:rsidR="00E46BF3" w:rsidRPr="00986C68" w:rsidRDefault="00E46BF3" w:rsidP="00E46BF3">
      <w:pPr>
        <w:pStyle w:val="NormalWeb"/>
        <w:spacing w:before="0" w:beforeAutospacing="0" w:after="0" w:afterAutospacing="0"/>
        <w:jc w:val="center"/>
        <w:rPr>
          <w:lang w:val="pt-PT"/>
        </w:rPr>
      </w:pPr>
      <w:r>
        <w:rPr>
          <w:lang w:val="pt-PT"/>
        </w:rPr>
        <w:t>Gráfico 2: Ano de actuação das</w:t>
      </w:r>
      <w:r w:rsidRPr="00986C68">
        <w:rPr>
          <w:lang w:val="pt-PT"/>
        </w:rPr>
        <w:t xml:space="preserve"> BDS</w:t>
      </w:r>
    </w:p>
    <w:p w:rsidR="00E46BF3" w:rsidRPr="00E46BF3" w:rsidRDefault="00E46BF3" w:rsidP="00E46BF3">
      <w:pPr>
        <w:pStyle w:val="NormalWeb"/>
        <w:spacing w:before="0" w:beforeAutospacing="0" w:after="0" w:afterAutospacing="0"/>
        <w:jc w:val="center"/>
        <w:rPr>
          <w:lang w:val="pt-PT"/>
        </w:rPr>
      </w:pPr>
      <w:r w:rsidRPr="00E46BF3">
        <w:rPr>
          <w:lang w:val="pt-PT"/>
        </w:rPr>
        <w:t>Fonte: autores</w:t>
      </w:r>
    </w:p>
    <w:p w:rsidR="00E46BF3" w:rsidRDefault="00E46BF3" w:rsidP="008A7D7E">
      <w:pPr>
        <w:rPr>
          <w:rFonts w:ascii="Times New Roman" w:hAnsi="Times New Roman" w:cs="Times New Roman"/>
          <w:sz w:val="24"/>
          <w:szCs w:val="24"/>
        </w:rPr>
      </w:pPr>
    </w:p>
    <w:p w:rsidR="00EF4FF2" w:rsidRDefault="00EF4FF2" w:rsidP="00B245A1">
      <w:pPr>
        <w:spacing w:line="360" w:lineRule="auto"/>
        <w:jc w:val="both"/>
        <w:rPr>
          <w:rFonts w:ascii="Times New Roman" w:hAnsi="Times New Roman" w:cs="Times New Roman"/>
          <w:sz w:val="24"/>
          <w:szCs w:val="24"/>
        </w:rPr>
      </w:pPr>
      <w:r w:rsidRPr="00EF4FF2">
        <w:rPr>
          <w:rFonts w:ascii="Times New Roman" w:hAnsi="Times New Roman" w:cs="Times New Roman"/>
          <w:sz w:val="24"/>
          <w:szCs w:val="24"/>
        </w:rPr>
        <w:t>Os resultados patentes no gráfico 2, ilustram que a maioria das BDS em Maputo e Nampula envolvidos na pesquisa, equivalente à 68,75, estão no mercado entre 1 – 5 anos. Adicionalmente, 18.75% das BDS tem até 1 anos de existência no mercado e apenas 12.5% tem entre 6 – 10 anos no mercado.</w:t>
      </w:r>
    </w:p>
    <w:p w:rsidR="00767CCE" w:rsidRDefault="00B245A1" w:rsidP="00B245A1">
      <w:pPr>
        <w:spacing w:line="360" w:lineRule="auto"/>
        <w:jc w:val="both"/>
        <w:rPr>
          <w:rFonts w:ascii="Times New Roman" w:hAnsi="Times New Roman" w:cs="Times New Roman"/>
          <w:sz w:val="24"/>
          <w:szCs w:val="24"/>
        </w:rPr>
      </w:pPr>
      <w:r w:rsidRPr="00B245A1">
        <w:rPr>
          <w:rFonts w:ascii="Times New Roman" w:hAnsi="Times New Roman" w:cs="Times New Roman"/>
          <w:sz w:val="24"/>
          <w:szCs w:val="24"/>
        </w:rPr>
        <w:t>Portanto, a maioria das BDS em Maputo e Nampula estão a operar no mercado à menos de 5 anos, e esse tempo está a condicionar na quantidade de BDS certificadas pelas normas nacionais e internacionais, bem como na sua profissionalização.</w:t>
      </w:r>
    </w:p>
    <w:p w:rsidR="00B245A1" w:rsidRDefault="00B245A1" w:rsidP="00B245A1">
      <w:pPr>
        <w:spacing w:line="360" w:lineRule="auto"/>
        <w:jc w:val="both"/>
        <w:rPr>
          <w:rFonts w:ascii="Times New Roman" w:hAnsi="Times New Roman" w:cs="Times New Roman"/>
          <w:sz w:val="24"/>
          <w:szCs w:val="24"/>
        </w:rPr>
      </w:pPr>
      <w:r>
        <w:rPr>
          <w:rFonts w:ascii="Times New Roman" w:hAnsi="Times New Roman" w:cs="Times New Roman"/>
          <w:sz w:val="24"/>
          <w:szCs w:val="24"/>
        </w:rPr>
        <w:t>A respeito, estudo Mwako e</w:t>
      </w:r>
      <w:r w:rsidRPr="00B245A1">
        <w:rPr>
          <w:rFonts w:ascii="Times New Roman" w:hAnsi="Times New Roman" w:cs="Times New Roman"/>
          <w:sz w:val="24"/>
          <w:szCs w:val="24"/>
        </w:rPr>
        <w:t xml:space="preserve"> Minja (2006)</w:t>
      </w:r>
      <w:r>
        <w:rPr>
          <w:rFonts w:ascii="Times New Roman" w:hAnsi="Times New Roman" w:cs="Times New Roman"/>
          <w:sz w:val="24"/>
          <w:szCs w:val="24"/>
        </w:rPr>
        <w:t xml:space="preserve"> baseado na realidade da Tanzânia</w:t>
      </w:r>
      <w:r w:rsidR="00A02CBB">
        <w:rPr>
          <w:rFonts w:ascii="Times New Roman" w:hAnsi="Times New Roman" w:cs="Times New Roman"/>
          <w:sz w:val="24"/>
          <w:szCs w:val="24"/>
        </w:rPr>
        <w:t>, aponta</w:t>
      </w:r>
      <w:r>
        <w:rPr>
          <w:rFonts w:ascii="Times New Roman" w:hAnsi="Times New Roman" w:cs="Times New Roman"/>
          <w:sz w:val="24"/>
          <w:szCs w:val="24"/>
        </w:rPr>
        <w:t xml:space="preserve"> a questão de tempo</w:t>
      </w:r>
      <w:r w:rsidR="00A02CBB">
        <w:rPr>
          <w:rFonts w:ascii="Times New Roman" w:hAnsi="Times New Roman" w:cs="Times New Roman"/>
          <w:sz w:val="24"/>
          <w:szCs w:val="24"/>
        </w:rPr>
        <w:t xml:space="preserve"> de actuação</w:t>
      </w:r>
      <w:r>
        <w:rPr>
          <w:rFonts w:ascii="Times New Roman" w:hAnsi="Times New Roman" w:cs="Times New Roman"/>
          <w:sz w:val="24"/>
          <w:szCs w:val="24"/>
        </w:rPr>
        <w:t xml:space="preserve"> como desafio de certificação ISO 9001. Assim, o facto das BDS terem na sua maioria menos de 5 anos de actuação no mercado nacional</w:t>
      </w:r>
      <w:r w:rsidR="00A02CBB">
        <w:rPr>
          <w:rFonts w:ascii="Times New Roman" w:hAnsi="Times New Roman" w:cs="Times New Roman"/>
          <w:sz w:val="24"/>
          <w:szCs w:val="24"/>
        </w:rPr>
        <w:t>,</w:t>
      </w:r>
      <w:r>
        <w:rPr>
          <w:rFonts w:ascii="Times New Roman" w:hAnsi="Times New Roman" w:cs="Times New Roman"/>
          <w:sz w:val="24"/>
          <w:szCs w:val="24"/>
        </w:rPr>
        <w:t xml:space="preserve"> pode ser um dos factores que condicionam a certificação ISO 9001 deste segmento de empresas. </w:t>
      </w:r>
    </w:p>
    <w:p w:rsidR="00A02CBB" w:rsidRPr="00A02CBB" w:rsidRDefault="00A02CBB" w:rsidP="00B245A1">
      <w:pPr>
        <w:spacing w:line="360" w:lineRule="auto"/>
        <w:jc w:val="both"/>
        <w:rPr>
          <w:rFonts w:ascii="Times New Roman" w:hAnsi="Times New Roman" w:cs="Times New Roman"/>
          <w:b/>
          <w:sz w:val="24"/>
          <w:szCs w:val="24"/>
        </w:rPr>
      </w:pPr>
      <w:r w:rsidRPr="00A02CBB">
        <w:rPr>
          <w:rFonts w:ascii="Times New Roman" w:hAnsi="Times New Roman" w:cs="Times New Roman"/>
          <w:b/>
          <w:sz w:val="24"/>
          <w:szCs w:val="24"/>
        </w:rPr>
        <w:t xml:space="preserve">4.1.3 Dimensão das BDS </w:t>
      </w:r>
    </w:p>
    <w:p w:rsidR="005E25F4" w:rsidRDefault="00A02CBB" w:rsidP="00A02CBB">
      <w:pPr>
        <w:jc w:val="right"/>
        <w:rPr>
          <w:rFonts w:ascii="Times New Roman" w:hAnsi="Times New Roman" w:cs="Times New Roman"/>
          <w:sz w:val="24"/>
          <w:szCs w:val="24"/>
        </w:rPr>
      </w:pPr>
      <w:r w:rsidRPr="00B868FA">
        <w:rPr>
          <w:rFonts w:ascii="Times New Roman" w:eastAsia="Times New Roman" w:hAnsi="Times New Roman" w:cs="Times New Roman"/>
          <w:noProof/>
          <w:color w:val="000000" w:themeColor="text1"/>
          <w:sz w:val="24"/>
          <w:szCs w:val="24"/>
          <w:lang w:val="en-US"/>
        </w:rPr>
        <w:drawing>
          <wp:inline distT="0" distB="0" distL="0" distR="0" wp14:anchorId="5A3467A8" wp14:editId="2779723F">
            <wp:extent cx="5035550" cy="2703443"/>
            <wp:effectExtent l="0" t="0" r="0" b="1905"/>
            <wp:docPr id="1" name="Imagem 1" descr="C:\Users\User\Downloads\download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download (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2832" cy="2723459"/>
                    </a:xfrm>
                    <a:prstGeom prst="rect">
                      <a:avLst/>
                    </a:prstGeom>
                    <a:noFill/>
                    <a:ln>
                      <a:noFill/>
                    </a:ln>
                  </pic:spPr>
                </pic:pic>
              </a:graphicData>
            </a:graphic>
          </wp:inline>
        </w:drawing>
      </w:r>
    </w:p>
    <w:p w:rsidR="00A02CBB" w:rsidRPr="00986C68" w:rsidRDefault="00A02CBB" w:rsidP="00A06E06">
      <w:pPr>
        <w:pStyle w:val="NormalWeb"/>
        <w:spacing w:before="0" w:beforeAutospacing="0" w:after="0" w:afterAutospacing="0"/>
        <w:jc w:val="center"/>
        <w:rPr>
          <w:lang w:val="pt-PT"/>
        </w:rPr>
      </w:pPr>
      <w:r>
        <w:rPr>
          <w:lang w:val="pt-PT"/>
        </w:rPr>
        <w:t>Gráfico 3: Dimensões das</w:t>
      </w:r>
      <w:r w:rsidRPr="00986C68">
        <w:rPr>
          <w:lang w:val="pt-PT"/>
        </w:rPr>
        <w:t xml:space="preserve"> BDS</w:t>
      </w:r>
    </w:p>
    <w:p w:rsidR="00A02CBB" w:rsidRPr="00E46BF3" w:rsidRDefault="00A02CBB" w:rsidP="00A06E06">
      <w:pPr>
        <w:pStyle w:val="NormalWeb"/>
        <w:spacing w:before="0" w:beforeAutospacing="0" w:after="0" w:afterAutospacing="0" w:line="360" w:lineRule="auto"/>
        <w:jc w:val="center"/>
        <w:rPr>
          <w:lang w:val="pt-PT"/>
        </w:rPr>
      </w:pPr>
      <w:r w:rsidRPr="00E46BF3">
        <w:rPr>
          <w:lang w:val="pt-PT"/>
        </w:rPr>
        <w:t>Fonte: autores</w:t>
      </w:r>
    </w:p>
    <w:p w:rsidR="005E25F4" w:rsidRDefault="00A02CBB" w:rsidP="00E37A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Conforme classificação de empresas previstas no artigo 25 da </w:t>
      </w:r>
      <w:r w:rsidR="00D07B54">
        <w:rPr>
          <w:rFonts w:ascii="Times New Roman" w:hAnsi="Times New Roman" w:cs="Times New Roman"/>
          <w:sz w:val="24"/>
          <w:szCs w:val="24"/>
        </w:rPr>
        <w:t xml:space="preserve">Lei n.º 13/2023, </w:t>
      </w:r>
      <w:r w:rsidR="00D07B54" w:rsidRPr="00D07B54">
        <w:rPr>
          <w:rFonts w:ascii="Times New Roman" w:hAnsi="Times New Roman" w:cs="Times New Roman"/>
          <w:sz w:val="24"/>
          <w:szCs w:val="24"/>
        </w:rPr>
        <w:t>de 25 de agosto</w:t>
      </w:r>
      <w:r w:rsidR="00D07B54">
        <w:rPr>
          <w:rFonts w:ascii="Times New Roman" w:hAnsi="Times New Roman" w:cs="Times New Roman"/>
          <w:sz w:val="24"/>
          <w:szCs w:val="24"/>
        </w:rPr>
        <w:t xml:space="preserve"> (Lei de Trabalho) e Artigo 7 do Decreto-Lei n.º 1/2022, </w:t>
      </w:r>
      <w:r w:rsidR="00D07B54" w:rsidRPr="00D07B54">
        <w:rPr>
          <w:rFonts w:ascii="Times New Roman" w:hAnsi="Times New Roman" w:cs="Times New Roman"/>
          <w:sz w:val="24"/>
          <w:szCs w:val="24"/>
        </w:rPr>
        <w:t>de 25 de maio</w:t>
      </w:r>
      <w:r w:rsidR="00D07B54">
        <w:rPr>
          <w:rFonts w:ascii="Times New Roman" w:hAnsi="Times New Roman" w:cs="Times New Roman"/>
          <w:sz w:val="24"/>
          <w:szCs w:val="24"/>
        </w:rPr>
        <w:t xml:space="preserve"> (Código comercial), o gráfico 3 apresenta que grande parte das BDS em Nampula e Maputo estão </w:t>
      </w:r>
      <w:r w:rsidR="00E37A3D">
        <w:rPr>
          <w:rFonts w:ascii="Times New Roman" w:hAnsi="Times New Roman" w:cs="Times New Roman"/>
          <w:sz w:val="24"/>
          <w:szCs w:val="24"/>
        </w:rPr>
        <w:t>nas categorias de Micro e pequenas, com 56% e 50%, com base nas frequências obtidas para cada categoria de empresas.</w:t>
      </w:r>
    </w:p>
    <w:p w:rsidR="00A06E06" w:rsidRDefault="00A06E06" w:rsidP="008615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Portanto, pouca BDS nos locais de estudo encontra-se na categoria de média e grande empresa neste momento, ou seja, conseguem empregar </w:t>
      </w:r>
      <w:r w:rsidR="008615A7">
        <w:rPr>
          <w:rFonts w:ascii="Times New Roman" w:hAnsi="Times New Roman" w:cs="Times New Roman"/>
          <w:sz w:val="24"/>
          <w:szCs w:val="24"/>
        </w:rPr>
        <w:t>entre 30 a mais 100 trabalhadores, produzido um volume de negócio anual igual ou superior 150.000.000</w:t>
      </w:r>
      <w:r w:rsidR="008615A7" w:rsidRPr="008615A7">
        <w:rPr>
          <w:rFonts w:ascii="Times New Roman" w:hAnsi="Times New Roman" w:cs="Times New Roman"/>
          <w:sz w:val="24"/>
          <w:szCs w:val="24"/>
        </w:rPr>
        <w:t>,00 meticai</w:t>
      </w:r>
      <w:r w:rsidR="008615A7">
        <w:rPr>
          <w:rFonts w:ascii="Times New Roman" w:hAnsi="Times New Roman" w:cs="Times New Roman"/>
          <w:sz w:val="24"/>
          <w:szCs w:val="24"/>
        </w:rPr>
        <w:t>s, conforme regulado pelas leis acima apresentadas.</w:t>
      </w:r>
    </w:p>
    <w:p w:rsidR="00EF4FF2" w:rsidRPr="00EF4FF2" w:rsidRDefault="00EF4FF2" w:rsidP="00EF4FF2">
      <w:pPr>
        <w:spacing w:line="360" w:lineRule="auto"/>
        <w:jc w:val="both"/>
        <w:rPr>
          <w:rFonts w:ascii="Times New Roman" w:hAnsi="Times New Roman" w:cs="Times New Roman"/>
          <w:sz w:val="24"/>
          <w:szCs w:val="24"/>
        </w:rPr>
      </w:pPr>
      <w:r w:rsidRPr="00EF4FF2">
        <w:rPr>
          <w:rFonts w:ascii="Times New Roman" w:hAnsi="Times New Roman" w:cs="Times New Roman"/>
          <w:sz w:val="24"/>
          <w:szCs w:val="24"/>
        </w:rPr>
        <w:t xml:space="preserve">No entanto, o facto de as BDS estarem maioritariamente na categoria de Micro e Pequenas Empresas, é explicado pelo facto das MPME’s serem o maior segmento de empresas em Moçambique, com 41 671 PME’s das 51 237 empresas existentes, cerca de 81,3%, (INE, 2017), mas sobretudo porque a experiência empírica evidencia que as BDS nascem como iniciativas pequenas, geralmente de cidadãos jovens que não tem acesso a grandes recursos financeiros. </w:t>
      </w:r>
    </w:p>
    <w:p w:rsidR="00EF4FF2" w:rsidRDefault="00EF4FF2" w:rsidP="00EF4FF2">
      <w:pPr>
        <w:spacing w:line="360" w:lineRule="auto"/>
        <w:jc w:val="both"/>
        <w:rPr>
          <w:rFonts w:ascii="Times New Roman" w:hAnsi="Times New Roman" w:cs="Times New Roman"/>
          <w:sz w:val="24"/>
          <w:szCs w:val="24"/>
        </w:rPr>
      </w:pPr>
      <w:r w:rsidRPr="00EF4FF2">
        <w:rPr>
          <w:rFonts w:ascii="Times New Roman" w:hAnsi="Times New Roman" w:cs="Times New Roman"/>
          <w:sz w:val="24"/>
          <w:szCs w:val="24"/>
        </w:rPr>
        <w:t>Estudo de Barboza e Baptista (2025), Maekawa, Carvalho e Oliveira (2013) no Brasil e Jacob, Gandure &amp; Kommula (2024) em Botswana, evidenciam que grande parte dos desafios tais como problemas de gestão, restrições financeiras, infraestrutura inadequada, treinamento, falta de expertise internos, entre outros, sendo reportados sobre o processo de certificação ISO em geral, em particular ISO 9001 em muitos países em desenvolvimento, como o caso de Moçambique são verificados nas MPME’s em detrimento de grandes empresas.</w:t>
      </w:r>
    </w:p>
    <w:p w:rsidR="00154C67" w:rsidRDefault="00154C67" w:rsidP="00EF4FF2">
      <w:pPr>
        <w:spacing w:line="360" w:lineRule="auto"/>
        <w:jc w:val="both"/>
        <w:rPr>
          <w:rFonts w:ascii="Times New Roman" w:hAnsi="Times New Roman" w:cs="Times New Roman"/>
          <w:b/>
          <w:sz w:val="24"/>
          <w:szCs w:val="24"/>
        </w:rPr>
      </w:pPr>
      <w:r w:rsidRPr="00154C67">
        <w:rPr>
          <w:rFonts w:ascii="Times New Roman" w:hAnsi="Times New Roman" w:cs="Times New Roman"/>
          <w:b/>
          <w:sz w:val="24"/>
          <w:szCs w:val="24"/>
        </w:rPr>
        <w:t xml:space="preserve">2.1.4 </w:t>
      </w:r>
      <w:r w:rsidR="00172FEA">
        <w:rPr>
          <w:rFonts w:ascii="Times New Roman" w:hAnsi="Times New Roman" w:cs="Times New Roman"/>
          <w:b/>
          <w:sz w:val="24"/>
          <w:szCs w:val="24"/>
        </w:rPr>
        <w:t>Exportações nas BDS</w:t>
      </w:r>
    </w:p>
    <w:p w:rsidR="00172FEA" w:rsidRDefault="00172FEA" w:rsidP="00172FEA">
      <w:pPr>
        <w:pStyle w:val="NormalWeb"/>
      </w:pPr>
      <w:r>
        <w:rPr>
          <w:noProof/>
        </w:rPr>
        <w:drawing>
          <wp:inline distT="0" distB="0" distL="0" distR="0" wp14:anchorId="54D6F51E" wp14:editId="2C7B2F91">
            <wp:extent cx="6181725" cy="2769705"/>
            <wp:effectExtent l="0" t="0" r="0" b="0"/>
            <wp:docPr id="12" name="Imagem 12" descr="C:\Users\User\Desktop\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download (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1427" cy="2796455"/>
                    </a:xfrm>
                    <a:prstGeom prst="rect">
                      <a:avLst/>
                    </a:prstGeom>
                    <a:noFill/>
                    <a:ln>
                      <a:noFill/>
                    </a:ln>
                  </pic:spPr>
                </pic:pic>
              </a:graphicData>
            </a:graphic>
          </wp:inline>
        </w:drawing>
      </w:r>
    </w:p>
    <w:p w:rsidR="00172FEA" w:rsidRPr="00986C68" w:rsidRDefault="00172FEA" w:rsidP="00172FEA">
      <w:pPr>
        <w:pStyle w:val="NormalWeb"/>
        <w:spacing w:before="0" w:beforeAutospacing="0" w:after="0" w:afterAutospacing="0"/>
        <w:jc w:val="center"/>
        <w:rPr>
          <w:lang w:val="pt-PT"/>
        </w:rPr>
      </w:pPr>
      <w:r>
        <w:rPr>
          <w:lang w:val="pt-PT"/>
        </w:rPr>
        <w:t>Gráfico 4: Exportações das</w:t>
      </w:r>
      <w:r w:rsidRPr="00986C68">
        <w:rPr>
          <w:lang w:val="pt-PT"/>
        </w:rPr>
        <w:t xml:space="preserve"> BDS</w:t>
      </w:r>
    </w:p>
    <w:p w:rsidR="00172FEA" w:rsidRPr="00E46BF3" w:rsidRDefault="00172FEA" w:rsidP="004929BC">
      <w:pPr>
        <w:pStyle w:val="NormalWeb"/>
        <w:spacing w:before="0" w:beforeAutospacing="0" w:after="0" w:afterAutospacing="0" w:line="360" w:lineRule="auto"/>
        <w:jc w:val="center"/>
        <w:rPr>
          <w:lang w:val="pt-PT"/>
        </w:rPr>
      </w:pPr>
      <w:r w:rsidRPr="00E46BF3">
        <w:rPr>
          <w:lang w:val="pt-PT"/>
        </w:rPr>
        <w:t>Fonte: autores</w:t>
      </w:r>
    </w:p>
    <w:p w:rsidR="00172FEA" w:rsidRPr="00B868FA" w:rsidRDefault="00172FEA" w:rsidP="00172FEA">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gráfico 4, </w:t>
      </w:r>
      <w:r w:rsidRPr="00B868FA">
        <w:rPr>
          <w:rFonts w:ascii="Times New Roman" w:eastAsia="Times New Roman" w:hAnsi="Times New Roman" w:cs="Times New Roman"/>
          <w:color w:val="000000" w:themeColor="text1"/>
          <w:sz w:val="24"/>
          <w:szCs w:val="24"/>
        </w:rPr>
        <w:t xml:space="preserve">indica que </w:t>
      </w:r>
      <w:r>
        <w:rPr>
          <w:rFonts w:ascii="Times New Roman" w:eastAsia="Times New Roman" w:hAnsi="Times New Roman" w:cs="Times New Roman"/>
          <w:color w:val="000000" w:themeColor="text1"/>
          <w:sz w:val="24"/>
          <w:szCs w:val="24"/>
        </w:rPr>
        <w:t xml:space="preserve">na atualidade </w:t>
      </w:r>
      <w:r w:rsidRPr="00B868FA">
        <w:rPr>
          <w:rFonts w:ascii="Times New Roman" w:eastAsia="Times New Roman" w:hAnsi="Times New Roman" w:cs="Times New Roman"/>
          <w:color w:val="000000" w:themeColor="text1"/>
          <w:sz w:val="24"/>
          <w:szCs w:val="24"/>
        </w:rPr>
        <w:t>100% das BDS conseguem prover seus serviços simplesmente dentro de Moçambique</w:t>
      </w:r>
      <w:r>
        <w:rPr>
          <w:rFonts w:ascii="Times New Roman" w:eastAsia="Times New Roman" w:hAnsi="Times New Roman" w:cs="Times New Roman"/>
          <w:color w:val="000000" w:themeColor="text1"/>
          <w:sz w:val="24"/>
          <w:szCs w:val="24"/>
        </w:rPr>
        <w:t>, e</w:t>
      </w:r>
      <w:r w:rsidRPr="00B868FA">
        <w:rPr>
          <w:rFonts w:ascii="Times New Roman" w:eastAsia="Times New Roman" w:hAnsi="Times New Roman" w:cs="Times New Roman"/>
          <w:color w:val="000000" w:themeColor="text1"/>
          <w:sz w:val="24"/>
          <w:szCs w:val="24"/>
        </w:rPr>
        <w:t xml:space="preserve"> menos de 12,5% conseguem prover seus serviços para países de outras regiões da áfrica, e menos de 6,5% conseguem prover seus serviços na</w:t>
      </w:r>
      <w:r>
        <w:rPr>
          <w:rFonts w:ascii="Times New Roman" w:eastAsia="Times New Roman" w:hAnsi="Times New Roman" w:cs="Times New Roman"/>
          <w:color w:val="000000" w:themeColor="text1"/>
          <w:sz w:val="24"/>
          <w:szCs w:val="24"/>
        </w:rPr>
        <w:t>s regiões</w:t>
      </w:r>
      <w:r w:rsidRPr="00B868FA">
        <w:rPr>
          <w:rFonts w:ascii="Times New Roman" w:eastAsia="Times New Roman" w:hAnsi="Times New Roman" w:cs="Times New Roman"/>
          <w:color w:val="000000" w:themeColor="text1"/>
          <w:sz w:val="24"/>
          <w:szCs w:val="24"/>
        </w:rPr>
        <w:t xml:space="preserve"> da SADC e da CPLP na actualidade.</w:t>
      </w:r>
    </w:p>
    <w:p w:rsidR="00172FEA" w:rsidRDefault="00172FEA" w:rsidP="00172FEA">
      <w:pPr>
        <w:spacing w:after="0" w:line="360" w:lineRule="auto"/>
        <w:jc w:val="both"/>
        <w:rPr>
          <w:rFonts w:ascii="Times New Roman" w:eastAsia="Times New Roman" w:hAnsi="Times New Roman" w:cs="Times New Roman"/>
          <w:color w:val="000000" w:themeColor="text1"/>
          <w:sz w:val="24"/>
          <w:szCs w:val="24"/>
        </w:rPr>
      </w:pPr>
      <w:r w:rsidRPr="00B868FA">
        <w:rPr>
          <w:rFonts w:ascii="Times New Roman" w:eastAsia="Times New Roman" w:hAnsi="Times New Roman" w:cs="Times New Roman"/>
          <w:color w:val="000000" w:themeColor="text1"/>
          <w:sz w:val="24"/>
          <w:szCs w:val="24"/>
        </w:rPr>
        <w:t xml:space="preserve">Portanto, 87,5% das BDS não fazem e nem conseguem fazer exportação dos serviços para fora de Moçambique, por isso se focam 100% na economia moçambicana exclusivamente. </w:t>
      </w:r>
    </w:p>
    <w:p w:rsidR="00864C25" w:rsidRDefault="00172FEA" w:rsidP="00172FEA">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As limitações de exportações dos serviços </w:t>
      </w:r>
      <w:r w:rsidR="00864C25">
        <w:rPr>
          <w:rFonts w:ascii="Times New Roman" w:eastAsia="Times New Roman" w:hAnsi="Times New Roman" w:cs="Times New Roman"/>
          <w:color w:val="000000" w:themeColor="text1"/>
          <w:sz w:val="24"/>
          <w:szCs w:val="24"/>
        </w:rPr>
        <w:t xml:space="preserve">das BDS em Moçambique </w:t>
      </w:r>
      <w:r>
        <w:rPr>
          <w:rFonts w:ascii="Times New Roman" w:eastAsia="Times New Roman" w:hAnsi="Times New Roman" w:cs="Times New Roman"/>
          <w:color w:val="000000" w:themeColor="text1"/>
          <w:sz w:val="24"/>
          <w:szCs w:val="24"/>
        </w:rPr>
        <w:t>deve-se, dentre outros factores,</w:t>
      </w:r>
      <w:r w:rsidR="00864C25">
        <w:rPr>
          <w:rFonts w:ascii="Times New Roman" w:eastAsia="Times New Roman" w:hAnsi="Times New Roman" w:cs="Times New Roman"/>
          <w:color w:val="000000" w:themeColor="text1"/>
          <w:sz w:val="24"/>
          <w:szCs w:val="24"/>
        </w:rPr>
        <w:t xml:space="preserve"> as dificuldades que as MPME’s têm para atender cabalmente os requisitos para exportações em diversos mercados internacionais, e um destes requisitos a existência de certificação ISO.</w:t>
      </w:r>
    </w:p>
    <w:p w:rsidR="004929BC" w:rsidRDefault="00864C25" w:rsidP="00172FEA">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Por isso, </w:t>
      </w:r>
      <w:r w:rsidR="00F04DC8">
        <w:rPr>
          <w:rFonts w:ascii="Times New Roman" w:eastAsia="Times New Roman" w:hAnsi="Times New Roman" w:cs="Times New Roman"/>
          <w:color w:val="000000" w:themeColor="text1"/>
          <w:sz w:val="24"/>
          <w:szCs w:val="24"/>
        </w:rPr>
        <w:t>Amha e Ageba (2008), Goyal, Sergi &amp; Esposito (2018), advertem claramente que um dos benefícios da certificação ISO 9001 é aumentar as exportações. Por isso, as BDS em Moçambique precisam da certificação 9001 para aumentar a exportação dos seus serviços, quer na região da SADC, CPLP, quer no resto do mundo em geral.</w:t>
      </w:r>
    </w:p>
    <w:p w:rsidR="004929BC" w:rsidRDefault="004929BC" w:rsidP="00172FEA">
      <w:pPr>
        <w:spacing w:after="0" w:line="360" w:lineRule="auto"/>
        <w:jc w:val="both"/>
        <w:rPr>
          <w:rFonts w:ascii="Times New Roman" w:eastAsia="Times New Roman" w:hAnsi="Times New Roman" w:cs="Times New Roman"/>
          <w:color w:val="000000" w:themeColor="text1"/>
          <w:sz w:val="24"/>
          <w:szCs w:val="24"/>
        </w:rPr>
      </w:pPr>
    </w:p>
    <w:p w:rsidR="00864C25" w:rsidRPr="009844C0" w:rsidRDefault="00097293" w:rsidP="00172FEA">
      <w:pPr>
        <w:spacing w:after="0" w:line="360" w:lineRule="auto"/>
        <w:jc w:val="both"/>
        <w:rPr>
          <w:rFonts w:ascii="Times New Roman" w:eastAsia="Times New Roman" w:hAnsi="Times New Roman" w:cs="Times New Roman"/>
          <w:b/>
          <w:color w:val="000000" w:themeColor="text1"/>
          <w:sz w:val="24"/>
          <w:szCs w:val="24"/>
        </w:rPr>
      </w:pPr>
      <w:r w:rsidRPr="009844C0">
        <w:rPr>
          <w:rFonts w:ascii="Times New Roman" w:eastAsia="Times New Roman" w:hAnsi="Times New Roman" w:cs="Times New Roman"/>
          <w:b/>
          <w:color w:val="000000" w:themeColor="text1"/>
          <w:sz w:val="24"/>
          <w:szCs w:val="24"/>
        </w:rPr>
        <w:t xml:space="preserve">2.1.5 </w:t>
      </w:r>
      <w:r w:rsidR="009844C0" w:rsidRPr="009844C0">
        <w:rPr>
          <w:rFonts w:ascii="Times New Roman" w:eastAsia="Times New Roman" w:hAnsi="Times New Roman" w:cs="Times New Roman"/>
          <w:b/>
          <w:color w:val="000000" w:themeColor="text1"/>
          <w:sz w:val="24"/>
          <w:szCs w:val="24"/>
        </w:rPr>
        <w:t>Serviços</w:t>
      </w:r>
      <w:r w:rsidRPr="009844C0">
        <w:rPr>
          <w:rFonts w:ascii="Times New Roman" w:eastAsia="Times New Roman" w:hAnsi="Times New Roman" w:cs="Times New Roman"/>
          <w:b/>
          <w:color w:val="000000" w:themeColor="text1"/>
          <w:sz w:val="24"/>
          <w:szCs w:val="24"/>
        </w:rPr>
        <w:t xml:space="preserve"> Prestados pelas BDS</w:t>
      </w:r>
    </w:p>
    <w:tbl>
      <w:tblPr>
        <w:tblW w:w="9990" w:type="dxa"/>
        <w:tblCellSpacing w:w="15" w:type="dxa"/>
        <w:tblInd w:w="-450" w:type="dxa"/>
        <w:shd w:val="clear" w:color="auto" w:fill="FFFFFF"/>
        <w:tblCellMar>
          <w:top w:w="15" w:type="dxa"/>
          <w:left w:w="15" w:type="dxa"/>
          <w:bottom w:w="15" w:type="dxa"/>
          <w:right w:w="15" w:type="dxa"/>
        </w:tblCellMar>
        <w:tblLook w:val="04A0" w:firstRow="1" w:lastRow="0" w:firstColumn="1" w:lastColumn="0" w:noHBand="0" w:noVBand="1"/>
      </w:tblPr>
      <w:tblGrid>
        <w:gridCol w:w="6120"/>
        <w:gridCol w:w="1350"/>
        <w:gridCol w:w="2520"/>
      </w:tblGrid>
      <w:tr w:rsidR="00DF76F7" w:rsidRPr="00DF76F7" w:rsidTr="00DF76F7">
        <w:trPr>
          <w:trHeight w:val="223"/>
          <w:tblHeader/>
          <w:tblCellSpacing w:w="15" w:type="dxa"/>
        </w:trPr>
        <w:tc>
          <w:tcPr>
            <w:tcW w:w="6075" w:type="dxa"/>
            <w:shd w:val="clear" w:color="auto" w:fill="5A627C"/>
            <w:tcMar>
              <w:top w:w="120" w:type="dxa"/>
              <w:left w:w="120" w:type="dxa"/>
              <w:bottom w:w="120" w:type="dxa"/>
              <w:right w:w="120" w:type="dxa"/>
            </w:tcMar>
            <w:vAlign w:val="center"/>
            <w:hideMark/>
          </w:tcPr>
          <w:p w:rsidR="009844C0" w:rsidRPr="009844C0" w:rsidRDefault="009844C0" w:rsidP="00DF76F7">
            <w:pPr>
              <w:spacing w:after="0" w:line="240" w:lineRule="auto"/>
              <w:jc w:val="center"/>
              <w:rPr>
                <w:rFonts w:ascii="Times New Roman" w:eastAsia="Times New Roman" w:hAnsi="Times New Roman" w:cs="Times New Roman"/>
                <w:color w:val="FFFFFF"/>
              </w:rPr>
            </w:pPr>
            <w:r w:rsidRPr="00DF76F7">
              <w:rPr>
                <w:rFonts w:ascii="Times New Roman" w:eastAsia="Times New Roman" w:hAnsi="Times New Roman" w:cs="Times New Roman"/>
                <w:color w:val="FFFFFF"/>
              </w:rPr>
              <w:t>Serviços das BDS</w:t>
            </w:r>
          </w:p>
        </w:tc>
        <w:tc>
          <w:tcPr>
            <w:tcW w:w="1320" w:type="dxa"/>
            <w:shd w:val="clear" w:color="auto" w:fill="5A627C"/>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FFFFFF"/>
              </w:rPr>
            </w:pPr>
            <w:r w:rsidRPr="009844C0">
              <w:rPr>
                <w:rFonts w:ascii="Times New Roman" w:eastAsia="Times New Roman" w:hAnsi="Times New Roman" w:cs="Times New Roman"/>
                <w:color w:val="FFFFFF"/>
              </w:rPr>
              <w:t>Frequência</w:t>
            </w:r>
          </w:p>
        </w:tc>
        <w:tc>
          <w:tcPr>
            <w:tcW w:w="2475" w:type="dxa"/>
            <w:shd w:val="clear" w:color="auto" w:fill="5A627C"/>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FFFFFF"/>
              </w:rPr>
            </w:pPr>
            <w:r w:rsidRPr="009844C0">
              <w:rPr>
                <w:rFonts w:ascii="Times New Roman" w:eastAsia="Times New Roman" w:hAnsi="Times New Roman" w:cs="Times New Roman"/>
                <w:color w:val="FFFFFF"/>
              </w:rPr>
              <w:t>Percentagem</w:t>
            </w:r>
          </w:p>
        </w:tc>
      </w:tr>
      <w:tr w:rsidR="00DF76F7" w:rsidRPr="00DF76F7" w:rsidTr="00DF76F7">
        <w:trPr>
          <w:trHeight w:val="232"/>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Gestão empresarial e de negócios</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10</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58.82</w:t>
            </w:r>
          </w:p>
        </w:tc>
      </w:tr>
      <w:tr w:rsidR="00DF76F7" w:rsidRPr="00DF76F7" w:rsidTr="00DF76F7">
        <w:trPr>
          <w:trHeight w:val="223"/>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Concepção de planos de negócios e projectos de investimentos</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9</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52.94</w:t>
            </w:r>
          </w:p>
        </w:tc>
      </w:tr>
      <w:tr w:rsidR="00DF76F7" w:rsidRPr="00DF76F7" w:rsidTr="00DF76F7">
        <w:trPr>
          <w:trHeight w:val="232"/>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Agronegócio</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7</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41.18</w:t>
            </w:r>
          </w:p>
        </w:tc>
      </w:tr>
      <w:tr w:rsidR="00DF76F7" w:rsidRPr="00DF76F7" w:rsidTr="00DF76F7">
        <w:trPr>
          <w:trHeight w:val="223"/>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 xml:space="preserve">Outras </w:t>
            </w:r>
            <w:r w:rsidR="00DF76F7" w:rsidRPr="00DF76F7">
              <w:rPr>
                <w:rFonts w:ascii="Times New Roman" w:eastAsia="Times New Roman" w:hAnsi="Times New Roman" w:cs="Times New Roman"/>
                <w:color w:val="000000"/>
              </w:rPr>
              <w:t>áreas</w:t>
            </w:r>
            <w:r w:rsidRPr="009844C0">
              <w:rPr>
                <w:rFonts w:ascii="Times New Roman" w:eastAsia="Times New Roman" w:hAnsi="Times New Roman" w:cs="Times New Roman"/>
                <w:color w:val="000000"/>
              </w:rPr>
              <w:t xml:space="preserve"> especificas</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6</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35.29</w:t>
            </w:r>
          </w:p>
        </w:tc>
      </w:tr>
      <w:tr w:rsidR="00DF76F7" w:rsidRPr="00DF76F7" w:rsidTr="00DF76F7">
        <w:trPr>
          <w:trHeight w:val="232"/>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Legalização de empresas</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5</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29.41</w:t>
            </w:r>
          </w:p>
        </w:tc>
      </w:tr>
      <w:tr w:rsidR="00DF76F7" w:rsidRPr="00DF76F7" w:rsidTr="00DF76F7">
        <w:trPr>
          <w:trHeight w:val="223"/>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Incubação de empresas</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5</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29.41</w:t>
            </w:r>
          </w:p>
        </w:tc>
      </w:tr>
      <w:tr w:rsidR="00DF76F7" w:rsidRPr="00DF76F7" w:rsidTr="00DF76F7">
        <w:trPr>
          <w:trHeight w:val="232"/>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Extensão rural</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4</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23.53</w:t>
            </w:r>
          </w:p>
        </w:tc>
      </w:tr>
      <w:tr w:rsidR="00DF76F7" w:rsidRPr="00DF76F7" w:rsidTr="00DF76F7">
        <w:trPr>
          <w:trHeight w:val="223"/>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Pesquisa de mercado e institucionais</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3</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17.65</w:t>
            </w:r>
          </w:p>
        </w:tc>
      </w:tr>
      <w:tr w:rsidR="00DF76F7" w:rsidRPr="00DF76F7" w:rsidTr="00DF76F7">
        <w:trPr>
          <w:trHeight w:val="232"/>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Prestação de formações vocacionais e especializados</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3</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17.65</w:t>
            </w:r>
          </w:p>
        </w:tc>
      </w:tr>
      <w:tr w:rsidR="00DF76F7" w:rsidRPr="00DF76F7" w:rsidTr="00DF76F7">
        <w:trPr>
          <w:trHeight w:val="446"/>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Preparação para</w:t>
            </w:r>
            <w:r w:rsidR="004929BC">
              <w:rPr>
                <w:rFonts w:ascii="Times New Roman" w:eastAsia="Times New Roman" w:hAnsi="Times New Roman" w:cs="Times New Roman"/>
                <w:color w:val="000000"/>
              </w:rPr>
              <w:t xml:space="preserve"> certificação e certificação IS</w:t>
            </w:r>
            <w:r w:rsidRPr="009844C0">
              <w:rPr>
                <w:rFonts w:ascii="Times New Roman" w:eastAsia="Times New Roman" w:hAnsi="Times New Roman" w:cs="Times New Roman"/>
                <w:color w:val="000000"/>
              </w:rPr>
              <w:t>O (9001, 45001, 29990, etc.)</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2</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11.76</w:t>
            </w:r>
          </w:p>
        </w:tc>
      </w:tr>
      <w:tr w:rsidR="00DF76F7" w:rsidRPr="00DF76F7" w:rsidTr="00DF76F7">
        <w:trPr>
          <w:trHeight w:val="232"/>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Serviços Tecnológicos</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2</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rPr>
            </w:pPr>
            <w:r w:rsidRPr="009844C0">
              <w:rPr>
                <w:rFonts w:ascii="Times New Roman" w:eastAsia="Times New Roman" w:hAnsi="Times New Roman" w:cs="Times New Roman"/>
                <w:color w:val="000000"/>
              </w:rPr>
              <w:t>11.76</w:t>
            </w:r>
          </w:p>
        </w:tc>
      </w:tr>
      <w:tr w:rsidR="00DF76F7" w:rsidRPr="00DF76F7" w:rsidTr="00DF76F7">
        <w:trPr>
          <w:trHeight w:val="214"/>
          <w:tblCellSpacing w:w="15" w:type="dxa"/>
        </w:trPr>
        <w:tc>
          <w:tcPr>
            <w:tcW w:w="60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rPr>
                <w:rFonts w:ascii="Times New Roman" w:eastAsia="Times New Roman" w:hAnsi="Times New Roman" w:cs="Times New Roman"/>
                <w:color w:val="000000"/>
              </w:rPr>
            </w:pPr>
            <w:r w:rsidRPr="009844C0">
              <w:rPr>
                <w:rFonts w:ascii="Times New Roman" w:eastAsia="Times New Roman" w:hAnsi="Times New Roman" w:cs="Times New Roman"/>
                <w:color w:val="000000"/>
              </w:rPr>
              <w:t>Provisão de financiamento e Crédito</w:t>
            </w:r>
          </w:p>
        </w:tc>
        <w:tc>
          <w:tcPr>
            <w:tcW w:w="1320"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lang w:val="en-US"/>
              </w:rPr>
            </w:pPr>
            <w:r w:rsidRPr="009844C0">
              <w:rPr>
                <w:rFonts w:ascii="Times New Roman" w:eastAsia="Times New Roman" w:hAnsi="Times New Roman" w:cs="Times New Roman"/>
                <w:color w:val="000000"/>
                <w:lang w:val="en-US"/>
              </w:rPr>
              <w:t>1</w:t>
            </w:r>
          </w:p>
        </w:tc>
        <w:tc>
          <w:tcPr>
            <w:tcW w:w="2475" w:type="dxa"/>
            <w:tcBorders>
              <w:bottom w:val="single" w:sz="6" w:space="0" w:color="A6ACBF"/>
            </w:tcBorders>
            <w:shd w:val="clear" w:color="auto" w:fill="FFFFFF"/>
            <w:tcMar>
              <w:top w:w="120" w:type="dxa"/>
              <w:left w:w="120" w:type="dxa"/>
              <w:bottom w:w="120" w:type="dxa"/>
              <w:right w:w="120" w:type="dxa"/>
            </w:tcMar>
            <w:vAlign w:val="center"/>
            <w:hideMark/>
          </w:tcPr>
          <w:p w:rsidR="009844C0" w:rsidRPr="009844C0" w:rsidRDefault="009844C0" w:rsidP="00DF76F7">
            <w:pPr>
              <w:spacing w:after="0" w:line="240" w:lineRule="auto"/>
              <w:jc w:val="right"/>
              <w:rPr>
                <w:rFonts w:ascii="Times New Roman" w:eastAsia="Times New Roman" w:hAnsi="Times New Roman" w:cs="Times New Roman"/>
                <w:color w:val="000000"/>
                <w:lang w:val="en-US"/>
              </w:rPr>
            </w:pPr>
            <w:r w:rsidRPr="009844C0">
              <w:rPr>
                <w:rFonts w:ascii="Times New Roman" w:eastAsia="Times New Roman" w:hAnsi="Times New Roman" w:cs="Times New Roman"/>
                <w:color w:val="000000"/>
                <w:lang w:val="en-US"/>
              </w:rPr>
              <w:t>5.88</w:t>
            </w:r>
          </w:p>
        </w:tc>
      </w:tr>
    </w:tbl>
    <w:p w:rsidR="004929BC" w:rsidRDefault="004929BC" w:rsidP="004929BC">
      <w:pPr>
        <w:spacing w:after="120" w:line="240" w:lineRule="auto"/>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Tabela 2</w:t>
      </w:r>
      <w:r w:rsidRPr="00E77A88">
        <w:rPr>
          <w:rFonts w:ascii="Times New Roman" w:hAnsi="Times New Roman" w:cs="Times New Roman"/>
          <w:b/>
          <w:color w:val="000000" w:themeColor="text1"/>
          <w:sz w:val="24"/>
          <w:szCs w:val="24"/>
        </w:rPr>
        <w:t>:</w:t>
      </w:r>
      <w:r>
        <w:rPr>
          <w:rFonts w:ascii="Times New Roman" w:hAnsi="Times New Roman" w:cs="Times New Roman"/>
          <w:color w:val="000000" w:themeColor="text1"/>
          <w:sz w:val="24"/>
          <w:szCs w:val="24"/>
        </w:rPr>
        <w:t xml:space="preserve"> serviços das BDS em Moçambique</w:t>
      </w:r>
    </w:p>
    <w:p w:rsidR="00864C25" w:rsidRPr="00DF76F7" w:rsidRDefault="00DF76F7" w:rsidP="004929BC">
      <w:pPr>
        <w:spacing w:after="120" w:line="240" w:lineRule="auto"/>
        <w:jc w:val="center"/>
        <w:rPr>
          <w:rFonts w:ascii="Times New Roman" w:eastAsia="Times New Roman" w:hAnsi="Times New Roman" w:cs="Times New Roman"/>
          <w:color w:val="000000" w:themeColor="text1"/>
        </w:rPr>
      </w:pPr>
      <w:r w:rsidRPr="004929BC">
        <w:rPr>
          <w:rFonts w:ascii="Times New Roman" w:eastAsia="Times New Roman" w:hAnsi="Times New Roman" w:cs="Times New Roman"/>
          <w:b/>
          <w:color w:val="000000" w:themeColor="text1"/>
        </w:rPr>
        <w:t>Fonte:</w:t>
      </w:r>
      <w:r>
        <w:rPr>
          <w:rFonts w:ascii="Times New Roman" w:eastAsia="Times New Roman" w:hAnsi="Times New Roman" w:cs="Times New Roman"/>
          <w:color w:val="000000" w:themeColor="text1"/>
        </w:rPr>
        <w:t xml:space="preserve"> Autores; </w:t>
      </w:r>
      <w:r w:rsidR="004929BC">
        <w:rPr>
          <w:rFonts w:ascii="Times New Roman" w:eastAsia="Times New Roman" w:hAnsi="Times New Roman" w:cs="Times New Roman"/>
          <w:color w:val="000000" w:themeColor="text1"/>
        </w:rPr>
        <w:t>Miruku &amp; TechnoServe (2024);</w:t>
      </w:r>
    </w:p>
    <w:p w:rsidR="00172FEA" w:rsidRPr="00B868FA" w:rsidRDefault="00172FEA" w:rsidP="00780335">
      <w:pPr>
        <w:spacing w:before="120" w:after="120" w:line="360" w:lineRule="auto"/>
        <w:jc w:val="both"/>
        <w:rPr>
          <w:rFonts w:ascii="Times New Roman" w:eastAsia="Times New Roman" w:hAnsi="Times New Roman" w:cs="Times New Roman"/>
          <w:color w:val="000000" w:themeColor="text1"/>
          <w:sz w:val="24"/>
          <w:szCs w:val="24"/>
        </w:rPr>
      </w:pPr>
    </w:p>
    <w:p w:rsidR="00950617" w:rsidRPr="00950617" w:rsidRDefault="00950617" w:rsidP="00780335">
      <w:pPr>
        <w:spacing w:before="120" w:after="120" w:line="360" w:lineRule="auto"/>
        <w:jc w:val="both"/>
        <w:rPr>
          <w:rFonts w:ascii="Times New Roman" w:eastAsia="Times New Roman" w:hAnsi="Times New Roman" w:cs="Times New Roman"/>
          <w:color w:val="000000" w:themeColor="text1"/>
          <w:sz w:val="24"/>
          <w:szCs w:val="24"/>
        </w:rPr>
      </w:pPr>
      <w:r w:rsidRPr="00950617">
        <w:rPr>
          <w:rFonts w:ascii="Times New Roman" w:eastAsia="Times New Roman" w:hAnsi="Times New Roman" w:cs="Times New Roman"/>
          <w:color w:val="000000" w:themeColor="text1"/>
          <w:sz w:val="24"/>
          <w:szCs w:val="24"/>
        </w:rPr>
        <w:t>A tabela 2 mostra os serviços prestados pelas BDS na actualidade, sendo que os três principais serviços das BDS são: (i) 56% serviços de gestão empresarial e de negócios; (ii) 43.75% serviços de Agronegócio; e (iii) 31% incubação de empresas.</w:t>
      </w:r>
    </w:p>
    <w:p w:rsidR="00950617" w:rsidRPr="00950617" w:rsidRDefault="00950617" w:rsidP="00780335">
      <w:pPr>
        <w:spacing w:before="120" w:after="120" w:line="360" w:lineRule="auto"/>
        <w:jc w:val="both"/>
        <w:rPr>
          <w:rFonts w:ascii="Times New Roman" w:eastAsia="Times New Roman" w:hAnsi="Times New Roman" w:cs="Times New Roman"/>
          <w:color w:val="000000" w:themeColor="text1"/>
          <w:sz w:val="24"/>
          <w:szCs w:val="24"/>
        </w:rPr>
      </w:pPr>
      <w:r w:rsidRPr="00950617">
        <w:rPr>
          <w:rFonts w:ascii="Times New Roman" w:eastAsia="Times New Roman" w:hAnsi="Times New Roman" w:cs="Times New Roman"/>
          <w:color w:val="000000" w:themeColor="text1"/>
          <w:sz w:val="24"/>
          <w:szCs w:val="24"/>
        </w:rPr>
        <w:t>Entretanto, os três (3) serviços com menor expressão nas BDS são: (i) provisão de financiamento e crédito com 5.88%; (ii) prestação de formações vocacionais e especializados, com 17.65%; e (iii) se</w:t>
      </w:r>
      <w:r>
        <w:rPr>
          <w:rFonts w:ascii="Times New Roman" w:eastAsia="Times New Roman" w:hAnsi="Times New Roman" w:cs="Times New Roman"/>
          <w:color w:val="000000" w:themeColor="text1"/>
          <w:sz w:val="24"/>
          <w:szCs w:val="24"/>
        </w:rPr>
        <w:t>rviços tecnológicos com 11.76%.</w:t>
      </w:r>
    </w:p>
    <w:p w:rsidR="00950617" w:rsidRPr="00950617" w:rsidRDefault="00950617" w:rsidP="00780335">
      <w:pPr>
        <w:spacing w:before="120" w:after="120" w:line="360" w:lineRule="auto"/>
        <w:jc w:val="both"/>
        <w:rPr>
          <w:rFonts w:ascii="Times New Roman" w:eastAsia="Times New Roman" w:hAnsi="Times New Roman" w:cs="Times New Roman"/>
          <w:color w:val="000000" w:themeColor="text1"/>
          <w:sz w:val="24"/>
          <w:szCs w:val="24"/>
        </w:rPr>
      </w:pPr>
      <w:r w:rsidRPr="00950617">
        <w:rPr>
          <w:rFonts w:ascii="Times New Roman" w:eastAsia="Times New Roman" w:hAnsi="Times New Roman" w:cs="Times New Roman"/>
          <w:color w:val="000000" w:themeColor="text1"/>
          <w:sz w:val="24"/>
          <w:szCs w:val="24"/>
        </w:rPr>
        <w:t xml:space="preserve">Relativamente aos serviços apoio a certificação ISO (9001, 45 001, 29 990, etc.) para outras MPME’s, os dados patentes na tabela 2, mostram que 88% das BDS não prestam este tipo de serviço em Moçambique, isto </w:t>
      </w:r>
      <w:r w:rsidR="00780335" w:rsidRPr="00950617">
        <w:rPr>
          <w:rFonts w:ascii="Times New Roman" w:eastAsia="Times New Roman" w:hAnsi="Times New Roman" w:cs="Times New Roman"/>
          <w:color w:val="000000" w:themeColor="text1"/>
          <w:sz w:val="24"/>
          <w:szCs w:val="24"/>
        </w:rPr>
        <w:t>é</w:t>
      </w:r>
      <w:r w:rsidR="00780335">
        <w:rPr>
          <w:rFonts w:ascii="Times New Roman" w:eastAsia="Times New Roman" w:hAnsi="Times New Roman" w:cs="Times New Roman"/>
          <w:color w:val="000000" w:themeColor="text1"/>
          <w:sz w:val="24"/>
          <w:szCs w:val="24"/>
        </w:rPr>
        <w:t>,</w:t>
      </w:r>
      <w:r w:rsidRPr="00950617">
        <w:rPr>
          <w:rFonts w:ascii="Times New Roman" w:eastAsia="Times New Roman" w:hAnsi="Times New Roman" w:cs="Times New Roman"/>
          <w:color w:val="000000" w:themeColor="text1"/>
          <w:sz w:val="24"/>
          <w:szCs w:val="24"/>
        </w:rPr>
        <w:t xml:space="preserve"> somente 12% tem qualquer tipo de actividade</w:t>
      </w:r>
      <w:r>
        <w:rPr>
          <w:rFonts w:ascii="Times New Roman" w:eastAsia="Times New Roman" w:hAnsi="Times New Roman" w:cs="Times New Roman"/>
          <w:color w:val="000000" w:themeColor="text1"/>
          <w:sz w:val="24"/>
          <w:szCs w:val="24"/>
        </w:rPr>
        <w:t xml:space="preserve"> ligado com a certificação ISO.</w:t>
      </w:r>
    </w:p>
    <w:p w:rsidR="00950617" w:rsidRPr="00950617" w:rsidRDefault="00950617" w:rsidP="00780335">
      <w:pPr>
        <w:spacing w:before="120" w:after="120" w:line="360" w:lineRule="auto"/>
        <w:jc w:val="both"/>
        <w:rPr>
          <w:rFonts w:ascii="Times New Roman" w:eastAsia="Times New Roman" w:hAnsi="Times New Roman" w:cs="Times New Roman"/>
          <w:color w:val="000000" w:themeColor="text1"/>
          <w:sz w:val="24"/>
          <w:szCs w:val="24"/>
        </w:rPr>
      </w:pPr>
      <w:r w:rsidRPr="00950617">
        <w:rPr>
          <w:rFonts w:ascii="Times New Roman" w:eastAsia="Times New Roman" w:hAnsi="Times New Roman" w:cs="Times New Roman"/>
          <w:color w:val="000000" w:themeColor="text1"/>
          <w:sz w:val="24"/>
          <w:szCs w:val="24"/>
        </w:rPr>
        <w:t>Com dados obtidos no Workshop com as BDS em Maputo e Nampula, das BDS que trabalham com a certificação se concentram grandemente em fornecer treinamentos/capacitação presenciais ou online sobre a certificação ISO, sem qualquer tipo de assistência técnica prática na criação ou montagem dos requisitos nas próprias MPME’s para res</w:t>
      </w:r>
      <w:r>
        <w:rPr>
          <w:rFonts w:ascii="Times New Roman" w:eastAsia="Times New Roman" w:hAnsi="Times New Roman" w:cs="Times New Roman"/>
          <w:color w:val="000000" w:themeColor="text1"/>
          <w:sz w:val="24"/>
          <w:szCs w:val="24"/>
        </w:rPr>
        <w:t xml:space="preserve">ponder às exigências da norma. </w:t>
      </w:r>
    </w:p>
    <w:p w:rsidR="00A14E4E" w:rsidRDefault="00950617" w:rsidP="00780335">
      <w:pPr>
        <w:spacing w:before="120" w:after="120" w:line="360" w:lineRule="auto"/>
        <w:jc w:val="both"/>
        <w:rPr>
          <w:rFonts w:ascii="Times New Roman" w:eastAsia="Times New Roman" w:hAnsi="Times New Roman" w:cs="Times New Roman"/>
          <w:color w:val="000000" w:themeColor="text1"/>
          <w:sz w:val="24"/>
          <w:szCs w:val="24"/>
        </w:rPr>
      </w:pPr>
      <w:r w:rsidRPr="00950617">
        <w:rPr>
          <w:rFonts w:ascii="Times New Roman" w:eastAsia="Times New Roman" w:hAnsi="Times New Roman" w:cs="Times New Roman"/>
          <w:color w:val="000000" w:themeColor="text1"/>
          <w:sz w:val="24"/>
          <w:szCs w:val="24"/>
        </w:rPr>
        <w:t>Além disso, não foi encontrado nenhuma BDS envolvida na pesquisa que possui a autorização ISO, para efectuar a certificação ISO de qualquer série em Moçambique, tal como acontece com algumas grandes empresas que actuam em Moçambique.</w:t>
      </w:r>
    </w:p>
    <w:p w:rsidR="00A14E4E" w:rsidRDefault="00A14E4E" w:rsidP="004929BC">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
    <w:p w:rsidR="00A14E4E" w:rsidRDefault="00A14E4E" w:rsidP="004929BC">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
    <w:p w:rsidR="00A14E4E" w:rsidRDefault="00A14E4E" w:rsidP="004929BC">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
    <w:p w:rsidR="00A14E4E" w:rsidRDefault="00A14E4E" w:rsidP="004929BC">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
    <w:p w:rsidR="00780335" w:rsidRDefault="00780335" w:rsidP="004929BC">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
    <w:p w:rsidR="00780335" w:rsidRDefault="00780335" w:rsidP="004929BC">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
    <w:p w:rsidR="00780335" w:rsidRDefault="00780335" w:rsidP="004929BC">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
    <w:p w:rsidR="00157CE8" w:rsidRDefault="00157CE8" w:rsidP="00157CE8">
      <w:pPr>
        <w:pStyle w:val="PargrafodaLista"/>
        <w:numPr>
          <w:ilvl w:val="1"/>
          <w:numId w:val="1"/>
        </w:numPr>
        <w:spacing w:before="100" w:beforeAutospacing="1" w:after="100" w:afterAutospacing="1"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Adopção </w:t>
      </w:r>
      <w:r w:rsidR="00607BF6">
        <w:rPr>
          <w:rFonts w:ascii="Times New Roman" w:eastAsia="Times New Roman" w:hAnsi="Times New Roman" w:cs="Times New Roman"/>
          <w:b/>
          <w:color w:val="000000" w:themeColor="text1"/>
          <w:sz w:val="24"/>
          <w:szCs w:val="24"/>
        </w:rPr>
        <w:t>da C</w:t>
      </w:r>
      <w:r>
        <w:rPr>
          <w:rFonts w:ascii="Times New Roman" w:eastAsia="Times New Roman" w:hAnsi="Times New Roman" w:cs="Times New Roman"/>
          <w:b/>
          <w:color w:val="000000" w:themeColor="text1"/>
          <w:sz w:val="24"/>
          <w:szCs w:val="24"/>
        </w:rPr>
        <w:t>ertificação ISO 9001 nas BDS</w:t>
      </w:r>
    </w:p>
    <w:p w:rsidR="00607BF6" w:rsidRDefault="00607BF6" w:rsidP="00607BF6">
      <w:pPr>
        <w:spacing w:before="100" w:beforeAutospacing="1" w:after="100" w:afterAutospacing="1" w:line="240" w:lineRule="auto"/>
        <w:jc w:val="center"/>
        <w:rPr>
          <w:rFonts w:ascii="Times New Roman" w:eastAsia="Times New Roman" w:hAnsi="Times New Roman" w:cs="Times New Roman"/>
          <w:sz w:val="24"/>
          <w:szCs w:val="24"/>
          <w:lang w:val="en-US"/>
        </w:rPr>
      </w:pPr>
      <w:r w:rsidRPr="00607BF6">
        <w:rPr>
          <w:rFonts w:ascii="Times New Roman" w:eastAsia="Times New Roman" w:hAnsi="Times New Roman" w:cs="Times New Roman"/>
          <w:noProof/>
          <w:sz w:val="24"/>
          <w:szCs w:val="24"/>
          <w:lang w:val="en-US"/>
        </w:rPr>
        <w:drawing>
          <wp:inline distT="0" distB="0" distL="0" distR="0" wp14:anchorId="544DD57D" wp14:editId="25125644">
            <wp:extent cx="5261113" cy="2676302"/>
            <wp:effectExtent l="0" t="0" r="0" b="0"/>
            <wp:docPr id="21" name="Imagem 21" descr="C:\Users\User\Document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cuments\download (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0563" cy="2701457"/>
                    </a:xfrm>
                    <a:prstGeom prst="rect">
                      <a:avLst/>
                    </a:prstGeom>
                    <a:noFill/>
                    <a:ln>
                      <a:noFill/>
                    </a:ln>
                  </pic:spPr>
                </pic:pic>
              </a:graphicData>
            </a:graphic>
          </wp:inline>
        </w:drawing>
      </w:r>
    </w:p>
    <w:p w:rsidR="001334F2" w:rsidRPr="00986C68" w:rsidRDefault="00A80DED" w:rsidP="001334F2">
      <w:pPr>
        <w:pStyle w:val="NormalWeb"/>
        <w:spacing w:before="0" w:beforeAutospacing="0" w:after="0" w:afterAutospacing="0"/>
        <w:jc w:val="center"/>
        <w:rPr>
          <w:lang w:val="pt-PT"/>
        </w:rPr>
      </w:pPr>
      <w:r>
        <w:rPr>
          <w:lang w:val="pt-PT"/>
        </w:rPr>
        <w:t>Gráfico 5</w:t>
      </w:r>
      <w:r w:rsidR="001334F2" w:rsidRPr="00A80DED">
        <w:rPr>
          <w:lang w:val="pt-PT"/>
        </w:rPr>
        <w:t>:</w:t>
      </w:r>
      <w:r w:rsidR="001334F2" w:rsidRPr="001334F2">
        <w:rPr>
          <w:b/>
          <w:lang w:val="pt-PT"/>
        </w:rPr>
        <w:t xml:space="preserve"> </w:t>
      </w:r>
      <w:r w:rsidR="001334F2">
        <w:rPr>
          <w:lang w:val="pt-PT"/>
        </w:rPr>
        <w:t>Adopção da Certificação ISO 9001 nas</w:t>
      </w:r>
      <w:r w:rsidR="001334F2" w:rsidRPr="00986C68">
        <w:rPr>
          <w:lang w:val="pt-PT"/>
        </w:rPr>
        <w:t xml:space="preserve"> BDS</w:t>
      </w:r>
    </w:p>
    <w:p w:rsidR="001334F2" w:rsidRDefault="001334F2" w:rsidP="001334F2">
      <w:pPr>
        <w:pStyle w:val="NormalWeb"/>
        <w:spacing w:before="0" w:beforeAutospacing="0" w:after="0" w:afterAutospacing="0" w:line="360" w:lineRule="auto"/>
        <w:jc w:val="center"/>
        <w:rPr>
          <w:lang w:val="pt-PT"/>
        </w:rPr>
      </w:pPr>
      <w:r w:rsidRPr="00E46BF3">
        <w:rPr>
          <w:lang w:val="pt-PT"/>
        </w:rPr>
        <w:t>Fonte: autores</w:t>
      </w:r>
    </w:p>
    <w:p w:rsidR="00780335" w:rsidRPr="00780335" w:rsidRDefault="00780335" w:rsidP="00780335">
      <w:pPr>
        <w:spacing w:before="120" w:after="120" w:line="360" w:lineRule="auto"/>
        <w:jc w:val="both"/>
        <w:rPr>
          <w:rFonts w:ascii="Times New Roman" w:eastAsia="Times New Roman" w:hAnsi="Times New Roman" w:cs="Times New Roman"/>
          <w:sz w:val="24"/>
          <w:szCs w:val="24"/>
        </w:rPr>
      </w:pPr>
      <w:r w:rsidRPr="00780335">
        <w:rPr>
          <w:rFonts w:ascii="Times New Roman" w:eastAsia="Times New Roman" w:hAnsi="Times New Roman" w:cs="Times New Roman"/>
          <w:sz w:val="24"/>
          <w:szCs w:val="24"/>
        </w:rPr>
        <w:t>Os dados patentes no gráfico 5, demonstram que 100% das BDS envolvidos na pesquisa em Maputo e Nampula não adoptam a certificação ISO 9001 referente a gestão de qualidade.</w:t>
      </w:r>
    </w:p>
    <w:p w:rsidR="00780335" w:rsidRPr="00780335" w:rsidRDefault="00780335" w:rsidP="00780335">
      <w:pPr>
        <w:spacing w:before="120" w:after="120" w:line="360" w:lineRule="auto"/>
        <w:jc w:val="both"/>
        <w:rPr>
          <w:rFonts w:ascii="Times New Roman" w:eastAsia="Times New Roman" w:hAnsi="Times New Roman" w:cs="Times New Roman"/>
          <w:sz w:val="24"/>
          <w:szCs w:val="24"/>
        </w:rPr>
      </w:pPr>
      <w:r w:rsidRPr="00780335">
        <w:rPr>
          <w:rFonts w:ascii="Times New Roman" w:eastAsia="Times New Roman" w:hAnsi="Times New Roman" w:cs="Times New Roman"/>
          <w:sz w:val="24"/>
          <w:szCs w:val="24"/>
        </w:rPr>
        <w:t>Noutros termos, as BDS prestam serviços de apoio e assistência técnicas as outras MPME’s  tais como treinamento de mão de obra e gestão, extensão, consultoria, mentoria e aconselhamento; serviços de marketing e informação; desenvolvimento e difusão de tecnologia; e mecanismos que melhoram os vínculos comerciais por meio de subcontratação, (Amha &amp; Ageba, 2008; Goldmark, 1991; Goyal, Sergi &amp; Esposito, 2018), mas qualquer certificação Internacional de garantia de qualidade, sendo obtida at</w:t>
      </w:r>
      <w:r>
        <w:rPr>
          <w:rFonts w:ascii="Times New Roman" w:eastAsia="Times New Roman" w:hAnsi="Times New Roman" w:cs="Times New Roman"/>
          <w:sz w:val="24"/>
          <w:szCs w:val="24"/>
        </w:rPr>
        <w:t>ravés da certificação ISO 9001.</w:t>
      </w:r>
    </w:p>
    <w:p w:rsidR="00780335" w:rsidRPr="003C50CF" w:rsidRDefault="00780335" w:rsidP="00780335">
      <w:pPr>
        <w:spacing w:before="120" w:after="120" w:line="360" w:lineRule="auto"/>
        <w:jc w:val="both"/>
        <w:rPr>
          <w:rFonts w:ascii="Times New Roman" w:eastAsia="Times New Roman" w:hAnsi="Times New Roman" w:cs="Times New Roman"/>
          <w:sz w:val="24"/>
          <w:szCs w:val="24"/>
        </w:rPr>
      </w:pPr>
      <w:r w:rsidRPr="00780335">
        <w:rPr>
          <w:rFonts w:ascii="Times New Roman" w:eastAsia="Times New Roman" w:hAnsi="Times New Roman" w:cs="Times New Roman"/>
          <w:sz w:val="24"/>
          <w:szCs w:val="24"/>
        </w:rPr>
        <w:t>Além disso, há não adopção da certificação ISO 9001 pela BDS fazem que os diversos benefícios apontados pelos autores como Tene, Yuriev e Boiral (2018), Potoski e Prakash (2009), Poksinska et al. (2003), González-Benito e González-Benito (2005), Jang e Lin (2008) não sejam efectivamente observados nas BDS em Moçambique. Por exemplo, as BDS apresentaram nos Workshops como uma das suas principais preocupações, acesso aos mega projectos em Moçambique, e provavelmente essa limitação ocorre nas BDS, pois as corporações transacionais que operam em Moçambique existem como um dos requisitos legais obrigatórias a existência da certificação ISO 9001 e outras genéricas.</w:t>
      </w:r>
    </w:p>
    <w:p w:rsidR="00F04726" w:rsidRPr="00157CE8" w:rsidRDefault="00157CE8" w:rsidP="00157CE8">
      <w:pPr>
        <w:spacing w:before="100" w:beforeAutospacing="1" w:after="100" w:afterAutospacing="1"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4.3 </w:t>
      </w:r>
      <w:r w:rsidR="00E333AC" w:rsidRPr="00157CE8">
        <w:rPr>
          <w:rFonts w:ascii="Times New Roman" w:eastAsia="Times New Roman" w:hAnsi="Times New Roman" w:cs="Times New Roman"/>
          <w:b/>
          <w:color w:val="000000" w:themeColor="text1"/>
          <w:sz w:val="24"/>
          <w:szCs w:val="24"/>
        </w:rPr>
        <w:t xml:space="preserve">Barreiras para certificação ISO 9001 nas BDS </w:t>
      </w:r>
    </w:p>
    <w:p w:rsidR="00A14E4E" w:rsidRPr="003C50CF" w:rsidRDefault="00A14E4E" w:rsidP="00A14E4E">
      <w:pPr>
        <w:pStyle w:val="NormalWeb"/>
        <w:rPr>
          <w:lang w:val="pt-PT"/>
        </w:rPr>
      </w:pPr>
      <w:r>
        <w:rPr>
          <w:noProof/>
        </w:rPr>
        <w:drawing>
          <wp:inline distT="0" distB="0" distL="0" distR="0" wp14:anchorId="352CEF3D" wp14:editId="5BB75A28">
            <wp:extent cx="5764530" cy="3240156"/>
            <wp:effectExtent l="0" t="0" r="7620" b="0"/>
            <wp:docPr id="18" name="Imagem 18" descr="C:\Users\User\Desktop\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download (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3681" cy="3273404"/>
                    </a:xfrm>
                    <a:prstGeom prst="rect">
                      <a:avLst/>
                    </a:prstGeom>
                    <a:noFill/>
                    <a:ln>
                      <a:noFill/>
                    </a:ln>
                  </pic:spPr>
                </pic:pic>
              </a:graphicData>
            </a:graphic>
          </wp:inline>
        </w:drawing>
      </w:r>
    </w:p>
    <w:p w:rsidR="00A14E4E" w:rsidRPr="00986C68" w:rsidRDefault="00A14E4E" w:rsidP="00A14E4E">
      <w:pPr>
        <w:pStyle w:val="NormalWeb"/>
        <w:spacing w:before="0" w:beforeAutospacing="0" w:after="0" w:afterAutospacing="0"/>
        <w:jc w:val="center"/>
        <w:rPr>
          <w:lang w:val="pt-PT"/>
        </w:rPr>
      </w:pPr>
      <w:r>
        <w:rPr>
          <w:lang w:val="pt-PT"/>
        </w:rPr>
        <w:t>Gráfico 5: Barreiras concretas a certificação ISO 9001 nas BDS</w:t>
      </w:r>
    </w:p>
    <w:p w:rsidR="00A14E4E" w:rsidRDefault="00A14E4E" w:rsidP="00A14E4E">
      <w:pPr>
        <w:pStyle w:val="NormalWeb"/>
        <w:spacing w:before="0" w:beforeAutospacing="0" w:after="0" w:afterAutospacing="0" w:line="360" w:lineRule="auto"/>
        <w:jc w:val="center"/>
        <w:rPr>
          <w:lang w:val="pt-PT"/>
        </w:rPr>
      </w:pPr>
      <w:r w:rsidRPr="00E46BF3">
        <w:rPr>
          <w:lang w:val="pt-PT"/>
        </w:rPr>
        <w:t>Fonte: autores</w:t>
      </w:r>
    </w:p>
    <w:p w:rsidR="0080216B" w:rsidRPr="0080216B" w:rsidRDefault="0080216B" w:rsidP="0080216B">
      <w:pPr>
        <w:pStyle w:val="NormalWeb"/>
        <w:spacing w:before="120" w:beforeAutospacing="0" w:after="120" w:afterAutospacing="0" w:line="360" w:lineRule="auto"/>
        <w:jc w:val="both"/>
        <w:rPr>
          <w:lang w:val="pt-PT"/>
        </w:rPr>
      </w:pPr>
      <w:r w:rsidRPr="0080216B">
        <w:rPr>
          <w:lang w:val="pt-PT"/>
        </w:rPr>
        <w:t>O Gráfico 5 mostra que existem na actualidade seis (6) desafios centrais que condicionam a certificação ISO 9001 nas BDS, nomeadamente: (i) disponibilidade financeira das BDS para cobrir os custos da certificação ISO 9001, com 65%; (ii) conhecimento das BDS dos procedimentos e documentação para certificação ISO 9001, equivalentes 30% das BDS; (iii) pouca divulgação da certificação ISO 9001 pelas entidades competentes, com peso de 22%; (iv) falta de especialistas internos em certificação ISO 9001 nas BDS com peso percentual de 13%; (v) resistência a mudança dos gestores e trabalhadores para adopção a certificação ISO 9001, de 6%; e (vi) burocracia do processo de certificação 9001.</w:t>
      </w:r>
    </w:p>
    <w:p w:rsidR="00AD2FBF" w:rsidRDefault="0080216B" w:rsidP="0080216B">
      <w:pPr>
        <w:pStyle w:val="NormalWeb"/>
        <w:spacing w:before="120" w:beforeAutospacing="0" w:after="120" w:afterAutospacing="0" w:line="360" w:lineRule="auto"/>
        <w:jc w:val="both"/>
        <w:rPr>
          <w:lang w:val="pt-PT"/>
        </w:rPr>
      </w:pPr>
      <w:r w:rsidRPr="0080216B">
        <w:rPr>
          <w:lang w:val="pt-PT"/>
        </w:rPr>
        <w:t>Analisando as limitações das BDS para certificação ISO 9001, podem ser agrupadas em duas (2) categorias distintas: (i) Desafios para certificação ISO 9001 imputáveis as próprias BDS; e (ii) Desafios de certificação ISO 9001 imputado ao Estado. Assim, são os desafios imputáveis as BDS as seguintes: disponibilidade financeira, conhecimento do ISO 9001 e falta de especialistas internos em certificação ISO 9001. E são desafios imputados ao Estado (através do INNOQ) as seguintes: pouca divulgação da certificação ISO 9001 as BDS; e burocracia do processo de c</w:t>
      </w:r>
      <w:r>
        <w:rPr>
          <w:lang w:val="pt-PT"/>
        </w:rPr>
        <w:t>ertificação 9001</w:t>
      </w:r>
      <w:r w:rsidR="00DC5E08" w:rsidRPr="00DC5E08">
        <w:rPr>
          <w:lang w:val="pt-PT"/>
        </w:rPr>
        <w:t>.</w:t>
      </w:r>
    </w:p>
    <w:p w:rsidR="00246E2E" w:rsidRDefault="00246E2E" w:rsidP="00246E2E">
      <w:pPr>
        <w:pStyle w:val="NormalWeb"/>
        <w:spacing w:after="0" w:line="360" w:lineRule="auto"/>
        <w:jc w:val="both"/>
        <w:rPr>
          <w:lang w:val="pt-PT"/>
        </w:rPr>
      </w:pPr>
      <w:r>
        <w:rPr>
          <w:lang w:val="pt-PT"/>
        </w:rPr>
        <w:t xml:space="preserve">No entanto, os desafios apontados as BDS anteriormente, são praticamente os mesmos achados na literatura citada, por autores como </w:t>
      </w:r>
      <w:r w:rsidRPr="00246E2E">
        <w:rPr>
          <w:lang w:val="pt-PT"/>
        </w:rPr>
        <w:t>Tene, Yuriev &amp; Boiral (2018)</w:t>
      </w:r>
      <w:r>
        <w:rPr>
          <w:lang w:val="pt-PT"/>
        </w:rPr>
        <w:t xml:space="preserve">, </w:t>
      </w:r>
      <w:r w:rsidRPr="00246E2E">
        <w:rPr>
          <w:lang w:val="pt-PT"/>
        </w:rPr>
        <w:t>Mersha (2007)</w:t>
      </w:r>
      <w:r>
        <w:rPr>
          <w:lang w:val="pt-PT"/>
        </w:rPr>
        <w:t xml:space="preserve">, </w:t>
      </w:r>
      <w:r w:rsidRPr="00246E2E">
        <w:rPr>
          <w:lang w:val="pt-PT"/>
        </w:rPr>
        <w:t>Jacob, Gandure &amp; Kommula (2024)</w:t>
      </w:r>
      <w:r>
        <w:rPr>
          <w:lang w:val="pt-PT"/>
        </w:rPr>
        <w:t xml:space="preserve">, Barboza &amp; Baptista (2025), </w:t>
      </w:r>
      <w:r w:rsidRPr="00246E2E">
        <w:rPr>
          <w:lang w:val="pt-PT"/>
        </w:rPr>
        <w:t>Maekawa, Carvalho &amp; Oliveira (2013)</w:t>
      </w:r>
      <w:r>
        <w:rPr>
          <w:lang w:val="pt-PT"/>
        </w:rPr>
        <w:t xml:space="preserve"> que apresentam as dificuldades da certificação ISO 9001, sobretudo em países</w:t>
      </w:r>
      <w:r w:rsidR="0080216B">
        <w:rPr>
          <w:lang w:val="pt-PT"/>
        </w:rPr>
        <w:t xml:space="preserve"> em</w:t>
      </w:r>
      <w:r>
        <w:rPr>
          <w:lang w:val="pt-PT"/>
        </w:rPr>
        <w:t xml:space="preserve"> desenvolvimento como </w:t>
      </w:r>
      <w:r w:rsidRPr="00246E2E">
        <w:rPr>
          <w:lang w:val="pt-PT"/>
        </w:rPr>
        <w:t xml:space="preserve">Quênia, Moçambique, </w:t>
      </w:r>
      <w:r>
        <w:rPr>
          <w:lang w:val="pt-PT"/>
        </w:rPr>
        <w:t xml:space="preserve">Nigéria, África do Sul e Uganda, Botswana, </w:t>
      </w:r>
      <w:r w:rsidRPr="00246E2E">
        <w:rPr>
          <w:lang w:val="pt-PT"/>
        </w:rPr>
        <w:t>Brasil</w:t>
      </w:r>
      <w:r>
        <w:rPr>
          <w:lang w:val="pt-PT"/>
        </w:rPr>
        <w:t>, etc.</w:t>
      </w:r>
    </w:p>
    <w:p w:rsidR="00246E2E" w:rsidRPr="00DC5E08" w:rsidRDefault="00246E2E" w:rsidP="00246E2E">
      <w:pPr>
        <w:pStyle w:val="NormalWeb"/>
        <w:spacing w:after="0" w:line="360" w:lineRule="auto"/>
        <w:jc w:val="both"/>
        <w:rPr>
          <w:lang w:val="pt-PT"/>
        </w:rPr>
      </w:pPr>
      <w:r>
        <w:rPr>
          <w:lang w:val="pt-PT"/>
        </w:rPr>
        <w:t xml:space="preserve">Estes autores referenciam </w:t>
      </w:r>
      <w:r w:rsidR="005B5C0F">
        <w:rPr>
          <w:lang w:val="pt-PT"/>
        </w:rPr>
        <w:t xml:space="preserve">igualmente, </w:t>
      </w:r>
      <w:r>
        <w:rPr>
          <w:lang w:val="pt-PT"/>
        </w:rPr>
        <w:t xml:space="preserve">que </w:t>
      </w:r>
      <w:r w:rsidR="005B5C0F">
        <w:rPr>
          <w:lang w:val="pt-PT"/>
        </w:rPr>
        <w:t xml:space="preserve">as questões de disponibilidade financeira, domínio da norma ISO 9001 nas MPME’s e a capacidade humana limitada, como limitações para a certificação ISO 9001. </w:t>
      </w:r>
    </w:p>
    <w:p w:rsidR="00790CC3" w:rsidRPr="00C916CA" w:rsidRDefault="00C916CA" w:rsidP="00C916CA">
      <w:pPr>
        <w:pStyle w:val="PargrafodaLista"/>
        <w:numPr>
          <w:ilvl w:val="1"/>
          <w:numId w:val="1"/>
        </w:numPr>
        <w:spacing w:before="100" w:beforeAutospacing="1" w:after="100" w:afterAutospacing="1" w:line="360" w:lineRule="auto"/>
        <w:jc w:val="both"/>
        <w:rPr>
          <w:rFonts w:ascii="Times New Roman" w:eastAsia="Times New Roman" w:hAnsi="Times New Roman" w:cs="Times New Roman"/>
          <w:b/>
          <w:color w:val="000000" w:themeColor="text1"/>
          <w:sz w:val="24"/>
          <w:szCs w:val="24"/>
        </w:rPr>
      </w:pPr>
      <w:r w:rsidRPr="00C916CA">
        <w:rPr>
          <w:rFonts w:ascii="Times New Roman" w:eastAsia="Times New Roman" w:hAnsi="Times New Roman" w:cs="Times New Roman"/>
          <w:b/>
          <w:color w:val="000000" w:themeColor="text1"/>
          <w:sz w:val="24"/>
          <w:szCs w:val="24"/>
        </w:rPr>
        <w:t>Modelo Funcional para Massificar a Certificação ISO 9001 para as BDS em Moçambique</w:t>
      </w:r>
    </w:p>
    <w:p w:rsidR="006113CB" w:rsidRDefault="006113CB" w:rsidP="00322B03">
      <w:pPr>
        <w:spacing w:line="360" w:lineRule="auto"/>
        <w:jc w:val="both"/>
        <w:rPr>
          <w:rFonts w:ascii="Times New Roman" w:eastAsia="Times New Roman" w:hAnsi="Times New Roman" w:cs="Times New Roman"/>
          <w:color w:val="000000" w:themeColor="text1"/>
          <w:sz w:val="24"/>
          <w:szCs w:val="24"/>
        </w:rPr>
      </w:pPr>
      <w:r w:rsidRPr="006113CB">
        <w:rPr>
          <w:rFonts w:ascii="Times New Roman" w:eastAsia="Times New Roman" w:hAnsi="Times New Roman" w:cs="Times New Roman"/>
          <w:color w:val="000000" w:themeColor="text1"/>
          <w:sz w:val="24"/>
          <w:szCs w:val="24"/>
        </w:rPr>
        <w:t>A certificação para as normas ISO 9001, 14 001 e 45 001, etc. tornou-se um dos requisitos obrigatório para processo de contratação nacional e internacional das BDS, e todas outras MPME’s. Neste contexto, face à quantidade actual de BDS certificadas, os desafios estruturais das BDS para a certificação ISO 9001 e benchmarking feito nos países africanos, a partir da literatura é importante desenhar um modelo funcional para massificar a certificação ISO em Moçambique.</w:t>
      </w:r>
    </w:p>
    <w:p w:rsidR="00906243" w:rsidRDefault="00322B03" w:rsidP="00322B0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Está preocupação pela massificação da certificação ISO</w:t>
      </w:r>
      <w:r w:rsidR="00906243">
        <w:rPr>
          <w:rFonts w:ascii="Times New Roman" w:eastAsia="Times New Roman" w:hAnsi="Times New Roman" w:cs="Times New Roman"/>
          <w:color w:val="000000" w:themeColor="text1"/>
          <w:sz w:val="24"/>
          <w:szCs w:val="24"/>
        </w:rPr>
        <w:t xml:space="preserve"> 9001</w:t>
      </w:r>
      <w:r>
        <w:rPr>
          <w:rFonts w:ascii="Times New Roman" w:eastAsia="Times New Roman" w:hAnsi="Times New Roman" w:cs="Times New Roman"/>
          <w:color w:val="000000" w:themeColor="text1"/>
          <w:sz w:val="24"/>
          <w:szCs w:val="24"/>
        </w:rPr>
        <w:t xml:space="preserve"> em países africanos também </w:t>
      </w:r>
      <w:r w:rsidR="00906243">
        <w:rPr>
          <w:rFonts w:ascii="Times New Roman" w:eastAsia="Times New Roman" w:hAnsi="Times New Roman" w:cs="Times New Roman"/>
          <w:color w:val="000000" w:themeColor="text1"/>
          <w:sz w:val="24"/>
          <w:szCs w:val="24"/>
        </w:rPr>
        <w:t xml:space="preserve">é apresentada pelo estudo de </w:t>
      </w:r>
      <w:r>
        <w:rPr>
          <w:rFonts w:ascii="Times New Roman" w:eastAsia="Times New Roman" w:hAnsi="Times New Roman" w:cs="Times New Roman"/>
          <w:color w:val="000000" w:themeColor="text1"/>
          <w:sz w:val="24"/>
          <w:szCs w:val="24"/>
        </w:rPr>
        <w:t xml:space="preserve">Mersha (2007), </w:t>
      </w:r>
      <w:r w:rsidR="00906243">
        <w:rPr>
          <w:rFonts w:ascii="Times New Roman" w:eastAsia="Times New Roman" w:hAnsi="Times New Roman" w:cs="Times New Roman"/>
          <w:color w:val="000000" w:themeColor="text1"/>
          <w:sz w:val="24"/>
          <w:szCs w:val="24"/>
        </w:rPr>
        <w:t xml:space="preserve">onde expõe sete (7) recomendações precisas para aumentar o número de empresas certificada no continente africano: </w:t>
      </w:r>
    </w:p>
    <w:p w:rsidR="00944D09" w:rsidRPr="00944D09" w:rsidRDefault="00944D09" w:rsidP="00944D09">
      <w:pPr>
        <w:pStyle w:val="PargrafodaLista"/>
        <w:numPr>
          <w:ilvl w:val="0"/>
          <w:numId w:val="11"/>
        </w:numPr>
        <w:spacing w:line="360" w:lineRule="auto"/>
        <w:jc w:val="both"/>
        <w:rPr>
          <w:rFonts w:ascii="Times New Roman" w:eastAsia="Times New Roman" w:hAnsi="Times New Roman" w:cs="Times New Roman"/>
          <w:color w:val="000000" w:themeColor="text1"/>
          <w:sz w:val="24"/>
          <w:szCs w:val="24"/>
        </w:rPr>
      </w:pPr>
      <w:r w:rsidRPr="00944D09">
        <w:rPr>
          <w:rFonts w:ascii="Times New Roman" w:eastAsia="Times New Roman" w:hAnsi="Times New Roman" w:cs="Times New Roman"/>
          <w:b/>
          <w:color w:val="000000" w:themeColor="text1"/>
          <w:sz w:val="24"/>
          <w:szCs w:val="24"/>
        </w:rPr>
        <w:t>Criar consciência de qualidade entre os principais líderes da indústria e do governo e buscar</w:t>
      </w:r>
      <w:r w:rsidRPr="00944D09">
        <w:rPr>
          <w:b/>
        </w:rPr>
        <w:t xml:space="preserve"> </w:t>
      </w:r>
      <w:r w:rsidRPr="00944D09">
        <w:rPr>
          <w:rFonts w:ascii="Times New Roman" w:eastAsia="Times New Roman" w:hAnsi="Times New Roman" w:cs="Times New Roman"/>
          <w:b/>
          <w:color w:val="000000" w:themeColor="text1"/>
          <w:sz w:val="24"/>
          <w:szCs w:val="24"/>
        </w:rPr>
        <w:t>seu compromisso com os esforços de melhoria da qualidade</w:t>
      </w:r>
      <w:r w:rsidRPr="00944D09">
        <w:rPr>
          <w:rFonts w:ascii="Times New Roman" w:eastAsia="Times New Roman" w:hAnsi="Times New Roman" w:cs="Times New Roman"/>
          <w:color w:val="000000" w:themeColor="text1"/>
          <w:sz w:val="24"/>
          <w:szCs w:val="24"/>
        </w:rPr>
        <w:t>: os gestores de topo das empresas privadas e os altos</w:t>
      </w:r>
      <w:r>
        <w:rPr>
          <w:rFonts w:ascii="Times New Roman" w:eastAsia="Times New Roman" w:hAnsi="Times New Roman" w:cs="Times New Roman"/>
          <w:color w:val="000000" w:themeColor="text1"/>
          <w:sz w:val="24"/>
          <w:szCs w:val="24"/>
        </w:rPr>
        <w:t xml:space="preserve"> </w:t>
      </w:r>
      <w:r w:rsidRPr="00944D09">
        <w:rPr>
          <w:rFonts w:ascii="Times New Roman" w:eastAsia="Times New Roman" w:hAnsi="Times New Roman" w:cs="Times New Roman"/>
          <w:color w:val="000000" w:themeColor="text1"/>
          <w:sz w:val="24"/>
          <w:szCs w:val="24"/>
        </w:rPr>
        <w:t>funcionários do governo devem, em primeiro lugar, desenvolver a consciência sobre as</w:t>
      </w:r>
      <w:r>
        <w:rPr>
          <w:rFonts w:ascii="Times New Roman" w:eastAsia="Times New Roman" w:hAnsi="Times New Roman" w:cs="Times New Roman"/>
          <w:color w:val="000000" w:themeColor="text1"/>
          <w:sz w:val="24"/>
          <w:szCs w:val="24"/>
        </w:rPr>
        <w:t xml:space="preserve"> </w:t>
      </w:r>
      <w:r w:rsidRPr="00944D09">
        <w:rPr>
          <w:rFonts w:ascii="Times New Roman" w:eastAsia="Times New Roman" w:hAnsi="Times New Roman" w:cs="Times New Roman"/>
          <w:color w:val="000000" w:themeColor="text1"/>
          <w:sz w:val="24"/>
          <w:szCs w:val="24"/>
        </w:rPr>
        <w:t>implicações da melhoria da qualidade para a competitividade e o crescimento económico.</w:t>
      </w:r>
    </w:p>
    <w:p w:rsidR="00944D09" w:rsidRDefault="00944D09" w:rsidP="00944D09">
      <w:pPr>
        <w:pStyle w:val="PargrafodaLista"/>
        <w:numPr>
          <w:ilvl w:val="0"/>
          <w:numId w:val="11"/>
        </w:numPr>
        <w:spacing w:line="360" w:lineRule="auto"/>
        <w:jc w:val="both"/>
        <w:rPr>
          <w:rFonts w:ascii="Times New Roman" w:eastAsia="Times New Roman" w:hAnsi="Times New Roman" w:cs="Times New Roman"/>
          <w:color w:val="000000" w:themeColor="text1"/>
          <w:sz w:val="24"/>
          <w:szCs w:val="24"/>
        </w:rPr>
      </w:pPr>
      <w:r w:rsidRPr="00944D09">
        <w:rPr>
          <w:rFonts w:ascii="Times New Roman" w:eastAsia="Times New Roman" w:hAnsi="Times New Roman" w:cs="Times New Roman"/>
          <w:b/>
          <w:color w:val="000000" w:themeColor="text1"/>
          <w:sz w:val="24"/>
          <w:szCs w:val="24"/>
        </w:rPr>
        <w:t>Melhorar o clima de investimento:</w:t>
      </w:r>
      <w:r>
        <w:rPr>
          <w:rFonts w:ascii="Times New Roman" w:eastAsia="Times New Roman" w:hAnsi="Times New Roman" w:cs="Times New Roman"/>
          <w:color w:val="000000" w:themeColor="text1"/>
          <w:sz w:val="24"/>
          <w:szCs w:val="24"/>
        </w:rPr>
        <w:t xml:space="preserve"> </w:t>
      </w:r>
      <w:r w:rsidRPr="00944D09">
        <w:rPr>
          <w:rFonts w:ascii="Times New Roman" w:eastAsia="Times New Roman" w:hAnsi="Times New Roman" w:cs="Times New Roman"/>
          <w:color w:val="000000" w:themeColor="text1"/>
          <w:sz w:val="24"/>
          <w:szCs w:val="24"/>
        </w:rPr>
        <w:t>a redução da corrupção,</w:t>
      </w:r>
      <w:r>
        <w:rPr>
          <w:rFonts w:ascii="Times New Roman" w:eastAsia="Times New Roman" w:hAnsi="Times New Roman" w:cs="Times New Roman"/>
          <w:color w:val="000000" w:themeColor="text1"/>
          <w:sz w:val="24"/>
          <w:szCs w:val="24"/>
        </w:rPr>
        <w:t xml:space="preserve"> </w:t>
      </w:r>
      <w:r w:rsidRPr="00944D09">
        <w:rPr>
          <w:rFonts w:ascii="Times New Roman" w:eastAsia="Times New Roman" w:hAnsi="Times New Roman" w:cs="Times New Roman"/>
          <w:color w:val="000000" w:themeColor="text1"/>
          <w:sz w:val="24"/>
          <w:szCs w:val="24"/>
        </w:rPr>
        <w:t>a redução da burocracia, a garantia do fornecimento de infraestrutura crítica, como energia, telecomunicações e serviços</w:t>
      </w:r>
      <w:r>
        <w:rPr>
          <w:rFonts w:ascii="Times New Roman" w:eastAsia="Times New Roman" w:hAnsi="Times New Roman" w:cs="Times New Roman"/>
          <w:color w:val="000000" w:themeColor="text1"/>
          <w:sz w:val="24"/>
          <w:szCs w:val="24"/>
        </w:rPr>
        <w:t xml:space="preserve">, </w:t>
      </w:r>
      <w:r w:rsidRPr="00944D09">
        <w:rPr>
          <w:rFonts w:ascii="Times New Roman" w:eastAsia="Times New Roman" w:hAnsi="Times New Roman" w:cs="Times New Roman"/>
          <w:color w:val="000000" w:themeColor="text1"/>
          <w:sz w:val="24"/>
          <w:szCs w:val="24"/>
        </w:rPr>
        <w:t>de transporte, e a construção e modernização de instalações de processamento e armazenamento para atender</w:t>
      </w:r>
      <w:r>
        <w:rPr>
          <w:rFonts w:ascii="Times New Roman" w:eastAsia="Times New Roman" w:hAnsi="Times New Roman" w:cs="Times New Roman"/>
          <w:color w:val="000000" w:themeColor="text1"/>
          <w:sz w:val="24"/>
          <w:szCs w:val="24"/>
        </w:rPr>
        <w:t xml:space="preserve"> </w:t>
      </w:r>
      <w:r w:rsidRPr="00944D09">
        <w:rPr>
          <w:rFonts w:ascii="Times New Roman" w:eastAsia="Times New Roman" w:hAnsi="Times New Roman" w:cs="Times New Roman"/>
          <w:color w:val="000000" w:themeColor="text1"/>
          <w:sz w:val="24"/>
          <w:szCs w:val="24"/>
        </w:rPr>
        <w:t>aos padrões globais</w:t>
      </w:r>
      <w:r>
        <w:rPr>
          <w:rFonts w:ascii="Times New Roman" w:eastAsia="Times New Roman" w:hAnsi="Times New Roman" w:cs="Times New Roman"/>
          <w:color w:val="000000" w:themeColor="text1"/>
          <w:sz w:val="24"/>
          <w:szCs w:val="24"/>
        </w:rPr>
        <w:t>.</w:t>
      </w:r>
    </w:p>
    <w:p w:rsidR="00944D09" w:rsidRDefault="00E63F3F" w:rsidP="00E63F3F">
      <w:pPr>
        <w:pStyle w:val="PargrafodaLista"/>
        <w:numPr>
          <w:ilvl w:val="0"/>
          <w:numId w:val="11"/>
        </w:numPr>
        <w:spacing w:line="360" w:lineRule="auto"/>
        <w:jc w:val="both"/>
        <w:rPr>
          <w:rFonts w:ascii="Times New Roman" w:eastAsia="Times New Roman" w:hAnsi="Times New Roman" w:cs="Times New Roman"/>
          <w:color w:val="000000" w:themeColor="text1"/>
          <w:sz w:val="24"/>
          <w:szCs w:val="24"/>
        </w:rPr>
      </w:pPr>
      <w:r w:rsidRPr="00E63F3F">
        <w:rPr>
          <w:rFonts w:ascii="Times New Roman" w:eastAsia="Times New Roman" w:hAnsi="Times New Roman" w:cs="Times New Roman"/>
          <w:b/>
          <w:color w:val="000000" w:themeColor="text1"/>
          <w:sz w:val="24"/>
          <w:szCs w:val="24"/>
        </w:rPr>
        <w:t xml:space="preserve">Prestar assistência a empresas orientadas para a exportação: </w:t>
      </w:r>
      <w:r w:rsidRPr="00E63F3F">
        <w:rPr>
          <w:rFonts w:ascii="Times New Roman" w:eastAsia="Times New Roman" w:hAnsi="Times New Roman" w:cs="Times New Roman"/>
          <w:color w:val="000000" w:themeColor="text1"/>
          <w:sz w:val="24"/>
          <w:szCs w:val="24"/>
        </w:rPr>
        <w:t>os governos africanos podem fornecer</w:t>
      </w:r>
      <w:r>
        <w:rPr>
          <w:rFonts w:ascii="Times New Roman" w:eastAsia="Times New Roman" w:hAnsi="Times New Roman" w:cs="Times New Roman"/>
          <w:color w:val="000000" w:themeColor="text1"/>
          <w:sz w:val="24"/>
          <w:szCs w:val="24"/>
        </w:rPr>
        <w:t xml:space="preserve"> </w:t>
      </w:r>
      <w:r w:rsidRPr="00E63F3F">
        <w:rPr>
          <w:rFonts w:ascii="Times New Roman" w:eastAsia="Times New Roman" w:hAnsi="Times New Roman" w:cs="Times New Roman"/>
          <w:color w:val="000000" w:themeColor="text1"/>
          <w:sz w:val="24"/>
          <w:szCs w:val="24"/>
        </w:rPr>
        <w:t>subsídios ou linhas de crédito a empresas elegíveis para ajudar a cobrir o custo da</w:t>
      </w:r>
      <w:r>
        <w:rPr>
          <w:rFonts w:ascii="Times New Roman" w:eastAsia="Times New Roman" w:hAnsi="Times New Roman" w:cs="Times New Roman"/>
          <w:color w:val="000000" w:themeColor="text1"/>
          <w:sz w:val="24"/>
          <w:szCs w:val="24"/>
        </w:rPr>
        <w:t xml:space="preserve"> certificação ISO, pois </w:t>
      </w:r>
      <w:r w:rsidRPr="00E63F3F">
        <w:rPr>
          <w:rFonts w:ascii="Times New Roman" w:eastAsia="Times New Roman" w:hAnsi="Times New Roman" w:cs="Times New Roman"/>
          <w:color w:val="000000" w:themeColor="text1"/>
          <w:sz w:val="24"/>
          <w:szCs w:val="24"/>
        </w:rPr>
        <w:t>custo para obter o registro ISO para pequenas e médias em</w:t>
      </w:r>
      <w:r>
        <w:rPr>
          <w:rFonts w:ascii="Times New Roman" w:eastAsia="Times New Roman" w:hAnsi="Times New Roman" w:cs="Times New Roman"/>
          <w:color w:val="000000" w:themeColor="text1"/>
          <w:sz w:val="24"/>
          <w:szCs w:val="24"/>
        </w:rPr>
        <w:t xml:space="preserve">presas varia de US$ 10.000 a US </w:t>
      </w:r>
      <w:r w:rsidRPr="00E63F3F">
        <w:rPr>
          <w:rFonts w:ascii="Times New Roman" w:eastAsia="Times New Roman" w:hAnsi="Times New Roman" w:cs="Times New Roman"/>
          <w:color w:val="000000" w:themeColor="text1"/>
          <w:sz w:val="24"/>
          <w:szCs w:val="24"/>
        </w:rPr>
        <w:t>30.000, um valor proibitivo para a maioria das empresas africanas.</w:t>
      </w:r>
    </w:p>
    <w:p w:rsidR="00E63F3F" w:rsidRDefault="00E63F3F" w:rsidP="00E63F3F">
      <w:pPr>
        <w:pStyle w:val="PargrafodaLista"/>
        <w:numPr>
          <w:ilvl w:val="0"/>
          <w:numId w:val="11"/>
        </w:numPr>
        <w:spacing w:line="360" w:lineRule="auto"/>
        <w:jc w:val="both"/>
        <w:rPr>
          <w:rFonts w:ascii="Times New Roman" w:eastAsia="Times New Roman" w:hAnsi="Times New Roman" w:cs="Times New Roman"/>
          <w:color w:val="000000" w:themeColor="text1"/>
          <w:sz w:val="24"/>
          <w:szCs w:val="24"/>
        </w:rPr>
      </w:pPr>
      <w:r w:rsidRPr="00E63F3F">
        <w:rPr>
          <w:rFonts w:ascii="Times New Roman" w:eastAsia="Times New Roman" w:hAnsi="Times New Roman" w:cs="Times New Roman"/>
          <w:b/>
          <w:color w:val="000000" w:themeColor="text1"/>
          <w:sz w:val="24"/>
          <w:szCs w:val="24"/>
        </w:rPr>
        <w:t>Desenvolver capacidade interna para facilitar a certificação ISO</w:t>
      </w:r>
      <w:r>
        <w:rPr>
          <w:rFonts w:ascii="Times New Roman" w:eastAsia="Times New Roman" w:hAnsi="Times New Roman" w:cs="Times New Roman"/>
          <w:color w:val="000000" w:themeColor="text1"/>
          <w:sz w:val="24"/>
          <w:szCs w:val="24"/>
        </w:rPr>
        <w:t xml:space="preserve">: </w:t>
      </w:r>
      <w:r w:rsidRPr="00E63F3F">
        <w:rPr>
          <w:rFonts w:ascii="Times New Roman" w:eastAsia="Times New Roman" w:hAnsi="Times New Roman" w:cs="Times New Roman"/>
          <w:color w:val="000000" w:themeColor="text1"/>
          <w:sz w:val="24"/>
          <w:szCs w:val="24"/>
        </w:rPr>
        <w:t>Isso inclui a aquisição das credenciais necessárias para a</w:t>
      </w:r>
      <w:r>
        <w:rPr>
          <w:rFonts w:ascii="Times New Roman" w:eastAsia="Times New Roman" w:hAnsi="Times New Roman" w:cs="Times New Roman"/>
          <w:color w:val="000000" w:themeColor="text1"/>
          <w:sz w:val="24"/>
          <w:szCs w:val="24"/>
        </w:rPr>
        <w:t>c</w:t>
      </w:r>
      <w:r w:rsidRPr="00E63F3F">
        <w:rPr>
          <w:rFonts w:ascii="Times New Roman" w:eastAsia="Times New Roman" w:hAnsi="Times New Roman" w:cs="Times New Roman"/>
          <w:color w:val="000000" w:themeColor="text1"/>
          <w:sz w:val="24"/>
          <w:szCs w:val="24"/>
        </w:rPr>
        <w:t>tuar</w:t>
      </w:r>
      <w:r>
        <w:rPr>
          <w:rFonts w:ascii="Times New Roman" w:eastAsia="Times New Roman" w:hAnsi="Times New Roman" w:cs="Times New Roman"/>
          <w:color w:val="000000" w:themeColor="text1"/>
          <w:sz w:val="24"/>
          <w:szCs w:val="24"/>
        </w:rPr>
        <w:t xml:space="preserve"> </w:t>
      </w:r>
      <w:r w:rsidRPr="00E63F3F">
        <w:rPr>
          <w:rFonts w:ascii="Times New Roman" w:eastAsia="Times New Roman" w:hAnsi="Times New Roman" w:cs="Times New Roman"/>
          <w:color w:val="000000" w:themeColor="text1"/>
          <w:sz w:val="24"/>
          <w:szCs w:val="24"/>
        </w:rPr>
        <w:t>como auditores ISO e o desenvolvimento de programas de treinamento adequados para auxiliar</w:t>
      </w:r>
      <w:r>
        <w:rPr>
          <w:rFonts w:ascii="Times New Roman" w:eastAsia="Times New Roman" w:hAnsi="Times New Roman" w:cs="Times New Roman"/>
          <w:color w:val="000000" w:themeColor="text1"/>
          <w:sz w:val="24"/>
          <w:szCs w:val="24"/>
        </w:rPr>
        <w:t xml:space="preserve"> </w:t>
      </w:r>
      <w:r w:rsidRPr="00E63F3F">
        <w:rPr>
          <w:rFonts w:ascii="Times New Roman" w:eastAsia="Times New Roman" w:hAnsi="Times New Roman" w:cs="Times New Roman"/>
          <w:color w:val="000000" w:themeColor="text1"/>
          <w:sz w:val="24"/>
          <w:szCs w:val="24"/>
        </w:rPr>
        <w:t xml:space="preserve">gerentes e </w:t>
      </w:r>
      <w:r>
        <w:rPr>
          <w:rFonts w:ascii="Times New Roman" w:eastAsia="Times New Roman" w:hAnsi="Times New Roman" w:cs="Times New Roman"/>
          <w:color w:val="000000" w:themeColor="text1"/>
          <w:sz w:val="24"/>
          <w:szCs w:val="24"/>
        </w:rPr>
        <w:t xml:space="preserve">funcionários em empresas locais, e essas actividades podem ser liderados por </w:t>
      </w:r>
      <w:r w:rsidRPr="00E63F3F">
        <w:rPr>
          <w:rFonts w:ascii="Times New Roman" w:eastAsia="Times New Roman" w:hAnsi="Times New Roman" w:cs="Times New Roman"/>
          <w:color w:val="000000" w:themeColor="text1"/>
          <w:sz w:val="24"/>
          <w:szCs w:val="24"/>
        </w:rPr>
        <w:t>institutos de gestão</w:t>
      </w:r>
      <w:r>
        <w:rPr>
          <w:rFonts w:ascii="Times New Roman" w:eastAsia="Times New Roman" w:hAnsi="Times New Roman" w:cs="Times New Roman"/>
          <w:color w:val="000000" w:themeColor="text1"/>
          <w:sz w:val="24"/>
          <w:szCs w:val="24"/>
        </w:rPr>
        <w:t xml:space="preserve"> de qualidade (INNOQ)</w:t>
      </w:r>
      <w:r w:rsidRPr="00E63F3F">
        <w:rPr>
          <w:rFonts w:ascii="Times New Roman" w:eastAsia="Times New Roman" w:hAnsi="Times New Roman" w:cs="Times New Roman"/>
          <w:color w:val="000000" w:themeColor="text1"/>
          <w:sz w:val="24"/>
          <w:szCs w:val="24"/>
        </w:rPr>
        <w:t>, as</w:t>
      </w:r>
      <w:r>
        <w:rPr>
          <w:rFonts w:ascii="Times New Roman" w:eastAsia="Times New Roman" w:hAnsi="Times New Roman" w:cs="Times New Roman"/>
          <w:color w:val="000000" w:themeColor="text1"/>
          <w:sz w:val="24"/>
          <w:szCs w:val="24"/>
        </w:rPr>
        <w:t xml:space="preserve"> </w:t>
      </w:r>
      <w:r w:rsidRPr="00E63F3F">
        <w:rPr>
          <w:rFonts w:ascii="Times New Roman" w:eastAsia="Times New Roman" w:hAnsi="Times New Roman" w:cs="Times New Roman"/>
          <w:color w:val="000000" w:themeColor="text1"/>
          <w:sz w:val="24"/>
          <w:szCs w:val="24"/>
        </w:rPr>
        <w:t>universidades e as empresas de consultoria locais em África</w:t>
      </w:r>
      <w:r>
        <w:rPr>
          <w:rFonts w:ascii="Times New Roman" w:eastAsia="Times New Roman" w:hAnsi="Times New Roman" w:cs="Times New Roman"/>
          <w:color w:val="000000" w:themeColor="text1"/>
          <w:sz w:val="24"/>
          <w:szCs w:val="24"/>
        </w:rPr>
        <w:t>.</w:t>
      </w:r>
    </w:p>
    <w:p w:rsidR="00E63F3F" w:rsidRDefault="00E63F3F" w:rsidP="005D0199">
      <w:pPr>
        <w:pStyle w:val="PargrafodaLista"/>
        <w:numPr>
          <w:ilvl w:val="0"/>
          <w:numId w:val="11"/>
        </w:numPr>
        <w:spacing w:line="360" w:lineRule="auto"/>
        <w:jc w:val="both"/>
        <w:rPr>
          <w:rFonts w:ascii="Times New Roman" w:eastAsia="Times New Roman" w:hAnsi="Times New Roman" w:cs="Times New Roman"/>
          <w:color w:val="000000" w:themeColor="text1"/>
          <w:sz w:val="24"/>
          <w:szCs w:val="24"/>
        </w:rPr>
      </w:pPr>
      <w:r w:rsidRPr="005D0199">
        <w:rPr>
          <w:rFonts w:ascii="Times New Roman" w:eastAsia="Times New Roman" w:hAnsi="Times New Roman" w:cs="Times New Roman"/>
          <w:b/>
          <w:color w:val="000000" w:themeColor="text1"/>
          <w:sz w:val="24"/>
          <w:szCs w:val="24"/>
        </w:rPr>
        <w:t>Fortalecer a parceria público-privada</w:t>
      </w:r>
      <w:r w:rsidR="005D0199" w:rsidRPr="005D0199">
        <w:rPr>
          <w:rFonts w:ascii="Times New Roman" w:eastAsia="Times New Roman" w:hAnsi="Times New Roman" w:cs="Times New Roman"/>
          <w:b/>
          <w:color w:val="000000" w:themeColor="text1"/>
          <w:sz w:val="24"/>
          <w:szCs w:val="24"/>
        </w:rPr>
        <w:t>:</w:t>
      </w:r>
      <w:r w:rsidR="005D0199">
        <w:rPr>
          <w:rFonts w:ascii="Times New Roman" w:eastAsia="Times New Roman" w:hAnsi="Times New Roman" w:cs="Times New Roman"/>
          <w:color w:val="000000" w:themeColor="text1"/>
          <w:sz w:val="24"/>
          <w:szCs w:val="24"/>
        </w:rPr>
        <w:t xml:space="preserve"> permitir </w:t>
      </w:r>
      <w:r w:rsidRPr="00E63F3F">
        <w:rPr>
          <w:rFonts w:ascii="Times New Roman" w:eastAsia="Times New Roman" w:hAnsi="Times New Roman" w:cs="Times New Roman"/>
          <w:color w:val="000000" w:themeColor="text1"/>
          <w:sz w:val="24"/>
          <w:szCs w:val="24"/>
        </w:rPr>
        <w:t>que líderes da</w:t>
      </w:r>
      <w:r w:rsidR="005D0199">
        <w:rPr>
          <w:rFonts w:ascii="Times New Roman" w:eastAsia="Times New Roman" w:hAnsi="Times New Roman" w:cs="Times New Roman"/>
          <w:color w:val="000000" w:themeColor="text1"/>
          <w:sz w:val="24"/>
          <w:szCs w:val="24"/>
        </w:rPr>
        <w:t xml:space="preserve"> </w:t>
      </w:r>
      <w:r w:rsidRPr="005D0199">
        <w:rPr>
          <w:rFonts w:ascii="Times New Roman" w:eastAsia="Times New Roman" w:hAnsi="Times New Roman" w:cs="Times New Roman"/>
          <w:color w:val="000000" w:themeColor="text1"/>
          <w:sz w:val="24"/>
          <w:szCs w:val="24"/>
        </w:rPr>
        <w:t>indústria e autoridades governamentais na África se envolvam em esforços conjuntos para promover</w:t>
      </w:r>
      <w:r w:rsidR="005D0199">
        <w:rPr>
          <w:rFonts w:ascii="Times New Roman" w:eastAsia="Times New Roman" w:hAnsi="Times New Roman" w:cs="Times New Roman"/>
          <w:color w:val="000000" w:themeColor="text1"/>
          <w:sz w:val="24"/>
          <w:szCs w:val="24"/>
        </w:rPr>
        <w:t xml:space="preserve"> </w:t>
      </w:r>
      <w:r w:rsidRPr="005D0199">
        <w:rPr>
          <w:rFonts w:ascii="Times New Roman" w:eastAsia="Times New Roman" w:hAnsi="Times New Roman" w:cs="Times New Roman"/>
          <w:color w:val="000000" w:themeColor="text1"/>
          <w:sz w:val="24"/>
          <w:szCs w:val="24"/>
        </w:rPr>
        <w:t>a qualidade e a excelência em desempenho.</w:t>
      </w:r>
    </w:p>
    <w:p w:rsidR="00BF34DE" w:rsidRDefault="00BF34DE" w:rsidP="001C405D">
      <w:pPr>
        <w:pStyle w:val="PargrafodaLista"/>
        <w:numPr>
          <w:ilvl w:val="0"/>
          <w:numId w:val="11"/>
        </w:numPr>
        <w:spacing w:line="360" w:lineRule="auto"/>
        <w:jc w:val="both"/>
        <w:rPr>
          <w:rFonts w:ascii="Times New Roman" w:eastAsia="Times New Roman" w:hAnsi="Times New Roman" w:cs="Times New Roman"/>
          <w:color w:val="000000" w:themeColor="text1"/>
          <w:sz w:val="24"/>
          <w:szCs w:val="24"/>
        </w:rPr>
      </w:pPr>
      <w:r w:rsidRPr="00BF34DE">
        <w:rPr>
          <w:rFonts w:ascii="Times New Roman" w:eastAsia="Times New Roman" w:hAnsi="Times New Roman" w:cs="Times New Roman"/>
          <w:b/>
          <w:color w:val="000000" w:themeColor="text1"/>
          <w:sz w:val="24"/>
          <w:szCs w:val="24"/>
        </w:rPr>
        <w:t>Compartilhar as melhores práticas com outras empresas</w:t>
      </w:r>
      <w:r>
        <w:rPr>
          <w:rFonts w:ascii="Times New Roman" w:eastAsia="Times New Roman" w:hAnsi="Times New Roman" w:cs="Times New Roman"/>
          <w:color w:val="000000" w:themeColor="text1"/>
          <w:sz w:val="24"/>
          <w:szCs w:val="24"/>
        </w:rPr>
        <w:t xml:space="preserve">: </w:t>
      </w:r>
      <w:r w:rsidR="001C405D">
        <w:rPr>
          <w:rFonts w:ascii="Times New Roman" w:eastAsia="Times New Roman" w:hAnsi="Times New Roman" w:cs="Times New Roman"/>
          <w:color w:val="000000" w:themeColor="text1"/>
          <w:sz w:val="24"/>
          <w:szCs w:val="24"/>
        </w:rPr>
        <w:t>o</w:t>
      </w:r>
      <w:r w:rsidR="001C405D" w:rsidRPr="001C405D">
        <w:rPr>
          <w:rFonts w:ascii="Times New Roman" w:eastAsia="Times New Roman" w:hAnsi="Times New Roman" w:cs="Times New Roman"/>
          <w:color w:val="000000" w:themeColor="text1"/>
          <w:sz w:val="24"/>
          <w:szCs w:val="24"/>
        </w:rPr>
        <w:t xml:space="preserve"> compartilhamento dessas informações incentivará a certificação </w:t>
      </w:r>
      <w:r w:rsidR="001C405D">
        <w:rPr>
          <w:rFonts w:ascii="Times New Roman" w:eastAsia="Times New Roman" w:hAnsi="Times New Roman" w:cs="Times New Roman"/>
          <w:color w:val="000000" w:themeColor="text1"/>
          <w:sz w:val="24"/>
          <w:szCs w:val="24"/>
        </w:rPr>
        <w:t>ISSO por meio de um “efeito demonstração”</w:t>
      </w:r>
      <w:r w:rsidR="001C405D" w:rsidRPr="001C405D">
        <w:rPr>
          <w:rFonts w:ascii="Times New Roman" w:eastAsia="Times New Roman" w:hAnsi="Times New Roman" w:cs="Times New Roman"/>
          <w:color w:val="000000" w:themeColor="text1"/>
          <w:sz w:val="24"/>
          <w:szCs w:val="24"/>
        </w:rPr>
        <w:t>, no qual outras empresas terão a oportunidade de aprender</w:t>
      </w:r>
      <w:r w:rsidR="001C405D">
        <w:rPr>
          <w:rFonts w:ascii="Times New Roman" w:eastAsia="Times New Roman" w:hAnsi="Times New Roman" w:cs="Times New Roman"/>
          <w:color w:val="000000" w:themeColor="text1"/>
          <w:sz w:val="24"/>
          <w:szCs w:val="24"/>
        </w:rPr>
        <w:t xml:space="preserve"> </w:t>
      </w:r>
      <w:r w:rsidR="001C405D" w:rsidRPr="001C405D">
        <w:rPr>
          <w:rFonts w:ascii="Times New Roman" w:eastAsia="Times New Roman" w:hAnsi="Times New Roman" w:cs="Times New Roman"/>
          <w:color w:val="000000" w:themeColor="text1"/>
          <w:sz w:val="24"/>
          <w:szCs w:val="24"/>
        </w:rPr>
        <w:t>com os exemplos positivos das empresas que obtiveram a certificação.</w:t>
      </w:r>
    </w:p>
    <w:p w:rsidR="00322B03" w:rsidRDefault="001C405D" w:rsidP="001C405D">
      <w:pPr>
        <w:pStyle w:val="PargrafodaLista"/>
        <w:numPr>
          <w:ilvl w:val="0"/>
          <w:numId w:val="11"/>
        </w:numPr>
        <w:spacing w:line="360" w:lineRule="auto"/>
        <w:jc w:val="both"/>
        <w:rPr>
          <w:rFonts w:ascii="Times New Roman" w:eastAsia="Times New Roman" w:hAnsi="Times New Roman" w:cs="Times New Roman"/>
          <w:color w:val="000000" w:themeColor="text1"/>
          <w:sz w:val="24"/>
          <w:szCs w:val="24"/>
        </w:rPr>
      </w:pPr>
      <w:r w:rsidRPr="001C405D">
        <w:rPr>
          <w:rFonts w:ascii="Times New Roman" w:eastAsia="Times New Roman" w:hAnsi="Times New Roman" w:cs="Times New Roman"/>
          <w:b/>
          <w:color w:val="000000" w:themeColor="text1"/>
          <w:sz w:val="24"/>
          <w:szCs w:val="24"/>
        </w:rPr>
        <w:t>Vincular o registro ISO com o lançamento da Iniciativa do Prêmio Nacional de Qualidade</w:t>
      </w:r>
      <w:r>
        <w:rPr>
          <w:rFonts w:ascii="Times New Roman" w:eastAsia="Times New Roman" w:hAnsi="Times New Roman" w:cs="Times New Roman"/>
          <w:color w:val="000000" w:themeColor="text1"/>
          <w:sz w:val="24"/>
          <w:szCs w:val="24"/>
        </w:rPr>
        <w:t xml:space="preserve">:  </w:t>
      </w:r>
      <w:r w:rsidRPr="001C405D">
        <w:rPr>
          <w:rFonts w:ascii="Times New Roman" w:eastAsia="Times New Roman" w:hAnsi="Times New Roman" w:cs="Times New Roman"/>
          <w:color w:val="000000" w:themeColor="text1"/>
          <w:sz w:val="24"/>
          <w:szCs w:val="24"/>
        </w:rPr>
        <w:t>Além de incentivar a certificação ISO, O programa criará uma conscientização muito necessária entre líderes governamentais e industriais</w:t>
      </w:r>
      <w:r>
        <w:rPr>
          <w:rFonts w:ascii="Times New Roman" w:eastAsia="Times New Roman" w:hAnsi="Times New Roman" w:cs="Times New Roman"/>
          <w:color w:val="000000" w:themeColor="text1"/>
          <w:sz w:val="24"/>
          <w:szCs w:val="24"/>
        </w:rPr>
        <w:t xml:space="preserve"> </w:t>
      </w:r>
      <w:r w:rsidRPr="001C405D">
        <w:rPr>
          <w:rFonts w:ascii="Times New Roman" w:eastAsia="Times New Roman" w:hAnsi="Times New Roman" w:cs="Times New Roman"/>
          <w:color w:val="000000" w:themeColor="text1"/>
          <w:sz w:val="24"/>
          <w:szCs w:val="24"/>
        </w:rPr>
        <w:t>sobre a importância da qualidade para a sobrevivência econômica e o sucesso no mundo altamente</w:t>
      </w:r>
      <w:r>
        <w:rPr>
          <w:rFonts w:ascii="Times New Roman" w:eastAsia="Times New Roman" w:hAnsi="Times New Roman" w:cs="Times New Roman"/>
          <w:color w:val="000000" w:themeColor="text1"/>
          <w:sz w:val="24"/>
          <w:szCs w:val="24"/>
        </w:rPr>
        <w:t xml:space="preserve"> </w:t>
      </w:r>
      <w:r w:rsidRPr="001C405D">
        <w:rPr>
          <w:rFonts w:ascii="Times New Roman" w:eastAsia="Times New Roman" w:hAnsi="Times New Roman" w:cs="Times New Roman"/>
          <w:color w:val="000000" w:themeColor="text1"/>
          <w:sz w:val="24"/>
          <w:szCs w:val="24"/>
        </w:rPr>
        <w:t>competitivo de hoje.</w:t>
      </w:r>
    </w:p>
    <w:p w:rsidR="001C405D" w:rsidRDefault="00240413" w:rsidP="0024041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Nesta pesquisa, para além de condisser com as recomendações técnicas propostas por</w:t>
      </w:r>
      <w:r w:rsidR="001C405D">
        <w:rPr>
          <w:rFonts w:ascii="Times New Roman" w:eastAsia="Times New Roman" w:hAnsi="Times New Roman" w:cs="Times New Roman"/>
          <w:color w:val="000000" w:themeColor="text1"/>
          <w:sz w:val="24"/>
          <w:szCs w:val="24"/>
        </w:rPr>
        <w:t xml:space="preserve"> </w:t>
      </w:r>
      <w:r w:rsidRPr="00240413">
        <w:rPr>
          <w:rFonts w:ascii="Times New Roman" w:eastAsia="Times New Roman" w:hAnsi="Times New Roman" w:cs="Times New Roman"/>
          <w:color w:val="000000" w:themeColor="text1"/>
          <w:sz w:val="24"/>
          <w:szCs w:val="24"/>
        </w:rPr>
        <w:t>Mersha (2007),</w:t>
      </w:r>
      <w:r>
        <w:rPr>
          <w:rFonts w:ascii="Times New Roman" w:eastAsia="Times New Roman" w:hAnsi="Times New Roman" w:cs="Times New Roman"/>
          <w:color w:val="000000" w:themeColor="text1"/>
          <w:sz w:val="24"/>
          <w:szCs w:val="24"/>
        </w:rPr>
        <w:t xml:space="preserve"> pois </w:t>
      </w:r>
      <w:r w:rsidR="00CB5E7C">
        <w:rPr>
          <w:rFonts w:ascii="Times New Roman" w:eastAsia="Times New Roman" w:hAnsi="Times New Roman" w:cs="Times New Roman"/>
          <w:color w:val="000000" w:themeColor="text1"/>
          <w:sz w:val="24"/>
          <w:szCs w:val="24"/>
        </w:rPr>
        <w:t>totalmente alinhados com as necessidades das MPME’s</w:t>
      </w:r>
      <w:r>
        <w:rPr>
          <w:rFonts w:ascii="Times New Roman" w:eastAsia="Times New Roman" w:hAnsi="Times New Roman" w:cs="Times New Roman"/>
          <w:color w:val="000000" w:themeColor="text1"/>
          <w:sz w:val="24"/>
          <w:szCs w:val="24"/>
        </w:rPr>
        <w:t xml:space="preserve"> </w:t>
      </w:r>
      <w:r w:rsidR="00CB5E7C">
        <w:rPr>
          <w:rFonts w:ascii="Times New Roman" w:eastAsia="Times New Roman" w:hAnsi="Times New Roman" w:cs="Times New Roman"/>
          <w:color w:val="000000" w:themeColor="text1"/>
          <w:sz w:val="24"/>
          <w:szCs w:val="24"/>
        </w:rPr>
        <w:t>p</w:t>
      </w:r>
      <w:r>
        <w:rPr>
          <w:rFonts w:ascii="Times New Roman" w:eastAsia="Times New Roman" w:hAnsi="Times New Roman" w:cs="Times New Roman"/>
          <w:color w:val="000000" w:themeColor="text1"/>
          <w:sz w:val="24"/>
          <w:szCs w:val="24"/>
        </w:rPr>
        <w:t>a</w:t>
      </w:r>
      <w:r w:rsidR="00CB5E7C">
        <w:rPr>
          <w:rFonts w:ascii="Times New Roman" w:eastAsia="Times New Roman" w:hAnsi="Times New Roman" w:cs="Times New Roman"/>
          <w:color w:val="000000" w:themeColor="text1"/>
          <w:sz w:val="24"/>
          <w:szCs w:val="24"/>
        </w:rPr>
        <w:t>ra</w:t>
      </w:r>
      <w:r>
        <w:rPr>
          <w:rFonts w:ascii="Times New Roman" w:eastAsia="Times New Roman" w:hAnsi="Times New Roman" w:cs="Times New Roman"/>
          <w:color w:val="000000" w:themeColor="text1"/>
          <w:sz w:val="24"/>
          <w:szCs w:val="24"/>
        </w:rPr>
        <w:t xml:space="preserve"> certificação ISO</w:t>
      </w:r>
      <w:r w:rsidR="00CB5E7C">
        <w:rPr>
          <w:rFonts w:ascii="Times New Roman" w:eastAsia="Times New Roman" w:hAnsi="Times New Roman" w:cs="Times New Roman"/>
          <w:color w:val="000000" w:themeColor="text1"/>
          <w:sz w:val="24"/>
          <w:szCs w:val="24"/>
        </w:rPr>
        <w:t xml:space="preserve"> em Moçambique</w:t>
      </w:r>
      <w:r>
        <w:rPr>
          <w:rFonts w:ascii="Times New Roman" w:eastAsia="Times New Roman" w:hAnsi="Times New Roman" w:cs="Times New Roman"/>
          <w:color w:val="000000" w:themeColor="text1"/>
          <w:sz w:val="24"/>
          <w:szCs w:val="24"/>
        </w:rPr>
        <w:t>, apresenta-se um modelo funcional para largar a certificação ISO das BDS:</w:t>
      </w:r>
    </w:p>
    <w:p w:rsidR="00240413" w:rsidRDefault="00240413" w:rsidP="00240413">
      <w:pPr>
        <w:spacing w:line="360" w:lineRule="auto"/>
        <w:jc w:val="both"/>
        <w:rPr>
          <w:rFonts w:ascii="Times New Roman" w:eastAsia="Times New Roman" w:hAnsi="Times New Roman" w:cs="Times New Roman"/>
          <w:color w:val="000000" w:themeColor="text1"/>
          <w:sz w:val="24"/>
          <w:szCs w:val="24"/>
        </w:rPr>
      </w:pPr>
    </w:p>
    <w:p w:rsidR="00240413" w:rsidRDefault="00240413" w:rsidP="00240413">
      <w:pPr>
        <w:spacing w:line="360" w:lineRule="auto"/>
        <w:jc w:val="both"/>
        <w:rPr>
          <w:rFonts w:ascii="Times New Roman" w:eastAsia="Times New Roman" w:hAnsi="Times New Roman" w:cs="Times New Roman"/>
          <w:color w:val="000000" w:themeColor="text1"/>
          <w:sz w:val="24"/>
          <w:szCs w:val="24"/>
        </w:rPr>
      </w:pPr>
    </w:p>
    <w:p w:rsidR="00240413" w:rsidRDefault="00240413" w:rsidP="00240413">
      <w:pPr>
        <w:spacing w:line="360" w:lineRule="auto"/>
        <w:jc w:val="both"/>
        <w:rPr>
          <w:rFonts w:ascii="Times New Roman" w:eastAsia="Times New Roman" w:hAnsi="Times New Roman" w:cs="Times New Roman"/>
          <w:color w:val="000000" w:themeColor="text1"/>
          <w:sz w:val="24"/>
          <w:szCs w:val="24"/>
        </w:rPr>
      </w:pPr>
    </w:p>
    <w:p w:rsidR="00240413" w:rsidRDefault="00B02A8C" w:rsidP="0024041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US"/>
        </w:rPr>
        <w:drawing>
          <wp:inline distT="0" distB="0" distL="0" distR="0">
            <wp:extent cx="6324600" cy="3168650"/>
            <wp:effectExtent l="0" t="0" r="38100" b="1270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rsidR="00CB5E7C" w:rsidRDefault="00CB5E7C" w:rsidP="00CB5E7C">
      <w:pPr>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Fonte: Autores</w:t>
      </w:r>
    </w:p>
    <w:p w:rsidR="00240413" w:rsidRDefault="00CB5E7C" w:rsidP="0024041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Para </w:t>
      </w:r>
      <w:r w:rsidRPr="00CB5E7C">
        <w:rPr>
          <w:rFonts w:ascii="Times New Roman" w:eastAsia="Times New Roman" w:hAnsi="Times New Roman" w:cs="Times New Roman"/>
          <w:b/>
          <w:color w:val="000000" w:themeColor="text1"/>
          <w:sz w:val="24"/>
          <w:szCs w:val="24"/>
        </w:rPr>
        <w:t>etapa 1,</w:t>
      </w:r>
      <w:r>
        <w:rPr>
          <w:rFonts w:ascii="Times New Roman" w:eastAsia="Times New Roman" w:hAnsi="Times New Roman" w:cs="Times New Roman"/>
          <w:color w:val="000000" w:themeColor="text1"/>
          <w:sz w:val="24"/>
          <w:szCs w:val="24"/>
        </w:rPr>
        <w:t xml:space="preserve"> recomenda</w:t>
      </w:r>
      <w:r w:rsidRPr="00CB5E7C">
        <w:rPr>
          <w:rFonts w:ascii="Times New Roman" w:eastAsia="Times New Roman" w:hAnsi="Times New Roman" w:cs="Times New Roman"/>
          <w:color w:val="000000" w:themeColor="text1"/>
          <w:sz w:val="24"/>
          <w:szCs w:val="24"/>
        </w:rPr>
        <w:t>-se a criação de uma estrutura formal responsável pela gestão do sistema de certificação, integrada ao IPEME ou ao INNOQ, com competências para coordenação técnica, emissão de certificados, supervisão de auditorias e articulação com parceiros internacionais.</w:t>
      </w:r>
    </w:p>
    <w:p w:rsidR="00CB5E7C" w:rsidRDefault="00CB5E7C" w:rsidP="00CB5E7C">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Para </w:t>
      </w:r>
      <w:r w:rsidRPr="00CB5E7C">
        <w:rPr>
          <w:rFonts w:ascii="Times New Roman" w:eastAsia="Times New Roman" w:hAnsi="Times New Roman" w:cs="Times New Roman"/>
          <w:b/>
          <w:color w:val="000000" w:themeColor="text1"/>
          <w:sz w:val="24"/>
          <w:szCs w:val="24"/>
        </w:rPr>
        <w:t>etapa 2,</w:t>
      </w:r>
      <w:r w:rsidR="006113CB">
        <w:rPr>
          <w:rFonts w:ascii="Times New Roman" w:eastAsia="Times New Roman" w:hAnsi="Times New Roman" w:cs="Times New Roman"/>
          <w:color w:val="000000" w:themeColor="text1"/>
          <w:sz w:val="24"/>
          <w:szCs w:val="24"/>
        </w:rPr>
        <w:t xml:space="preserve"> deve-se n</w:t>
      </w:r>
      <w:r>
        <w:rPr>
          <w:rFonts w:ascii="Times New Roman" w:eastAsia="Times New Roman" w:hAnsi="Times New Roman" w:cs="Times New Roman"/>
          <w:color w:val="000000" w:themeColor="text1"/>
          <w:sz w:val="24"/>
          <w:szCs w:val="24"/>
        </w:rPr>
        <w:t>o P</w:t>
      </w:r>
      <w:r w:rsidRPr="00CB5E7C">
        <w:rPr>
          <w:rFonts w:ascii="Times New Roman" w:eastAsia="Times New Roman" w:hAnsi="Times New Roman" w:cs="Times New Roman"/>
          <w:color w:val="000000" w:themeColor="text1"/>
          <w:sz w:val="24"/>
          <w:szCs w:val="24"/>
        </w:rPr>
        <w:t xml:space="preserve">rograma nacional de capacitação </w:t>
      </w:r>
      <w:r>
        <w:rPr>
          <w:rFonts w:ascii="Times New Roman" w:eastAsia="Times New Roman" w:hAnsi="Times New Roman" w:cs="Times New Roman"/>
          <w:color w:val="000000" w:themeColor="text1"/>
          <w:sz w:val="24"/>
          <w:szCs w:val="24"/>
        </w:rPr>
        <w:t xml:space="preserve">ISO: (i) </w:t>
      </w:r>
      <w:r w:rsidRPr="00CB5E7C">
        <w:rPr>
          <w:rFonts w:ascii="Times New Roman" w:eastAsia="Times New Roman" w:hAnsi="Times New Roman" w:cs="Times New Roman"/>
          <w:color w:val="000000" w:themeColor="text1"/>
          <w:sz w:val="24"/>
          <w:szCs w:val="24"/>
        </w:rPr>
        <w:t>desenvolver módulos formativos presenciais e online sobre as normas ISO 9001 e 29</w:t>
      </w:r>
      <w:r w:rsidR="006113CB">
        <w:rPr>
          <w:rFonts w:ascii="Times New Roman" w:eastAsia="Times New Roman" w:hAnsi="Times New Roman" w:cs="Times New Roman"/>
          <w:color w:val="000000" w:themeColor="text1"/>
          <w:sz w:val="24"/>
          <w:szCs w:val="24"/>
        </w:rPr>
        <w:t xml:space="preserve"> </w:t>
      </w:r>
      <w:r w:rsidRPr="00CB5E7C">
        <w:rPr>
          <w:rFonts w:ascii="Times New Roman" w:eastAsia="Times New Roman" w:hAnsi="Times New Roman" w:cs="Times New Roman"/>
          <w:color w:val="000000" w:themeColor="text1"/>
          <w:sz w:val="24"/>
          <w:szCs w:val="24"/>
        </w:rPr>
        <w:t>990, adaptados à realidade dos BDS moçambicanos e segmentados por nívei</w:t>
      </w:r>
      <w:r>
        <w:rPr>
          <w:rFonts w:ascii="Times New Roman" w:eastAsia="Times New Roman" w:hAnsi="Times New Roman" w:cs="Times New Roman"/>
          <w:color w:val="000000" w:themeColor="text1"/>
          <w:sz w:val="24"/>
          <w:szCs w:val="24"/>
        </w:rPr>
        <w:t xml:space="preserve">s de maturidade organizacional; (ii) </w:t>
      </w:r>
      <w:r w:rsidRPr="00CB5E7C">
        <w:rPr>
          <w:rFonts w:ascii="Times New Roman" w:eastAsia="Times New Roman" w:hAnsi="Times New Roman" w:cs="Times New Roman"/>
          <w:color w:val="000000" w:themeColor="text1"/>
          <w:sz w:val="24"/>
          <w:szCs w:val="24"/>
        </w:rPr>
        <w:t>Criação de uma rede de form</w:t>
      </w:r>
      <w:r>
        <w:rPr>
          <w:rFonts w:ascii="Times New Roman" w:eastAsia="Times New Roman" w:hAnsi="Times New Roman" w:cs="Times New Roman"/>
          <w:color w:val="000000" w:themeColor="text1"/>
          <w:sz w:val="24"/>
          <w:szCs w:val="24"/>
        </w:rPr>
        <w:t xml:space="preserve">adores e auditores certificados; (iii) </w:t>
      </w:r>
      <w:r w:rsidR="005A7077">
        <w:rPr>
          <w:rFonts w:ascii="Times New Roman" w:eastAsia="Times New Roman" w:hAnsi="Times New Roman" w:cs="Times New Roman"/>
          <w:color w:val="000000" w:themeColor="text1"/>
          <w:sz w:val="24"/>
          <w:szCs w:val="24"/>
        </w:rPr>
        <w:t>e</w:t>
      </w:r>
      <w:r w:rsidRPr="00CB5E7C">
        <w:rPr>
          <w:rFonts w:ascii="Times New Roman" w:eastAsia="Times New Roman" w:hAnsi="Times New Roman" w:cs="Times New Roman"/>
          <w:color w:val="000000" w:themeColor="text1"/>
          <w:sz w:val="24"/>
          <w:szCs w:val="24"/>
        </w:rPr>
        <w:t>laboração de manuai</w:t>
      </w:r>
      <w:r>
        <w:rPr>
          <w:rFonts w:ascii="Times New Roman" w:eastAsia="Times New Roman" w:hAnsi="Times New Roman" w:cs="Times New Roman"/>
          <w:color w:val="000000" w:themeColor="text1"/>
          <w:sz w:val="24"/>
          <w:szCs w:val="24"/>
        </w:rPr>
        <w:t xml:space="preserve">s operacionais e guias práticos; e (iv) </w:t>
      </w:r>
      <w:r w:rsidRPr="00CB5E7C">
        <w:rPr>
          <w:rFonts w:ascii="Times New Roman" w:eastAsia="Times New Roman" w:hAnsi="Times New Roman" w:cs="Times New Roman"/>
          <w:color w:val="000000" w:themeColor="text1"/>
          <w:sz w:val="24"/>
          <w:szCs w:val="24"/>
        </w:rPr>
        <w:t>Integração de componentes digitais e</w:t>
      </w:r>
      <w:r>
        <w:rPr>
          <w:rFonts w:ascii="Times New Roman" w:eastAsia="Times New Roman" w:hAnsi="Times New Roman" w:cs="Times New Roman"/>
          <w:color w:val="000000" w:themeColor="text1"/>
          <w:sz w:val="24"/>
          <w:szCs w:val="24"/>
        </w:rPr>
        <w:t xml:space="preserve"> ferramentas de autodiagnóstico.</w:t>
      </w:r>
    </w:p>
    <w:p w:rsidR="00CB5E7C" w:rsidRDefault="00CB5E7C" w:rsidP="005A7077">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Ainda nesta sobre o </w:t>
      </w:r>
      <w:r w:rsidRPr="00CB5E7C">
        <w:rPr>
          <w:rFonts w:ascii="Times New Roman" w:eastAsia="Times New Roman" w:hAnsi="Times New Roman" w:cs="Times New Roman"/>
          <w:color w:val="000000" w:themeColor="text1"/>
          <w:sz w:val="24"/>
          <w:szCs w:val="24"/>
        </w:rPr>
        <w:t>Fundo Nacional de Apoio à Certificação e linhas de crédito específicas</w:t>
      </w:r>
      <w:r>
        <w:rPr>
          <w:rFonts w:ascii="Times New Roman" w:eastAsia="Times New Roman" w:hAnsi="Times New Roman" w:cs="Times New Roman"/>
          <w:color w:val="000000" w:themeColor="text1"/>
          <w:sz w:val="24"/>
          <w:szCs w:val="24"/>
        </w:rPr>
        <w:t xml:space="preserve"> recomenda-se: (i) </w:t>
      </w:r>
      <w:r w:rsidRPr="00CB5E7C">
        <w:rPr>
          <w:rFonts w:ascii="Times New Roman" w:eastAsia="Times New Roman" w:hAnsi="Times New Roman" w:cs="Times New Roman"/>
          <w:color w:val="000000" w:themeColor="text1"/>
          <w:sz w:val="24"/>
          <w:szCs w:val="24"/>
        </w:rPr>
        <w:t>Desenvolvimento de linhas de crédito e garantias para BDS</w:t>
      </w:r>
      <w:r>
        <w:rPr>
          <w:rFonts w:ascii="Times New Roman" w:eastAsia="Times New Roman" w:hAnsi="Times New Roman" w:cs="Times New Roman"/>
          <w:color w:val="000000" w:themeColor="text1"/>
          <w:sz w:val="24"/>
          <w:szCs w:val="24"/>
        </w:rPr>
        <w:t xml:space="preserve">; (ii) </w:t>
      </w:r>
      <w:r w:rsidRPr="00CB5E7C">
        <w:rPr>
          <w:rFonts w:ascii="Times New Roman" w:eastAsia="Times New Roman" w:hAnsi="Times New Roman" w:cs="Times New Roman"/>
          <w:color w:val="000000" w:themeColor="text1"/>
          <w:sz w:val="24"/>
          <w:szCs w:val="24"/>
        </w:rPr>
        <w:t>Modelos de tarifação diferenciada</w:t>
      </w:r>
      <w:r>
        <w:rPr>
          <w:rFonts w:ascii="Times New Roman" w:eastAsia="Times New Roman" w:hAnsi="Times New Roman" w:cs="Times New Roman"/>
          <w:color w:val="000000" w:themeColor="text1"/>
          <w:sz w:val="24"/>
          <w:szCs w:val="24"/>
        </w:rPr>
        <w:t>; e</w:t>
      </w:r>
      <w:r w:rsidR="005A7077">
        <w:rPr>
          <w:rFonts w:ascii="Times New Roman" w:eastAsia="Times New Roman" w:hAnsi="Times New Roman" w:cs="Times New Roman"/>
          <w:color w:val="000000" w:themeColor="text1"/>
          <w:sz w:val="24"/>
          <w:szCs w:val="24"/>
        </w:rPr>
        <w:t xml:space="preserve"> (iii)</w:t>
      </w:r>
      <w:r>
        <w:rPr>
          <w:rFonts w:ascii="Times New Roman" w:eastAsia="Times New Roman" w:hAnsi="Times New Roman" w:cs="Times New Roman"/>
          <w:color w:val="000000" w:themeColor="text1"/>
          <w:sz w:val="24"/>
          <w:szCs w:val="24"/>
        </w:rPr>
        <w:t xml:space="preserve"> </w:t>
      </w:r>
      <w:r w:rsidR="005A7077" w:rsidRPr="005A7077">
        <w:rPr>
          <w:rFonts w:ascii="Times New Roman" w:eastAsia="Times New Roman" w:hAnsi="Times New Roman" w:cs="Times New Roman"/>
          <w:color w:val="000000" w:themeColor="text1"/>
          <w:sz w:val="24"/>
          <w:szCs w:val="24"/>
        </w:rPr>
        <w:t>Inclusão da certificação nos critérios de acesso a con</w:t>
      </w:r>
      <w:r w:rsidR="005A7077">
        <w:rPr>
          <w:rFonts w:ascii="Times New Roman" w:eastAsia="Times New Roman" w:hAnsi="Times New Roman" w:cs="Times New Roman"/>
          <w:color w:val="000000" w:themeColor="text1"/>
          <w:sz w:val="24"/>
          <w:szCs w:val="24"/>
        </w:rPr>
        <w:t>tratos públicos e financiamento.</w:t>
      </w:r>
    </w:p>
    <w:p w:rsidR="005A7077" w:rsidRPr="005A7077" w:rsidRDefault="005A7077" w:rsidP="005A7077">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Na </w:t>
      </w:r>
      <w:r w:rsidRPr="005A7077">
        <w:rPr>
          <w:rFonts w:ascii="Times New Roman" w:eastAsia="Times New Roman" w:hAnsi="Times New Roman" w:cs="Times New Roman"/>
          <w:b/>
          <w:color w:val="000000" w:themeColor="text1"/>
          <w:sz w:val="24"/>
          <w:szCs w:val="24"/>
        </w:rPr>
        <w:t>etapa 3</w:t>
      </w:r>
      <w:r>
        <w:rPr>
          <w:rFonts w:ascii="Times New Roman" w:eastAsia="Times New Roman" w:hAnsi="Times New Roman" w:cs="Times New Roman"/>
          <w:color w:val="000000" w:themeColor="text1"/>
          <w:sz w:val="24"/>
          <w:szCs w:val="24"/>
        </w:rPr>
        <w:t>, deve-se integrar as seguintes actividades: (i) estabelecer</w:t>
      </w:r>
      <w:r w:rsidRPr="005A7077">
        <w:rPr>
          <w:rFonts w:ascii="Times New Roman" w:eastAsia="Times New Roman" w:hAnsi="Times New Roman" w:cs="Times New Roman"/>
          <w:color w:val="000000" w:themeColor="text1"/>
          <w:sz w:val="24"/>
          <w:szCs w:val="24"/>
        </w:rPr>
        <w:t xml:space="preserve"> metas de cobertura geográfica mínima para as açõe</w:t>
      </w:r>
      <w:r>
        <w:rPr>
          <w:rFonts w:ascii="Times New Roman" w:eastAsia="Times New Roman" w:hAnsi="Times New Roman" w:cs="Times New Roman"/>
          <w:color w:val="000000" w:themeColor="text1"/>
          <w:sz w:val="24"/>
          <w:szCs w:val="24"/>
        </w:rPr>
        <w:t>s de capacitação e certificação; (ii) c</w:t>
      </w:r>
      <w:r w:rsidRPr="005A7077">
        <w:rPr>
          <w:rFonts w:ascii="Times New Roman" w:eastAsia="Times New Roman" w:hAnsi="Times New Roman" w:cs="Times New Roman"/>
          <w:color w:val="000000" w:themeColor="text1"/>
          <w:sz w:val="24"/>
          <w:szCs w:val="24"/>
        </w:rPr>
        <w:t>riação de centros regionais de apoio à certificação</w:t>
      </w:r>
      <w:r>
        <w:rPr>
          <w:rFonts w:ascii="Times New Roman" w:eastAsia="Times New Roman" w:hAnsi="Times New Roman" w:cs="Times New Roman"/>
          <w:color w:val="000000" w:themeColor="text1"/>
          <w:sz w:val="24"/>
          <w:szCs w:val="24"/>
        </w:rPr>
        <w:t>; (iii) i</w:t>
      </w:r>
      <w:r w:rsidRPr="005A7077">
        <w:rPr>
          <w:rFonts w:ascii="Times New Roman" w:eastAsia="Times New Roman" w:hAnsi="Times New Roman" w:cs="Times New Roman"/>
          <w:color w:val="000000" w:themeColor="text1"/>
          <w:sz w:val="24"/>
          <w:szCs w:val="24"/>
        </w:rPr>
        <w:t>ntegração da dimensão de género e juventude</w:t>
      </w:r>
      <w:r>
        <w:rPr>
          <w:rFonts w:ascii="Times New Roman" w:eastAsia="Times New Roman" w:hAnsi="Times New Roman" w:cs="Times New Roman"/>
          <w:color w:val="000000" w:themeColor="text1"/>
          <w:sz w:val="24"/>
          <w:szCs w:val="24"/>
        </w:rPr>
        <w:t xml:space="preserve"> e (iv) </w:t>
      </w:r>
      <w:r w:rsidRPr="005A7077">
        <w:rPr>
          <w:rFonts w:ascii="Times New Roman" w:eastAsia="Times New Roman" w:hAnsi="Times New Roman" w:cs="Times New Roman"/>
          <w:color w:val="000000" w:themeColor="text1"/>
          <w:sz w:val="24"/>
          <w:szCs w:val="24"/>
        </w:rPr>
        <w:t>Monitoria e avaliação com foco na equidade</w:t>
      </w:r>
      <w:r>
        <w:rPr>
          <w:rFonts w:ascii="Times New Roman" w:eastAsia="Times New Roman" w:hAnsi="Times New Roman" w:cs="Times New Roman"/>
          <w:color w:val="000000" w:themeColor="text1"/>
          <w:sz w:val="24"/>
          <w:szCs w:val="24"/>
        </w:rPr>
        <w:t>.</w:t>
      </w:r>
    </w:p>
    <w:p w:rsidR="00240413" w:rsidRPr="00621272" w:rsidRDefault="005A7077" w:rsidP="00621272">
      <w:pPr>
        <w:pStyle w:val="PargrafodaLista"/>
        <w:numPr>
          <w:ilvl w:val="0"/>
          <w:numId w:val="1"/>
        </w:numPr>
        <w:spacing w:line="360" w:lineRule="auto"/>
        <w:jc w:val="both"/>
        <w:rPr>
          <w:rFonts w:ascii="Times New Roman" w:eastAsia="Times New Roman" w:hAnsi="Times New Roman" w:cs="Times New Roman"/>
          <w:b/>
          <w:color w:val="000000" w:themeColor="text1"/>
          <w:sz w:val="24"/>
          <w:szCs w:val="24"/>
        </w:rPr>
      </w:pPr>
      <w:r w:rsidRPr="00621272">
        <w:rPr>
          <w:rFonts w:ascii="Times New Roman" w:eastAsia="Times New Roman" w:hAnsi="Times New Roman" w:cs="Times New Roman"/>
          <w:b/>
          <w:color w:val="000000" w:themeColor="text1"/>
          <w:sz w:val="24"/>
          <w:szCs w:val="24"/>
        </w:rPr>
        <w:t>CONCLUSÕES</w:t>
      </w:r>
    </w:p>
    <w:p w:rsidR="006113CB" w:rsidRPr="006113CB" w:rsidRDefault="006113CB" w:rsidP="006113CB">
      <w:pPr>
        <w:spacing w:line="360" w:lineRule="auto"/>
        <w:jc w:val="both"/>
        <w:rPr>
          <w:rFonts w:ascii="Times New Roman" w:eastAsia="Times New Roman" w:hAnsi="Times New Roman" w:cs="Times New Roman"/>
          <w:color w:val="000000" w:themeColor="text1"/>
          <w:sz w:val="24"/>
          <w:szCs w:val="24"/>
        </w:rPr>
      </w:pPr>
      <w:r w:rsidRPr="006113CB">
        <w:rPr>
          <w:rFonts w:ascii="Times New Roman" w:eastAsia="Times New Roman" w:hAnsi="Times New Roman" w:cs="Times New Roman"/>
          <w:color w:val="000000" w:themeColor="text1"/>
          <w:sz w:val="24"/>
          <w:szCs w:val="24"/>
        </w:rPr>
        <w:t>Na actualidade, as BDS e as demais MPME’s em Moçambique estão a despertar para a certificação ISO 9001, mas a sua adopção está extremamente longe para a sua efectivação, devido múltiplos factores estruturais e funcionais.</w:t>
      </w:r>
    </w:p>
    <w:p w:rsidR="006113CB" w:rsidRPr="006113CB" w:rsidRDefault="006113CB" w:rsidP="006113CB">
      <w:pPr>
        <w:spacing w:line="360" w:lineRule="auto"/>
        <w:jc w:val="both"/>
        <w:rPr>
          <w:rFonts w:ascii="Times New Roman" w:eastAsia="Times New Roman" w:hAnsi="Times New Roman" w:cs="Times New Roman"/>
          <w:color w:val="000000" w:themeColor="text1"/>
          <w:sz w:val="24"/>
          <w:szCs w:val="24"/>
        </w:rPr>
      </w:pPr>
      <w:r w:rsidRPr="006113CB">
        <w:rPr>
          <w:rFonts w:ascii="Times New Roman" w:eastAsia="Times New Roman" w:hAnsi="Times New Roman" w:cs="Times New Roman"/>
          <w:color w:val="000000" w:themeColor="text1"/>
          <w:sz w:val="24"/>
          <w:szCs w:val="24"/>
        </w:rPr>
        <w:t>Assim, o crescente interesse das BDS surgem de factores internos e externos, tais como exigência da certificação ISO como requisito de contratação nos megas projectos, necessidade de exportação de produtos, aumento das exigências consumidores pela qualidade, uso de TIC’s e garantia de eficiência empresarial (redução de custos, err</w:t>
      </w:r>
      <w:r>
        <w:rPr>
          <w:rFonts w:ascii="Times New Roman" w:eastAsia="Times New Roman" w:hAnsi="Times New Roman" w:cs="Times New Roman"/>
          <w:color w:val="000000" w:themeColor="text1"/>
          <w:sz w:val="24"/>
          <w:szCs w:val="24"/>
        </w:rPr>
        <w:t>os e deficiência dos produtos).</w:t>
      </w:r>
    </w:p>
    <w:p w:rsidR="006113CB" w:rsidRPr="006113CB" w:rsidRDefault="006113CB" w:rsidP="006113CB">
      <w:pPr>
        <w:spacing w:line="360" w:lineRule="auto"/>
        <w:jc w:val="both"/>
        <w:rPr>
          <w:rFonts w:ascii="Times New Roman" w:eastAsia="Times New Roman" w:hAnsi="Times New Roman" w:cs="Times New Roman"/>
          <w:color w:val="000000" w:themeColor="text1"/>
          <w:sz w:val="24"/>
          <w:szCs w:val="24"/>
        </w:rPr>
      </w:pPr>
      <w:r w:rsidRPr="006113CB">
        <w:rPr>
          <w:rFonts w:ascii="Times New Roman" w:eastAsia="Times New Roman" w:hAnsi="Times New Roman" w:cs="Times New Roman"/>
          <w:color w:val="000000" w:themeColor="text1"/>
          <w:sz w:val="24"/>
          <w:szCs w:val="24"/>
        </w:rPr>
        <w:t>Apesar de amor platónico pela certificação ISO 9001, dados empíricos mostram que 100% das BDS não tem a certificação ISO 9001 condicionando as suas operações empresariais e credibilidade como empresas que fornec</w:t>
      </w:r>
      <w:r>
        <w:rPr>
          <w:rFonts w:ascii="Times New Roman" w:eastAsia="Times New Roman" w:hAnsi="Times New Roman" w:cs="Times New Roman"/>
          <w:color w:val="000000" w:themeColor="text1"/>
          <w:sz w:val="24"/>
          <w:szCs w:val="24"/>
        </w:rPr>
        <w:t>em suporte técnico para outras.</w:t>
      </w:r>
    </w:p>
    <w:p w:rsidR="006113CB" w:rsidRPr="006113CB" w:rsidRDefault="006113CB" w:rsidP="006113CB">
      <w:pPr>
        <w:spacing w:line="360" w:lineRule="auto"/>
        <w:jc w:val="both"/>
        <w:rPr>
          <w:rFonts w:ascii="Times New Roman" w:eastAsia="Times New Roman" w:hAnsi="Times New Roman" w:cs="Times New Roman"/>
          <w:color w:val="000000" w:themeColor="text1"/>
          <w:sz w:val="24"/>
          <w:szCs w:val="24"/>
        </w:rPr>
      </w:pPr>
      <w:r w:rsidRPr="006113CB">
        <w:rPr>
          <w:rFonts w:ascii="Times New Roman" w:eastAsia="Times New Roman" w:hAnsi="Times New Roman" w:cs="Times New Roman"/>
          <w:color w:val="000000" w:themeColor="text1"/>
          <w:sz w:val="24"/>
          <w:szCs w:val="24"/>
        </w:rPr>
        <w:t>Em virtude disso, o perfil das BDS aponta que 100% das BDS não tem qualquer tipo de representação comercial (sucursal, delegação, filial, etc.), mais de 56% estão na categoria de micro e pequenas não conseguindo empregar mais de 30 pessoas, 87,5% não fazem exportação de serviços, e 88% das BDS não fornecem qualquer tipo de serviços de apoio a c</w:t>
      </w:r>
      <w:r>
        <w:rPr>
          <w:rFonts w:ascii="Times New Roman" w:eastAsia="Times New Roman" w:hAnsi="Times New Roman" w:cs="Times New Roman"/>
          <w:color w:val="000000" w:themeColor="text1"/>
          <w:sz w:val="24"/>
          <w:szCs w:val="24"/>
        </w:rPr>
        <w:t>ertificação ISO na actualidade.</w:t>
      </w:r>
    </w:p>
    <w:p w:rsidR="006113CB" w:rsidRPr="006113CB" w:rsidRDefault="006113CB" w:rsidP="006113CB">
      <w:pPr>
        <w:spacing w:line="360" w:lineRule="auto"/>
        <w:jc w:val="both"/>
        <w:rPr>
          <w:rFonts w:ascii="Times New Roman" w:eastAsia="Times New Roman" w:hAnsi="Times New Roman" w:cs="Times New Roman"/>
          <w:color w:val="000000" w:themeColor="text1"/>
          <w:sz w:val="24"/>
          <w:szCs w:val="24"/>
        </w:rPr>
      </w:pPr>
      <w:r w:rsidRPr="006113CB">
        <w:rPr>
          <w:rFonts w:ascii="Times New Roman" w:eastAsia="Times New Roman" w:hAnsi="Times New Roman" w:cs="Times New Roman"/>
          <w:color w:val="000000" w:themeColor="text1"/>
          <w:sz w:val="24"/>
          <w:szCs w:val="24"/>
        </w:rPr>
        <w:t>Neste contexto, seis (6) barreiras centrais para certificação ISO 9001 nas BDS, concretamente disponibilidade financeira, conhecimentos da norma ISO 9001, divulgação das ISO 9001 as BDS, disponibilidade de especialistas internos, resistência a mudança dos gestores, trabalhadores e burocracia para certificação 9001, sendo que desafio com maior peso de 65% é a questão da capacidade financeira das BDS para cumprir os custos alto d</w:t>
      </w:r>
      <w:r>
        <w:rPr>
          <w:rFonts w:ascii="Times New Roman" w:eastAsia="Times New Roman" w:hAnsi="Times New Roman" w:cs="Times New Roman"/>
          <w:color w:val="000000" w:themeColor="text1"/>
          <w:sz w:val="24"/>
          <w:szCs w:val="24"/>
        </w:rPr>
        <w:t>a certificação ISO actualmente.</w:t>
      </w:r>
    </w:p>
    <w:p w:rsidR="00621272" w:rsidRPr="00621272" w:rsidRDefault="006113CB" w:rsidP="006113CB">
      <w:pPr>
        <w:spacing w:line="360" w:lineRule="auto"/>
        <w:jc w:val="both"/>
        <w:rPr>
          <w:rFonts w:ascii="Times New Roman" w:eastAsia="Times New Roman" w:hAnsi="Times New Roman" w:cs="Times New Roman"/>
          <w:color w:val="000000" w:themeColor="text1"/>
          <w:sz w:val="24"/>
          <w:szCs w:val="24"/>
        </w:rPr>
      </w:pPr>
      <w:r w:rsidRPr="006113CB">
        <w:rPr>
          <w:rFonts w:ascii="Times New Roman" w:eastAsia="Times New Roman" w:hAnsi="Times New Roman" w:cs="Times New Roman"/>
          <w:color w:val="000000" w:themeColor="text1"/>
          <w:sz w:val="24"/>
          <w:szCs w:val="24"/>
        </w:rPr>
        <w:t>No entanto, destes desafios três desafios são atribuídos as próprias BDS as suas resoluções, pois estão ligadas com questões internas de gestão, funcionamento e organização empresarial, disponibilidade financeira, conhecimento das ISO 9001 e falta de especialistas internos em certificação ISO 9001. Igualmente três desafios são atribuídos ao Estado, através do INNOQ como entidade estatal responsável pelas certificações, nomeadamente pouca divulgação da certificação ISO 9001 as BDS; e burocracia do processo de certificação 9001.</w:t>
      </w:r>
    </w:p>
    <w:p w:rsidR="00621272" w:rsidRPr="00621272" w:rsidRDefault="00621272" w:rsidP="00621272">
      <w:pPr>
        <w:spacing w:line="360" w:lineRule="auto"/>
        <w:jc w:val="both"/>
        <w:rPr>
          <w:rFonts w:ascii="Times New Roman" w:eastAsia="Times New Roman" w:hAnsi="Times New Roman" w:cs="Times New Roman"/>
          <w:color w:val="000000" w:themeColor="text1"/>
          <w:sz w:val="24"/>
          <w:szCs w:val="24"/>
        </w:rPr>
      </w:pPr>
      <w:r w:rsidRPr="00621272">
        <w:rPr>
          <w:rFonts w:ascii="Times New Roman" w:eastAsia="Times New Roman" w:hAnsi="Times New Roman" w:cs="Times New Roman"/>
          <w:color w:val="000000" w:themeColor="text1"/>
          <w:sz w:val="24"/>
          <w:szCs w:val="24"/>
        </w:rPr>
        <w:t>Por fim, constatou-se que dado ao contexto socioeconómico das BDS na actualidade, existe uma necessidade de massificar a certificação 9001, que passa inicialmente, pela implementação das sete (7) recomendações técnicas deixadas por outros estudos anteriores, nomeadamente: criar consciência de qualidade entre os principais líderes da indústria e do governo, melhorar o clima de investimento, prestar assistência a empresas orientadas para a exportação, desenvolver capacidade interna para facilitar a certificação ISO, fortalecer a parceria público-privada, compartilhar as melhores práticas com outras empresas, vincular o registro ISO com o lançamento da Iniciativa do Prêmio Nacional de Qualidade.</w:t>
      </w:r>
    </w:p>
    <w:p w:rsidR="00621272" w:rsidRPr="00621272" w:rsidRDefault="00621272" w:rsidP="00621272">
      <w:pPr>
        <w:spacing w:line="360" w:lineRule="auto"/>
        <w:jc w:val="both"/>
        <w:rPr>
          <w:rFonts w:ascii="Times New Roman" w:eastAsia="Times New Roman" w:hAnsi="Times New Roman" w:cs="Times New Roman"/>
          <w:color w:val="000000" w:themeColor="text1"/>
          <w:sz w:val="24"/>
          <w:szCs w:val="24"/>
        </w:rPr>
      </w:pPr>
      <w:r w:rsidRPr="00621272">
        <w:rPr>
          <w:rFonts w:ascii="Times New Roman" w:eastAsia="Times New Roman" w:hAnsi="Times New Roman" w:cs="Times New Roman"/>
          <w:color w:val="000000" w:themeColor="text1"/>
          <w:sz w:val="24"/>
          <w:szCs w:val="24"/>
        </w:rPr>
        <w:t>Além destas recomendações concretas, constatou que o largamento da certificação das BDS em Moçambique passam inequivocamente pela implementação de um modelo funcional de certificação, constituído por três etapas centrais e</w:t>
      </w:r>
      <w:r w:rsidR="00735EA8">
        <w:rPr>
          <w:rFonts w:ascii="Times New Roman" w:eastAsia="Times New Roman" w:hAnsi="Times New Roman" w:cs="Times New Roman"/>
          <w:color w:val="000000" w:themeColor="text1"/>
          <w:sz w:val="24"/>
          <w:szCs w:val="24"/>
        </w:rPr>
        <w:t xml:space="preserve"> desta contem actividades especí</w:t>
      </w:r>
      <w:r w:rsidRPr="00621272">
        <w:rPr>
          <w:rFonts w:ascii="Times New Roman" w:eastAsia="Times New Roman" w:hAnsi="Times New Roman" w:cs="Times New Roman"/>
          <w:color w:val="000000" w:themeColor="text1"/>
          <w:sz w:val="24"/>
          <w:szCs w:val="24"/>
        </w:rPr>
        <w:t>ficas: (i) Para etapa 1, recomendou-se a criação de uma estrutura formal responsável pela gestão do sistema de certificação, integrada ao IPEME ou ao INNOQ, com competências para coordenação técnica, emissão de certificados, supervisão de auditorias e articulação com parceiros internacionais.</w:t>
      </w:r>
    </w:p>
    <w:p w:rsidR="00621272" w:rsidRPr="00621272" w:rsidRDefault="006113CB" w:rsidP="00621272">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Para etapa 2, deve-se no</w:t>
      </w:r>
      <w:r w:rsidR="00621272" w:rsidRPr="00621272">
        <w:rPr>
          <w:rFonts w:ascii="Times New Roman" w:eastAsia="Times New Roman" w:hAnsi="Times New Roman" w:cs="Times New Roman"/>
          <w:color w:val="000000" w:themeColor="text1"/>
          <w:sz w:val="24"/>
          <w:szCs w:val="24"/>
        </w:rPr>
        <w:t xml:space="preserve"> Programa nacional de capacitação ISO: (i) desenvolver módulos formativos presenciais e online sobre as normas ISO 9001 e 29990, adaptados à realidade dos BDS moçambicanos e segmentados por níveis de maturidade organizacional; (ii) Criação de uma rede de formadores e auditores certificados; (iii) elaboração de manuais operacionais e guias práticos; e (iv) Integração de componentes digitais e ferramentas de autodiagnóstico.</w:t>
      </w:r>
    </w:p>
    <w:p w:rsidR="00621272" w:rsidRPr="00621272" w:rsidRDefault="00621272" w:rsidP="00621272">
      <w:pPr>
        <w:spacing w:line="360" w:lineRule="auto"/>
        <w:jc w:val="both"/>
        <w:rPr>
          <w:rFonts w:ascii="Times New Roman" w:eastAsia="Times New Roman" w:hAnsi="Times New Roman" w:cs="Times New Roman"/>
          <w:color w:val="000000" w:themeColor="text1"/>
          <w:sz w:val="24"/>
          <w:szCs w:val="24"/>
        </w:rPr>
      </w:pPr>
      <w:r w:rsidRPr="00621272">
        <w:rPr>
          <w:rFonts w:ascii="Times New Roman" w:eastAsia="Times New Roman" w:hAnsi="Times New Roman" w:cs="Times New Roman"/>
          <w:color w:val="000000" w:themeColor="text1"/>
          <w:sz w:val="24"/>
          <w:szCs w:val="24"/>
        </w:rPr>
        <w:t>Ainda nesta sobre o Fundo Nacional de Apoio à Certificação e linhas de crédito específicas recomenda-se: (i) Desenvolvimento de linhas de crédito e garantias para BDS; (ii) Modelos de tarifação diferenciada; e (iii) Inclusão da certificação nos critérios de acesso a contratos públicos e financiamento.</w:t>
      </w:r>
    </w:p>
    <w:p w:rsidR="00621272" w:rsidRPr="00621272" w:rsidRDefault="00621272" w:rsidP="00621272">
      <w:pPr>
        <w:spacing w:line="360" w:lineRule="auto"/>
        <w:jc w:val="both"/>
        <w:rPr>
          <w:rFonts w:ascii="Times New Roman" w:eastAsia="Times New Roman" w:hAnsi="Times New Roman" w:cs="Times New Roman"/>
          <w:color w:val="000000" w:themeColor="text1"/>
          <w:sz w:val="24"/>
          <w:szCs w:val="24"/>
        </w:rPr>
      </w:pPr>
      <w:r w:rsidRPr="00621272">
        <w:rPr>
          <w:rFonts w:ascii="Times New Roman" w:eastAsia="Times New Roman" w:hAnsi="Times New Roman" w:cs="Times New Roman"/>
          <w:color w:val="000000" w:themeColor="text1"/>
          <w:sz w:val="24"/>
          <w:szCs w:val="24"/>
        </w:rPr>
        <w:t>Na etapa 3, deve-se integrar as seguintes actividades: (i) estabelecer metas de cobertura geográfica mínima para as ações de capacitação e certificação; (ii) criação de centros regionais de apoio à certificação; (iii) integração da dimensão de género e juventude e (iv) Monitoria e avaliação com foco na equidade.</w:t>
      </w:r>
    </w:p>
    <w:p w:rsidR="00621272" w:rsidRPr="00621272" w:rsidRDefault="00621272" w:rsidP="00621272">
      <w:pPr>
        <w:spacing w:line="360" w:lineRule="auto"/>
        <w:jc w:val="both"/>
        <w:rPr>
          <w:rFonts w:ascii="Times New Roman" w:eastAsia="Times New Roman" w:hAnsi="Times New Roman" w:cs="Times New Roman"/>
          <w:color w:val="000000" w:themeColor="text1"/>
          <w:sz w:val="24"/>
          <w:szCs w:val="24"/>
        </w:rPr>
      </w:pPr>
      <w:r w:rsidRPr="00621272">
        <w:rPr>
          <w:rFonts w:ascii="Times New Roman" w:eastAsia="Times New Roman" w:hAnsi="Times New Roman" w:cs="Times New Roman"/>
          <w:color w:val="000000" w:themeColor="text1"/>
          <w:sz w:val="24"/>
          <w:szCs w:val="24"/>
        </w:rPr>
        <w:t xml:space="preserve">  </w:t>
      </w:r>
    </w:p>
    <w:p w:rsidR="00621272" w:rsidRPr="00621272" w:rsidRDefault="00621272" w:rsidP="00621272"/>
    <w:p w:rsidR="00486B20" w:rsidRDefault="00621272" w:rsidP="00621272">
      <w:pPr>
        <w:pStyle w:val="PargrafodaLista"/>
        <w:numPr>
          <w:ilvl w:val="0"/>
          <w:numId w:val="1"/>
        </w:numPr>
        <w:spacing w:line="360" w:lineRule="auto"/>
        <w:jc w:val="both"/>
        <w:rPr>
          <w:rFonts w:ascii="Times New Roman" w:eastAsia="Times New Roman" w:hAnsi="Times New Roman" w:cs="Times New Roman"/>
          <w:b/>
          <w:color w:val="000000" w:themeColor="text1"/>
          <w:sz w:val="24"/>
          <w:szCs w:val="24"/>
        </w:rPr>
      </w:pPr>
      <w:r w:rsidRPr="00621272">
        <w:rPr>
          <w:rFonts w:ascii="Times New Roman" w:eastAsia="Times New Roman" w:hAnsi="Times New Roman" w:cs="Times New Roman"/>
          <w:b/>
          <w:color w:val="000000" w:themeColor="text1"/>
          <w:sz w:val="24"/>
          <w:szCs w:val="24"/>
        </w:rPr>
        <w:t xml:space="preserve">REFERÊNCIAS BIBLIOGRÁFICAS </w:t>
      </w:r>
    </w:p>
    <w:p w:rsidR="00CC56CB" w:rsidRDefault="00CC56CB" w:rsidP="00CC56CB">
      <w:pPr>
        <w:autoSpaceDE w:val="0"/>
        <w:autoSpaceDN w:val="0"/>
        <w:adjustRightInd w:val="0"/>
        <w:spacing w:after="0" w:line="360" w:lineRule="auto"/>
        <w:ind w:left="567" w:hanging="567"/>
        <w:jc w:val="both"/>
        <w:rPr>
          <w:rFonts w:ascii="Times New Roman" w:hAnsi="Times New Roman" w:cs="Times New Roman"/>
          <w:color w:val="0070C0"/>
          <w:sz w:val="24"/>
          <w:szCs w:val="24"/>
          <w:lang w:val="en-US"/>
        </w:rPr>
      </w:pPr>
      <w:r w:rsidRPr="00CC56CB">
        <w:rPr>
          <w:rFonts w:ascii="Times New Roman" w:hAnsi="Times New Roman" w:cs="Times New Roman"/>
          <w:sz w:val="24"/>
          <w:szCs w:val="24"/>
          <w:lang w:val="pt-BR"/>
        </w:rPr>
        <w:t>Adem, M. K. &amp; Virdi, S. S.</w:t>
      </w:r>
      <w:r>
        <w:rPr>
          <w:rFonts w:ascii="Times New Roman" w:hAnsi="Times New Roman" w:cs="Times New Roman"/>
          <w:sz w:val="24"/>
          <w:szCs w:val="24"/>
          <w:lang w:val="pt-BR"/>
        </w:rPr>
        <w:t xml:space="preserve"> (2020).</w:t>
      </w:r>
      <w:r w:rsidRPr="00CC56CB">
        <w:t xml:space="preserve"> </w:t>
      </w:r>
      <w:r w:rsidRPr="00CC56CB">
        <w:rPr>
          <w:rFonts w:ascii="Times New Roman" w:hAnsi="Times New Roman" w:cs="Times New Roman"/>
          <w:i/>
          <w:sz w:val="24"/>
          <w:szCs w:val="24"/>
          <w:lang w:val="en-US"/>
        </w:rPr>
        <w:t>The effect of TQM practices on operational performance: an empirical analysis of ISO 9001: 2008 certified manufacturing organizations in Ethiopia</w:t>
      </w:r>
      <w:r>
        <w:rPr>
          <w:rFonts w:ascii="Times New Roman" w:hAnsi="Times New Roman" w:cs="Times New Roman"/>
          <w:sz w:val="24"/>
          <w:szCs w:val="24"/>
          <w:lang w:val="en-US"/>
        </w:rPr>
        <w:t xml:space="preserve">. </w:t>
      </w:r>
      <w:r w:rsidRPr="00CC56CB">
        <w:rPr>
          <w:rFonts w:ascii="Times New Roman" w:hAnsi="Times New Roman" w:cs="Times New Roman"/>
          <w:sz w:val="24"/>
          <w:szCs w:val="24"/>
          <w:lang w:val="en-US"/>
        </w:rPr>
        <w:t>Emerald Publishing Limited</w:t>
      </w:r>
      <w:r>
        <w:rPr>
          <w:rFonts w:ascii="Times New Roman" w:hAnsi="Times New Roman" w:cs="Times New Roman"/>
          <w:sz w:val="24"/>
          <w:szCs w:val="24"/>
          <w:lang w:val="en-US"/>
        </w:rPr>
        <w:t xml:space="preserve">, </w:t>
      </w:r>
      <w:r w:rsidRPr="00CC56CB">
        <w:rPr>
          <w:rFonts w:ascii="Times New Roman" w:hAnsi="Times New Roman" w:cs="Times New Roman"/>
          <w:color w:val="0070C0"/>
          <w:sz w:val="24"/>
          <w:szCs w:val="24"/>
          <w:lang w:val="en-US"/>
        </w:rPr>
        <w:t>htpp:</w:t>
      </w:r>
      <w:r>
        <w:rPr>
          <w:rFonts w:ascii="Times New Roman" w:hAnsi="Times New Roman" w:cs="Times New Roman"/>
          <w:color w:val="0070C0"/>
          <w:sz w:val="24"/>
          <w:szCs w:val="24"/>
          <w:lang w:val="en-US"/>
        </w:rPr>
        <w:t>doi</w:t>
      </w:r>
      <w:r w:rsidRPr="00CC56CB">
        <w:rPr>
          <w:rFonts w:ascii="Times New Roman" w:hAnsi="Times New Roman" w:cs="Times New Roman"/>
          <w:color w:val="0070C0"/>
          <w:sz w:val="24"/>
          <w:szCs w:val="24"/>
          <w:lang w:val="en-US"/>
        </w:rPr>
        <w:t>:10.1108/TQM-03-2019-0076</w:t>
      </w:r>
      <w:r>
        <w:rPr>
          <w:rFonts w:ascii="Times New Roman" w:hAnsi="Times New Roman" w:cs="Times New Roman"/>
          <w:color w:val="0070C0"/>
          <w:sz w:val="24"/>
          <w:szCs w:val="24"/>
          <w:lang w:val="en-US"/>
        </w:rPr>
        <w:t>.</w:t>
      </w:r>
    </w:p>
    <w:p w:rsidR="00064FB9" w:rsidRDefault="00064FB9" w:rsidP="00064FB9">
      <w:pPr>
        <w:autoSpaceDE w:val="0"/>
        <w:autoSpaceDN w:val="0"/>
        <w:adjustRightInd w:val="0"/>
        <w:spacing w:after="0" w:line="360" w:lineRule="auto"/>
        <w:ind w:left="567" w:hanging="567"/>
        <w:jc w:val="both"/>
        <w:rPr>
          <w:rFonts w:ascii="AdvPS405B6" w:hAnsi="AdvPS405B6" w:cs="AdvPS405B6"/>
          <w:sz w:val="26"/>
          <w:szCs w:val="26"/>
          <w:lang w:val="en-US"/>
        </w:rPr>
      </w:pPr>
      <w:r w:rsidRPr="00064FB9">
        <w:rPr>
          <w:rFonts w:ascii="AdvPS405B6" w:hAnsi="AdvPS405B6" w:cs="AdvPS405B6"/>
          <w:sz w:val="26"/>
          <w:szCs w:val="26"/>
          <w:lang w:val="en-US"/>
        </w:rPr>
        <w:t xml:space="preserve">Amha, W. &amp; Ageba, G. (2008). </w:t>
      </w:r>
      <w:r w:rsidRPr="00064FB9">
        <w:rPr>
          <w:rFonts w:ascii="AdvPS405B6" w:hAnsi="AdvPS405B6" w:cs="AdvPS405B6"/>
          <w:i/>
          <w:sz w:val="26"/>
          <w:szCs w:val="26"/>
          <w:lang w:val="en-US"/>
        </w:rPr>
        <w:t>Business development services (BDS) in Ethiopia Status, prospects and challenges in the micro and small enterprise sector.</w:t>
      </w:r>
      <w:r>
        <w:rPr>
          <w:rFonts w:ascii="AdvPS405B6" w:hAnsi="AdvPS405B6" w:cs="AdvPS405B6"/>
          <w:sz w:val="26"/>
          <w:szCs w:val="26"/>
          <w:lang w:val="en-US"/>
        </w:rPr>
        <w:t xml:space="preserve"> </w:t>
      </w:r>
      <w:r w:rsidRPr="00064FB9">
        <w:rPr>
          <w:rFonts w:ascii="AdvPS405B6" w:hAnsi="AdvPS405B6" w:cs="AdvPS405B6"/>
          <w:sz w:val="26"/>
          <w:szCs w:val="26"/>
          <w:lang w:val="en-US"/>
        </w:rPr>
        <w:t>In</w:t>
      </w:r>
      <w:r>
        <w:rPr>
          <w:rFonts w:ascii="AdvPS405B6" w:hAnsi="AdvPS405B6" w:cs="AdvPS405B6"/>
          <w:sz w:val="26"/>
          <w:szCs w:val="26"/>
          <w:lang w:val="en-US"/>
        </w:rPr>
        <w:t xml:space="preserve">ternational Journal of Emerging </w:t>
      </w:r>
      <w:r w:rsidRPr="00064FB9">
        <w:rPr>
          <w:rFonts w:ascii="AdvPS405B6" w:hAnsi="AdvPS405B6" w:cs="AdvPS405B6"/>
          <w:sz w:val="26"/>
          <w:szCs w:val="26"/>
          <w:lang w:val="en-US"/>
        </w:rPr>
        <w:t>Markets</w:t>
      </w:r>
      <w:r>
        <w:rPr>
          <w:rFonts w:ascii="AdvPS405B6" w:hAnsi="AdvPS405B6" w:cs="AdvPS405B6"/>
          <w:sz w:val="26"/>
          <w:szCs w:val="26"/>
          <w:lang w:val="en-US"/>
        </w:rPr>
        <w:t xml:space="preserve">, </w:t>
      </w:r>
      <w:r w:rsidRPr="00064FB9">
        <w:rPr>
          <w:rFonts w:ascii="AdvPS405B6" w:hAnsi="AdvPS405B6" w:cs="AdvPS405B6"/>
          <w:color w:val="0070C0"/>
          <w:sz w:val="26"/>
          <w:szCs w:val="26"/>
          <w:lang w:val="en-US"/>
        </w:rPr>
        <w:t>Doi: 10.1108/17468800610703360</w:t>
      </w:r>
      <w:r>
        <w:rPr>
          <w:rFonts w:ascii="AdvPS405B6" w:hAnsi="AdvPS405B6" w:cs="AdvPS405B6"/>
          <w:sz w:val="26"/>
          <w:szCs w:val="26"/>
          <w:lang w:val="en-US"/>
        </w:rPr>
        <w:t xml:space="preserve">. </w:t>
      </w:r>
    </w:p>
    <w:p w:rsidR="0036400F" w:rsidRDefault="0036400F" w:rsidP="0036400F">
      <w:pPr>
        <w:autoSpaceDE w:val="0"/>
        <w:autoSpaceDN w:val="0"/>
        <w:adjustRightInd w:val="0"/>
        <w:spacing w:after="0" w:line="360" w:lineRule="auto"/>
        <w:ind w:left="567" w:hanging="567"/>
        <w:jc w:val="both"/>
        <w:rPr>
          <w:rFonts w:ascii="AdvPS405B6" w:hAnsi="AdvPS405B6" w:cs="AdvPS405B6"/>
          <w:sz w:val="26"/>
          <w:szCs w:val="26"/>
          <w:lang w:val="en-US"/>
        </w:rPr>
      </w:pPr>
      <w:r>
        <w:rPr>
          <w:rFonts w:ascii="AdvPS405B6" w:hAnsi="AdvPS405B6" w:cs="AdvPS405B6"/>
          <w:sz w:val="26"/>
          <w:szCs w:val="26"/>
          <w:lang w:val="en-US"/>
        </w:rPr>
        <w:t xml:space="preserve">Bansal P. &amp; Hunter, T. (2003). </w:t>
      </w:r>
      <w:r w:rsidRPr="0036400F">
        <w:rPr>
          <w:rFonts w:ascii="AdvPS405B6" w:hAnsi="AdvPS405B6" w:cs="AdvPS405B6"/>
          <w:i/>
          <w:sz w:val="26"/>
          <w:szCs w:val="26"/>
          <w:lang w:val="en-US"/>
        </w:rPr>
        <w:t>Strategic explanations for the early adoption of ISO 14001</w:t>
      </w:r>
      <w:r>
        <w:rPr>
          <w:rFonts w:ascii="AdvPS405B6" w:hAnsi="AdvPS405B6" w:cs="AdvPS405B6"/>
          <w:sz w:val="26"/>
          <w:szCs w:val="26"/>
          <w:lang w:val="en-US"/>
        </w:rPr>
        <w:t>. J Bus Ethics.</w:t>
      </w:r>
    </w:p>
    <w:p w:rsidR="00E0227D" w:rsidRPr="00C709C7" w:rsidRDefault="00E0227D" w:rsidP="00E0227D">
      <w:pPr>
        <w:autoSpaceDE w:val="0"/>
        <w:autoSpaceDN w:val="0"/>
        <w:adjustRightInd w:val="0"/>
        <w:spacing w:after="0" w:line="360" w:lineRule="auto"/>
        <w:ind w:left="567" w:hanging="567"/>
        <w:jc w:val="both"/>
        <w:rPr>
          <w:rFonts w:ascii="AdvPS405B6" w:hAnsi="AdvPS405B6" w:cs="AdvPS405B6"/>
          <w:sz w:val="26"/>
          <w:szCs w:val="26"/>
          <w:lang w:val="pt-BR"/>
        </w:rPr>
      </w:pPr>
      <w:r w:rsidRPr="00E0227D">
        <w:rPr>
          <w:rFonts w:ascii="AdvPS405B6" w:hAnsi="AdvPS405B6" w:cs="AdvPS405B6"/>
          <w:sz w:val="26"/>
          <w:szCs w:val="26"/>
          <w:lang w:val="en-US"/>
        </w:rPr>
        <w:t xml:space="preserve">Budayan, C. &amp; Okudan, O. (2021). </w:t>
      </w:r>
      <w:r w:rsidRPr="00E0227D">
        <w:rPr>
          <w:rFonts w:ascii="AdvPS405B6" w:hAnsi="AdvPS405B6" w:cs="AdvPS405B6"/>
          <w:i/>
          <w:sz w:val="26"/>
          <w:szCs w:val="26"/>
          <w:lang w:val="en-US"/>
        </w:rPr>
        <w:t>Roadmap for the implementation of total quality management (TQM) in ISO 9001-certified construction companies: Evidence from Turkey</w:t>
      </w:r>
      <w:r>
        <w:rPr>
          <w:rFonts w:ascii="AdvPS405B6" w:hAnsi="AdvPS405B6" w:cs="AdvPS405B6"/>
          <w:sz w:val="26"/>
          <w:szCs w:val="26"/>
          <w:lang w:val="en-US"/>
        </w:rPr>
        <w:t xml:space="preserve">. </w:t>
      </w:r>
      <w:r w:rsidRPr="00C709C7">
        <w:rPr>
          <w:rFonts w:ascii="AdvPS405B6" w:hAnsi="AdvPS405B6" w:cs="AdvPS405B6"/>
          <w:sz w:val="26"/>
          <w:szCs w:val="26"/>
          <w:lang w:val="pt-BR"/>
        </w:rPr>
        <w:t>Istambul, Turkey: Ain Shams Engineering Journal.</w:t>
      </w:r>
    </w:p>
    <w:p w:rsidR="008D5A5A" w:rsidRPr="008D5A5A" w:rsidRDefault="008D5A5A" w:rsidP="008D5A5A">
      <w:pPr>
        <w:autoSpaceDE w:val="0"/>
        <w:autoSpaceDN w:val="0"/>
        <w:adjustRightInd w:val="0"/>
        <w:spacing w:after="0" w:line="360" w:lineRule="auto"/>
        <w:ind w:left="567" w:hanging="567"/>
        <w:jc w:val="both"/>
        <w:rPr>
          <w:rFonts w:ascii="AdvPS405B6" w:hAnsi="AdvPS405B6" w:cs="AdvPS405B6"/>
          <w:sz w:val="26"/>
          <w:szCs w:val="26"/>
          <w:lang w:val="en-US"/>
        </w:rPr>
      </w:pPr>
      <w:r w:rsidRPr="008D5A5A">
        <w:rPr>
          <w:rFonts w:ascii="AdvPS405B6" w:hAnsi="AdvPS405B6" w:cs="AdvPS405B6"/>
          <w:sz w:val="26"/>
          <w:szCs w:val="26"/>
          <w:lang w:val="pt-BR"/>
        </w:rPr>
        <w:t xml:space="preserve">Gil, A. C. (2008). Métodos e técnicas de pesquisa social (6ª  ed.). </w:t>
      </w:r>
      <w:r w:rsidRPr="008D5A5A">
        <w:rPr>
          <w:rFonts w:ascii="AdvPS405B6" w:hAnsi="AdvPS405B6" w:cs="AdvPS405B6"/>
          <w:sz w:val="26"/>
          <w:szCs w:val="26"/>
          <w:lang w:val="en-US"/>
        </w:rPr>
        <w:t>São Paulo, Brasil: Atlas.</w:t>
      </w:r>
    </w:p>
    <w:p w:rsidR="008D5A5A" w:rsidRPr="008D5A5A" w:rsidRDefault="008D5A5A" w:rsidP="008D5A5A">
      <w:pPr>
        <w:autoSpaceDE w:val="0"/>
        <w:autoSpaceDN w:val="0"/>
        <w:adjustRightInd w:val="0"/>
        <w:spacing w:after="0" w:line="360" w:lineRule="auto"/>
        <w:ind w:left="567" w:hanging="567"/>
        <w:jc w:val="both"/>
        <w:rPr>
          <w:rFonts w:ascii="AdvPS405B6" w:hAnsi="AdvPS405B6" w:cs="AdvPS405B6"/>
          <w:sz w:val="26"/>
          <w:szCs w:val="26"/>
          <w:lang w:val="pt-BR"/>
        </w:rPr>
      </w:pPr>
      <w:r w:rsidRPr="008D5A5A">
        <w:rPr>
          <w:rFonts w:ascii="AdvPS405B6" w:hAnsi="AdvPS405B6" w:cs="AdvPS405B6"/>
          <w:sz w:val="26"/>
          <w:szCs w:val="26"/>
          <w:lang w:val="en-US"/>
        </w:rPr>
        <w:t xml:space="preserve">Goldmark, L. (1996). </w:t>
      </w:r>
      <w:r w:rsidRPr="008D5A5A">
        <w:rPr>
          <w:rFonts w:ascii="AdvPS405B6" w:hAnsi="AdvPS405B6" w:cs="AdvPS405B6"/>
          <w:i/>
          <w:sz w:val="26"/>
          <w:szCs w:val="26"/>
          <w:lang w:val="en-US"/>
        </w:rPr>
        <w:t>Business Development Services: A Framework for Analysis Workpaper</w:t>
      </w:r>
      <w:r w:rsidRPr="008D5A5A">
        <w:rPr>
          <w:rFonts w:ascii="AdvPS405B6" w:hAnsi="AdvPS405B6" w:cs="AdvPS405B6"/>
          <w:sz w:val="26"/>
          <w:szCs w:val="26"/>
          <w:lang w:val="en-US"/>
        </w:rPr>
        <w:t xml:space="preserve">. </w:t>
      </w:r>
      <w:r w:rsidRPr="008D5A5A">
        <w:rPr>
          <w:rFonts w:ascii="AdvPS405B6" w:hAnsi="AdvPS405B6" w:cs="AdvPS405B6"/>
          <w:sz w:val="26"/>
          <w:szCs w:val="26"/>
          <w:lang w:val="pt-BR"/>
        </w:rPr>
        <w:t>Washington, D.C, USA: Banco Interamericano de Desarrollo.</w:t>
      </w:r>
    </w:p>
    <w:p w:rsidR="008D5A5A" w:rsidRPr="008D5A5A" w:rsidRDefault="008D5A5A" w:rsidP="008D5A5A">
      <w:pPr>
        <w:autoSpaceDE w:val="0"/>
        <w:autoSpaceDN w:val="0"/>
        <w:adjustRightInd w:val="0"/>
        <w:spacing w:after="0" w:line="360" w:lineRule="auto"/>
        <w:ind w:left="567" w:hanging="567"/>
        <w:jc w:val="both"/>
        <w:rPr>
          <w:rFonts w:ascii="AdvPS405B6" w:hAnsi="AdvPS405B6" w:cs="AdvPS405B6"/>
          <w:sz w:val="26"/>
          <w:szCs w:val="26"/>
          <w:lang w:val="en-US"/>
        </w:rPr>
      </w:pPr>
      <w:r w:rsidRPr="008D5A5A">
        <w:rPr>
          <w:rFonts w:ascii="AdvPS405B6" w:hAnsi="AdvPS405B6" w:cs="AdvPS405B6"/>
          <w:sz w:val="26"/>
          <w:szCs w:val="26"/>
          <w:lang w:val="pt-BR"/>
        </w:rPr>
        <w:t xml:space="preserve">González-Benito J. (2005). </w:t>
      </w:r>
      <w:r w:rsidRPr="008D5A5A">
        <w:rPr>
          <w:rFonts w:ascii="AdvPS405B6" w:hAnsi="AdvPS405B6" w:cs="AdvPS405B6"/>
          <w:i/>
          <w:sz w:val="26"/>
          <w:szCs w:val="26"/>
          <w:lang w:val="en-US"/>
        </w:rPr>
        <w:t>An analysis of the relationship between environmental motivations and ISO 14001 certification</w:t>
      </w:r>
      <w:r w:rsidRPr="008D5A5A">
        <w:rPr>
          <w:rFonts w:ascii="AdvPS405B6" w:hAnsi="AdvPS405B6" w:cs="AdvPS405B6"/>
          <w:sz w:val="26"/>
          <w:szCs w:val="26"/>
          <w:lang w:val="en-US"/>
        </w:rPr>
        <w:t>. Br J Manage.</w:t>
      </w:r>
    </w:p>
    <w:p w:rsidR="008D5A5A" w:rsidRDefault="008D5A5A" w:rsidP="008D5A5A">
      <w:pPr>
        <w:autoSpaceDE w:val="0"/>
        <w:autoSpaceDN w:val="0"/>
        <w:adjustRightInd w:val="0"/>
        <w:spacing w:after="0" w:line="360" w:lineRule="auto"/>
        <w:ind w:left="567" w:hanging="567"/>
        <w:jc w:val="both"/>
        <w:rPr>
          <w:rFonts w:ascii="AdvPS405B6" w:hAnsi="AdvPS405B6" w:cs="AdvPS405B6"/>
          <w:sz w:val="26"/>
          <w:szCs w:val="26"/>
          <w:lang w:val="en-US"/>
        </w:rPr>
      </w:pPr>
      <w:r w:rsidRPr="008D5A5A">
        <w:rPr>
          <w:rFonts w:ascii="AdvPS405B6" w:hAnsi="AdvPS405B6" w:cs="AdvPS405B6"/>
          <w:sz w:val="26"/>
          <w:szCs w:val="26"/>
          <w:lang w:val="en-US"/>
        </w:rPr>
        <w:t xml:space="preserve">Goyal, S. &amp; Sergi, B. S. (2018). </w:t>
      </w:r>
      <w:r w:rsidRPr="008D5A5A">
        <w:rPr>
          <w:rFonts w:ascii="AdvPS405B6" w:hAnsi="AdvPS405B6" w:cs="AdvPS405B6"/>
          <w:i/>
          <w:sz w:val="26"/>
          <w:szCs w:val="26"/>
          <w:lang w:val="en-US"/>
        </w:rPr>
        <w:t>Business development services for micro, small and medium enterprises – literature review of past trends and future directions</w:t>
      </w:r>
      <w:r w:rsidRPr="008D5A5A">
        <w:rPr>
          <w:rFonts w:ascii="AdvPS405B6" w:hAnsi="AdvPS405B6" w:cs="AdvPS405B6"/>
          <w:sz w:val="26"/>
          <w:szCs w:val="26"/>
          <w:lang w:val="en-US"/>
        </w:rPr>
        <w:t>. Haryana, India: World Review of Entrepreneurship, Management and Sust. Development.</w:t>
      </w:r>
    </w:p>
    <w:p w:rsidR="00931CD6" w:rsidRPr="00931CD6" w:rsidRDefault="00660665" w:rsidP="00931CD6">
      <w:pPr>
        <w:autoSpaceDE w:val="0"/>
        <w:autoSpaceDN w:val="0"/>
        <w:adjustRightInd w:val="0"/>
        <w:spacing w:after="0" w:line="360" w:lineRule="auto"/>
        <w:ind w:left="567" w:hanging="567"/>
        <w:jc w:val="both"/>
        <w:rPr>
          <w:rFonts w:ascii="AdvPS405B6" w:hAnsi="AdvPS405B6" w:cs="AdvPS405B6"/>
          <w:sz w:val="26"/>
          <w:szCs w:val="26"/>
          <w:lang w:val="en-US"/>
        </w:rPr>
      </w:pPr>
      <w:hyperlink r:id="rId24" w:history="1">
        <w:r w:rsidR="00931CD6" w:rsidRPr="00931CD6">
          <w:rPr>
            <w:rStyle w:val="Hiperligao"/>
            <w:rFonts w:ascii="AdvPS405B6" w:hAnsi="AdvPS405B6" w:cs="AdvPS405B6"/>
            <w:sz w:val="26"/>
            <w:szCs w:val="26"/>
            <w:lang w:val="en-US"/>
          </w:rPr>
          <w:t>https://www.simpleque.com/top-10-countries-for-iso-9001-and-iso-14001-certifications-worldwide-iso-survey-2021/</w:t>
        </w:r>
      </w:hyperlink>
      <w:r w:rsidR="00931CD6" w:rsidRPr="00931CD6">
        <w:rPr>
          <w:rFonts w:ascii="AdvPS405B6" w:hAnsi="AdvPS405B6" w:cs="AdvPS405B6"/>
          <w:sz w:val="26"/>
          <w:szCs w:val="26"/>
          <w:lang w:val="en-US"/>
        </w:rPr>
        <w:t xml:space="preserve"> </w:t>
      </w:r>
    </w:p>
    <w:p w:rsidR="00931CD6" w:rsidRPr="00931CD6" w:rsidRDefault="00660665" w:rsidP="00931CD6">
      <w:pPr>
        <w:autoSpaceDE w:val="0"/>
        <w:autoSpaceDN w:val="0"/>
        <w:adjustRightInd w:val="0"/>
        <w:spacing w:after="0" w:line="360" w:lineRule="auto"/>
        <w:ind w:left="567" w:hanging="567"/>
        <w:jc w:val="both"/>
        <w:rPr>
          <w:rFonts w:ascii="AdvPS405B6" w:hAnsi="AdvPS405B6" w:cs="AdvPS405B6"/>
          <w:sz w:val="26"/>
          <w:szCs w:val="26"/>
          <w:lang w:val="en-US"/>
        </w:rPr>
      </w:pPr>
      <w:hyperlink r:id="rId25" w:history="1">
        <w:r w:rsidR="00931CD6" w:rsidRPr="00931CD6">
          <w:rPr>
            <w:rStyle w:val="Hiperligao"/>
            <w:rFonts w:ascii="AdvPS405B6" w:hAnsi="AdvPS405B6" w:cs="AdvPS405B6"/>
            <w:sz w:val="26"/>
            <w:szCs w:val="26"/>
            <w:lang w:val="en-US"/>
          </w:rPr>
          <w:t>https://aimnews.org/2023/04/13/gestao-de-qualidade-mocambique-possui-baixo-numero-de-empresas-certificadas/</w:t>
        </w:r>
      </w:hyperlink>
      <w:r w:rsidR="00931CD6" w:rsidRPr="00931CD6">
        <w:rPr>
          <w:rFonts w:ascii="AdvPS405B6" w:hAnsi="AdvPS405B6" w:cs="AdvPS405B6"/>
          <w:sz w:val="26"/>
          <w:szCs w:val="26"/>
          <w:lang w:val="en-US"/>
        </w:rPr>
        <w:t xml:space="preserve"> </w:t>
      </w:r>
    </w:p>
    <w:p w:rsidR="00931CD6" w:rsidRPr="00931CD6" w:rsidRDefault="00660665" w:rsidP="00931CD6">
      <w:pPr>
        <w:autoSpaceDE w:val="0"/>
        <w:autoSpaceDN w:val="0"/>
        <w:adjustRightInd w:val="0"/>
        <w:spacing w:after="0" w:line="360" w:lineRule="auto"/>
        <w:ind w:left="567" w:hanging="567"/>
        <w:jc w:val="both"/>
        <w:rPr>
          <w:rFonts w:ascii="AdvPS405B6" w:hAnsi="AdvPS405B6" w:cs="AdvPS405B6"/>
          <w:sz w:val="26"/>
          <w:szCs w:val="26"/>
          <w:lang w:val="en-US"/>
        </w:rPr>
      </w:pPr>
      <w:hyperlink r:id="rId26" w:history="1">
        <w:r w:rsidR="00931CD6" w:rsidRPr="00931CD6">
          <w:rPr>
            <w:rStyle w:val="Hiperligao"/>
            <w:rFonts w:ascii="AdvPS405B6" w:hAnsi="AdvPS405B6" w:cs="AdvPS405B6"/>
            <w:sz w:val="26"/>
            <w:szCs w:val="26"/>
            <w:lang w:val="en-US"/>
          </w:rPr>
          <w:t>https://www.innoq.gov.mz/lista-de-empresas-certificadas-pelo-innoq-ip/</w:t>
        </w:r>
      </w:hyperlink>
      <w:r w:rsidR="00931CD6" w:rsidRPr="00931CD6">
        <w:rPr>
          <w:rFonts w:ascii="AdvPS405B6" w:hAnsi="AdvPS405B6" w:cs="AdvPS405B6"/>
          <w:sz w:val="26"/>
          <w:szCs w:val="26"/>
          <w:lang w:val="en-US"/>
        </w:rPr>
        <w:t xml:space="preserve"> </w:t>
      </w:r>
    </w:p>
    <w:p w:rsidR="00931CD6" w:rsidRPr="00931CD6" w:rsidRDefault="00660665" w:rsidP="00931CD6">
      <w:pPr>
        <w:autoSpaceDE w:val="0"/>
        <w:autoSpaceDN w:val="0"/>
        <w:adjustRightInd w:val="0"/>
        <w:spacing w:after="0" w:line="360" w:lineRule="auto"/>
        <w:ind w:left="567" w:hanging="567"/>
        <w:jc w:val="both"/>
        <w:rPr>
          <w:rFonts w:ascii="AdvPS405B6" w:hAnsi="AdvPS405B6" w:cs="AdvPS405B6"/>
          <w:sz w:val="26"/>
          <w:szCs w:val="26"/>
          <w:lang w:val="en-US"/>
        </w:rPr>
      </w:pPr>
      <w:hyperlink r:id="rId27" w:history="1">
        <w:r w:rsidR="00931CD6" w:rsidRPr="00931CD6">
          <w:rPr>
            <w:rStyle w:val="Hiperligao"/>
            <w:rFonts w:ascii="AdvPS405B6" w:hAnsi="AdvPS405B6" w:cs="AdvPS405B6"/>
            <w:sz w:val="26"/>
            <w:szCs w:val="26"/>
            <w:lang w:val="en-US"/>
          </w:rPr>
          <w:t>https://bd.ipeme.gov.mz/lei-das-pmes-aprovada-na-especialidade-e-em-definitivo/</w:t>
        </w:r>
      </w:hyperlink>
    </w:p>
    <w:p w:rsidR="00931CD6" w:rsidRPr="008D5A5A" w:rsidRDefault="00660665" w:rsidP="00931CD6">
      <w:pPr>
        <w:autoSpaceDE w:val="0"/>
        <w:autoSpaceDN w:val="0"/>
        <w:adjustRightInd w:val="0"/>
        <w:spacing w:after="0" w:line="360" w:lineRule="auto"/>
        <w:ind w:left="567" w:hanging="567"/>
        <w:jc w:val="both"/>
        <w:rPr>
          <w:rFonts w:ascii="AdvPS405B6" w:hAnsi="AdvPS405B6" w:cs="AdvPS405B6"/>
          <w:sz w:val="26"/>
          <w:szCs w:val="26"/>
          <w:lang w:val="en-US"/>
        </w:rPr>
      </w:pPr>
      <w:hyperlink r:id="rId28" w:history="1">
        <w:r w:rsidR="00931CD6" w:rsidRPr="00931CD6">
          <w:rPr>
            <w:rStyle w:val="Hiperligao"/>
            <w:rFonts w:ascii="AdvPS405B6" w:hAnsi="AdvPS405B6" w:cs="AdvPS405B6"/>
            <w:sz w:val="26"/>
            <w:szCs w:val="26"/>
            <w:lang w:val="en-US"/>
          </w:rPr>
          <w:t>http://www.kebs.org/index.php?opt=certification&amp;pageno=6&amp;view=qms_firm</w:t>
        </w:r>
      </w:hyperlink>
      <w:r w:rsidR="00931CD6" w:rsidRPr="00931CD6">
        <w:rPr>
          <w:rFonts w:ascii="AdvPS405B6" w:hAnsi="AdvPS405B6" w:cs="AdvPS405B6"/>
          <w:sz w:val="26"/>
          <w:szCs w:val="26"/>
          <w:lang w:val="en-US"/>
        </w:rPr>
        <w:t xml:space="preserve"> </w:t>
      </w:r>
    </w:p>
    <w:p w:rsidR="005C5F13" w:rsidRPr="005C5F13" w:rsidRDefault="00980612" w:rsidP="008D5A5A">
      <w:pPr>
        <w:autoSpaceDE w:val="0"/>
        <w:autoSpaceDN w:val="0"/>
        <w:adjustRightInd w:val="0"/>
        <w:spacing w:after="0" w:line="360" w:lineRule="auto"/>
        <w:jc w:val="both"/>
        <w:rPr>
          <w:rFonts w:ascii="Times New Roman" w:hAnsi="Times New Roman" w:cs="Times New Roman"/>
          <w:sz w:val="24"/>
          <w:szCs w:val="24"/>
          <w:lang w:val="en-US"/>
        </w:rPr>
      </w:pPr>
      <w:r w:rsidRPr="00E0227D">
        <w:rPr>
          <w:rFonts w:ascii="Times New Roman" w:hAnsi="Times New Roman" w:cs="Times New Roman"/>
          <w:sz w:val="24"/>
          <w:szCs w:val="24"/>
          <w:lang w:val="pt-BR"/>
        </w:rPr>
        <w:t xml:space="preserve">Instituto Nacional de Estatistica (2019). </w:t>
      </w:r>
      <w:r w:rsidRPr="00980612">
        <w:rPr>
          <w:rFonts w:ascii="Times New Roman" w:hAnsi="Times New Roman" w:cs="Times New Roman"/>
          <w:i/>
          <w:sz w:val="24"/>
          <w:szCs w:val="24"/>
          <w:lang w:val="pt-BR"/>
        </w:rPr>
        <w:t>Resultados Definitivos: Censo 2017 IV Recenseamento Geral da População e Habitação</w:t>
      </w:r>
      <w:r>
        <w:rPr>
          <w:rFonts w:ascii="Times New Roman" w:hAnsi="Times New Roman" w:cs="Times New Roman"/>
          <w:sz w:val="24"/>
          <w:szCs w:val="24"/>
          <w:lang w:val="pt-BR"/>
        </w:rPr>
        <w:t xml:space="preserve">. </w:t>
      </w:r>
      <w:r w:rsidRPr="005C5F13">
        <w:rPr>
          <w:rFonts w:ascii="Times New Roman" w:hAnsi="Times New Roman" w:cs="Times New Roman"/>
          <w:sz w:val="24"/>
          <w:szCs w:val="24"/>
          <w:lang w:val="en-US"/>
        </w:rPr>
        <w:t>Maputo, Moçambique.</w:t>
      </w:r>
    </w:p>
    <w:p w:rsidR="005C5F13" w:rsidRDefault="005C5F13" w:rsidP="005C5F13">
      <w:pPr>
        <w:autoSpaceDE w:val="0"/>
        <w:autoSpaceDN w:val="0"/>
        <w:adjustRightInd w:val="0"/>
        <w:spacing w:after="0" w:line="36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Iatridis K. &amp;</w:t>
      </w:r>
      <w:r w:rsidRPr="005C5F13">
        <w:rPr>
          <w:rFonts w:ascii="Times New Roman" w:hAnsi="Times New Roman" w:cs="Times New Roman"/>
          <w:sz w:val="24"/>
          <w:szCs w:val="24"/>
          <w:lang w:val="en-US"/>
        </w:rPr>
        <w:t xml:space="preserve"> Kesidou</w:t>
      </w:r>
      <w:r>
        <w:rPr>
          <w:rFonts w:ascii="Times New Roman" w:hAnsi="Times New Roman" w:cs="Times New Roman"/>
          <w:sz w:val="24"/>
          <w:szCs w:val="24"/>
          <w:lang w:val="en-US"/>
        </w:rPr>
        <w:t>,</w:t>
      </w:r>
      <w:r w:rsidRPr="005C5F13">
        <w:rPr>
          <w:rFonts w:ascii="Times New Roman" w:hAnsi="Times New Roman" w:cs="Times New Roman"/>
          <w:sz w:val="24"/>
          <w:szCs w:val="24"/>
          <w:lang w:val="en-US"/>
        </w:rPr>
        <w:t xml:space="preserve"> E</w:t>
      </w:r>
      <w:r>
        <w:rPr>
          <w:rFonts w:ascii="Times New Roman" w:hAnsi="Times New Roman" w:cs="Times New Roman"/>
          <w:sz w:val="24"/>
          <w:szCs w:val="24"/>
          <w:lang w:val="en-US"/>
        </w:rPr>
        <w:t>.</w:t>
      </w:r>
      <w:r w:rsidRPr="005C5F13">
        <w:rPr>
          <w:rFonts w:ascii="Times New Roman" w:hAnsi="Times New Roman" w:cs="Times New Roman"/>
          <w:sz w:val="24"/>
          <w:szCs w:val="24"/>
          <w:lang w:val="en-US"/>
        </w:rPr>
        <w:t xml:space="preserve"> (2016)</w:t>
      </w:r>
      <w:r>
        <w:rPr>
          <w:rFonts w:ascii="Times New Roman" w:hAnsi="Times New Roman" w:cs="Times New Roman"/>
          <w:sz w:val="24"/>
          <w:szCs w:val="24"/>
          <w:lang w:val="en-US"/>
        </w:rPr>
        <w:t>.</w:t>
      </w:r>
      <w:r w:rsidRPr="005C5F13">
        <w:rPr>
          <w:rFonts w:ascii="Times New Roman" w:hAnsi="Times New Roman" w:cs="Times New Roman"/>
          <w:sz w:val="24"/>
          <w:szCs w:val="24"/>
          <w:lang w:val="en-US"/>
        </w:rPr>
        <w:t xml:space="preserve"> </w:t>
      </w:r>
      <w:r w:rsidRPr="005C5F13">
        <w:rPr>
          <w:rFonts w:ascii="Times New Roman" w:hAnsi="Times New Roman" w:cs="Times New Roman"/>
          <w:i/>
          <w:sz w:val="24"/>
          <w:szCs w:val="24"/>
          <w:lang w:val="en-US"/>
        </w:rPr>
        <w:t>What drives substantive versus symbolic implementation of ISO 14001 in a time of economic crisis?</w:t>
      </w:r>
      <w:r w:rsidRPr="005C5F13">
        <w:rPr>
          <w:rFonts w:ascii="Times New Roman" w:hAnsi="Times New Roman" w:cs="Times New Roman"/>
          <w:sz w:val="24"/>
          <w:szCs w:val="24"/>
          <w:lang w:val="en-US"/>
        </w:rPr>
        <w:t xml:space="preserve"> Insights from Greek manufacturing companies. J Bus</w:t>
      </w:r>
      <w:r>
        <w:rPr>
          <w:rFonts w:ascii="Times New Roman" w:hAnsi="Times New Roman" w:cs="Times New Roman"/>
          <w:sz w:val="24"/>
          <w:szCs w:val="24"/>
          <w:lang w:val="en-US"/>
        </w:rPr>
        <w:t xml:space="preserve"> </w:t>
      </w:r>
      <w:r w:rsidRPr="005C5F13">
        <w:rPr>
          <w:rFonts w:ascii="Times New Roman" w:hAnsi="Times New Roman" w:cs="Times New Roman"/>
          <w:sz w:val="24"/>
          <w:szCs w:val="24"/>
          <w:lang w:val="en-US"/>
        </w:rPr>
        <w:t>Ethics 1–19</w:t>
      </w:r>
      <w:r>
        <w:rPr>
          <w:rFonts w:ascii="Times New Roman" w:hAnsi="Times New Roman" w:cs="Times New Roman"/>
          <w:sz w:val="24"/>
          <w:szCs w:val="24"/>
          <w:lang w:val="en-US"/>
        </w:rPr>
        <w:t>.</w:t>
      </w:r>
    </w:p>
    <w:p w:rsidR="008D5A5A" w:rsidRDefault="008D5A5A" w:rsidP="008D5A5A">
      <w:pPr>
        <w:autoSpaceDE w:val="0"/>
        <w:autoSpaceDN w:val="0"/>
        <w:adjustRightInd w:val="0"/>
        <w:spacing w:after="0" w:line="360" w:lineRule="auto"/>
        <w:ind w:left="567" w:hanging="567"/>
        <w:jc w:val="both"/>
        <w:rPr>
          <w:rFonts w:ascii="Times New Roman" w:hAnsi="Times New Roman" w:cs="Times New Roman"/>
          <w:color w:val="0070C0"/>
          <w:sz w:val="24"/>
          <w:szCs w:val="24"/>
          <w:lang w:val="en-US"/>
        </w:rPr>
      </w:pPr>
      <w:r w:rsidRPr="008D5A5A">
        <w:rPr>
          <w:rFonts w:ascii="Times New Roman" w:hAnsi="Times New Roman" w:cs="Times New Roman"/>
          <w:sz w:val="24"/>
          <w:szCs w:val="24"/>
          <w:lang w:val="en-US"/>
        </w:rPr>
        <w:t>Jacob, L. A., Gandure, J. &amp; Kommula</w:t>
      </w:r>
      <w:r>
        <w:rPr>
          <w:rFonts w:ascii="Times New Roman" w:hAnsi="Times New Roman" w:cs="Times New Roman"/>
          <w:sz w:val="24"/>
          <w:szCs w:val="24"/>
          <w:lang w:val="en-US"/>
        </w:rPr>
        <w:t xml:space="preserve">, </w:t>
      </w:r>
      <w:r w:rsidRPr="008D5A5A">
        <w:rPr>
          <w:rFonts w:ascii="Times New Roman" w:hAnsi="Times New Roman" w:cs="Times New Roman"/>
          <w:sz w:val="24"/>
          <w:szCs w:val="24"/>
          <w:lang w:val="en-US"/>
        </w:rPr>
        <w:t>V. P.</w:t>
      </w:r>
      <w:r>
        <w:rPr>
          <w:rFonts w:ascii="Times New Roman" w:hAnsi="Times New Roman" w:cs="Times New Roman"/>
          <w:sz w:val="24"/>
          <w:szCs w:val="24"/>
          <w:lang w:val="en-US"/>
        </w:rPr>
        <w:t xml:space="preserve"> (2024). Quality Paper Investigation of sustainability </w:t>
      </w:r>
      <w:r w:rsidRPr="008D5A5A">
        <w:rPr>
          <w:rFonts w:ascii="Times New Roman" w:hAnsi="Times New Roman" w:cs="Times New Roman"/>
          <w:sz w:val="24"/>
          <w:szCs w:val="24"/>
          <w:lang w:val="en-US"/>
        </w:rPr>
        <w:t>failures of ISO 9001 qualit</w:t>
      </w:r>
      <w:r>
        <w:rPr>
          <w:rFonts w:ascii="Times New Roman" w:hAnsi="Times New Roman" w:cs="Times New Roman"/>
          <w:sz w:val="24"/>
          <w:szCs w:val="24"/>
          <w:lang w:val="en-US"/>
        </w:rPr>
        <w:t xml:space="preserve">y management system – a case </w:t>
      </w:r>
      <w:r w:rsidRPr="008D5A5A">
        <w:rPr>
          <w:rFonts w:ascii="Times New Roman" w:hAnsi="Times New Roman" w:cs="Times New Roman"/>
          <w:sz w:val="24"/>
          <w:szCs w:val="24"/>
          <w:lang w:val="en-US"/>
        </w:rPr>
        <w:t>of Botswana</w:t>
      </w:r>
      <w:r>
        <w:rPr>
          <w:rFonts w:ascii="Times New Roman" w:hAnsi="Times New Roman" w:cs="Times New Roman"/>
          <w:sz w:val="24"/>
          <w:szCs w:val="24"/>
          <w:lang w:val="en-US"/>
        </w:rPr>
        <w:t>.</w:t>
      </w:r>
      <w:r w:rsidRPr="008D5A5A">
        <w:rPr>
          <w:lang w:val="en-US"/>
        </w:rPr>
        <w:t xml:space="preserve"> </w:t>
      </w:r>
      <w:r w:rsidRPr="008D5A5A">
        <w:rPr>
          <w:rFonts w:ascii="Times New Roman" w:hAnsi="Times New Roman" w:cs="Times New Roman"/>
          <w:sz w:val="24"/>
          <w:szCs w:val="24"/>
          <w:lang w:val="en-US"/>
        </w:rPr>
        <w:t>Int</w:t>
      </w:r>
      <w:r>
        <w:rPr>
          <w:rFonts w:ascii="Times New Roman" w:hAnsi="Times New Roman" w:cs="Times New Roman"/>
          <w:sz w:val="24"/>
          <w:szCs w:val="24"/>
          <w:lang w:val="en-US"/>
        </w:rPr>
        <w:t xml:space="preserve">ernational Journal of Quality &amp; </w:t>
      </w:r>
      <w:r w:rsidRPr="008D5A5A">
        <w:rPr>
          <w:rFonts w:ascii="Times New Roman" w:hAnsi="Times New Roman" w:cs="Times New Roman"/>
          <w:sz w:val="24"/>
          <w:szCs w:val="24"/>
          <w:lang w:val="en-US"/>
        </w:rPr>
        <w:t>Reliability Management</w:t>
      </w:r>
      <w:r>
        <w:rPr>
          <w:rFonts w:ascii="Times New Roman" w:hAnsi="Times New Roman" w:cs="Times New Roman"/>
          <w:sz w:val="24"/>
          <w:szCs w:val="24"/>
          <w:lang w:val="en-US"/>
        </w:rPr>
        <w:t xml:space="preserve">: </w:t>
      </w:r>
      <w:r w:rsidRPr="008D5A5A">
        <w:rPr>
          <w:rFonts w:ascii="Times New Roman" w:hAnsi="Times New Roman" w:cs="Times New Roman"/>
          <w:color w:val="0070C0"/>
          <w:sz w:val="24"/>
          <w:szCs w:val="24"/>
          <w:lang w:val="en-US"/>
        </w:rPr>
        <w:t>DOI 10.1108/IJQRM-07-2023-0223</w:t>
      </w:r>
      <w:r>
        <w:rPr>
          <w:rFonts w:ascii="Times New Roman" w:hAnsi="Times New Roman" w:cs="Times New Roman"/>
          <w:color w:val="0070C0"/>
          <w:sz w:val="24"/>
          <w:szCs w:val="24"/>
          <w:lang w:val="en-US"/>
        </w:rPr>
        <w:t xml:space="preserve">. </w:t>
      </w:r>
    </w:p>
    <w:p w:rsidR="0080096D" w:rsidRPr="0080096D" w:rsidRDefault="0080096D" w:rsidP="0080096D">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80096D">
        <w:rPr>
          <w:rFonts w:ascii="Times New Roman" w:hAnsi="Times New Roman" w:cs="Times New Roman"/>
          <w:sz w:val="24"/>
          <w:szCs w:val="24"/>
          <w:lang w:val="en-US"/>
        </w:rPr>
        <w:t>Jack</w:t>
      </w:r>
      <w:r>
        <w:rPr>
          <w:rFonts w:ascii="Times New Roman" w:hAnsi="Times New Roman" w:cs="Times New Roman"/>
          <w:sz w:val="24"/>
          <w:szCs w:val="24"/>
          <w:lang w:val="en-US"/>
        </w:rPr>
        <w:t xml:space="preserve">, O. K. (2010). </w:t>
      </w:r>
      <w:r w:rsidRPr="0080096D">
        <w:rPr>
          <w:rFonts w:ascii="Times New Roman" w:hAnsi="Times New Roman" w:cs="Times New Roman"/>
          <w:i/>
          <w:sz w:val="24"/>
          <w:szCs w:val="24"/>
          <w:lang w:val="en-US"/>
        </w:rPr>
        <w:t>Benefits and challenges of implementation of ISO 9001:2008 certification at Kenya medical training college</w:t>
      </w:r>
      <w:r>
        <w:rPr>
          <w:rFonts w:ascii="Times New Roman" w:hAnsi="Times New Roman" w:cs="Times New Roman"/>
          <w:sz w:val="24"/>
          <w:szCs w:val="24"/>
          <w:lang w:val="en-US"/>
        </w:rPr>
        <w:t xml:space="preserve">. </w:t>
      </w:r>
      <w:r w:rsidRPr="0080096D">
        <w:rPr>
          <w:rFonts w:ascii="Times New Roman" w:hAnsi="Times New Roman" w:cs="Times New Roman"/>
          <w:sz w:val="24"/>
          <w:szCs w:val="24"/>
          <w:lang w:val="en-US"/>
        </w:rPr>
        <w:t>Degree in Master of Business Administ</w:t>
      </w:r>
      <w:r>
        <w:rPr>
          <w:rFonts w:ascii="Times New Roman" w:hAnsi="Times New Roman" w:cs="Times New Roman"/>
          <w:sz w:val="24"/>
          <w:szCs w:val="24"/>
          <w:lang w:val="en-US"/>
        </w:rPr>
        <w:t xml:space="preserve">ration, School of Business, and </w:t>
      </w:r>
      <w:r w:rsidRPr="0080096D">
        <w:rPr>
          <w:rFonts w:ascii="Times New Roman" w:hAnsi="Times New Roman" w:cs="Times New Roman"/>
          <w:sz w:val="24"/>
          <w:szCs w:val="24"/>
          <w:lang w:val="en-US"/>
        </w:rPr>
        <w:t>University of Nairobi</w:t>
      </w:r>
      <w:r>
        <w:rPr>
          <w:rFonts w:ascii="Times New Roman" w:hAnsi="Times New Roman" w:cs="Times New Roman"/>
          <w:sz w:val="24"/>
          <w:szCs w:val="24"/>
          <w:lang w:val="en-US"/>
        </w:rPr>
        <w:t>.</w:t>
      </w:r>
    </w:p>
    <w:p w:rsidR="00335A93" w:rsidRPr="00C709C7" w:rsidRDefault="00335A93" w:rsidP="00335A93">
      <w:pPr>
        <w:autoSpaceDE w:val="0"/>
        <w:autoSpaceDN w:val="0"/>
        <w:adjustRightInd w:val="0"/>
        <w:spacing w:after="0" w:line="360" w:lineRule="auto"/>
        <w:ind w:left="567" w:hanging="567"/>
        <w:jc w:val="both"/>
        <w:rPr>
          <w:rFonts w:ascii="Times New Roman" w:hAnsi="Times New Roman" w:cs="Times New Roman"/>
          <w:sz w:val="24"/>
          <w:szCs w:val="24"/>
          <w:lang w:val="pt-BR"/>
        </w:rPr>
      </w:pPr>
      <w:r>
        <w:rPr>
          <w:rFonts w:ascii="Times New Roman" w:hAnsi="Times New Roman" w:cs="Times New Roman"/>
          <w:sz w:val="24"/>
          <w:szCs w:val="24"/>
          <w:lang w:val="en-US"/>
        </w:rPr>
        <w:t xml:space="preserve">Jang W. &amp; Lin, </w:t>
      </w:r>
      <w:r w:rsidRPr="00335A93">
        <w:rPr>
          <w:rFonts w:ascii="Times New Roman" w:hAnsi="Times New Roman" w:cs="Times New Roman"/>
          <w:sz w:val="24"/>
          <w:szCs w:val="24"/>
          <w:lang w:val="en-US"/>
        </w:rPr>
        <w:t>C</w:t>
      </w:r>
      <w:r>
        <w:rPr>
          <w:rFonts w:ascii="Times New Roman" w:hAnsi="Times New Roman" w:cs="Times New Roman"/>
          <w:sz w:val="24"/>
          <w:szCs w:val="24"/>
          <w:lang w:val="en-US"/>
        </w:rPr>
        <w:t>.</w:t>
      </w:r>
      <w:r w:rsidRPr="00335A93">
        <w:rPr>
          <w:rFonts w:ascii="Times New Roman" w:hAnsi="Times New Roman" w:cs="Times New Roman"/>
          <w:sz w:val="24"/>
          <w:szCs w:val="24"/>
          <w:lang w:val="en-US"/>
        </w:rPr>
        <w:t xml:space="preserve"> (2008)</w:t>
      </w:r>
      <w:r>
        <w:rPr>
          <w:rFonts w:ascii="Times New Roman" w:hAnsi="Times New Roman" w:cs="Times New Roman"/>
          <w:sz w:val="24"/>
          <w:szCs w:val="24"/>
          <w:lang w:val="en-US"/>
        </w:rPr>
        <w:t>.</w:t>
      </w:r>
      <w:r w:rsidRPr="00335A93">
        <w:rPr>
          <w:rFonts w:ascii="Times New Roman" w:hAnsi="Times New Roman" w:cs="Times New Roman"/>
          <w:sz w:val="24"/>
          <w:szCs w:val="24"/>
          <w:lang w:val="en-US"/>
        </w:rPr>
        <w:t xml:space="preserve"> </w:t>
      </w:r>
      <w:r w:rsidRPr="00335A93">
        <w:rPr>
          <w:rFonts w:ascii="Times New Roman" w:hAnsi="Times New Roman" w:cs="Times New Roman"/>
          <w:i/>
          <w:sz w:val="24"/>
          <w:szCs w:val="24"/>
          <w:lang w:val="en-US"/>
        </w:rPr>
        <w:t>An integrated framework for ISO 9000 motivation, depth of ISO implementation and firm performance</w:t>
      </w:r>
      <w:r w:rsidRPr="00335A93">
        <w:rPr>
          <w:rFonts w:ascii="Times New Roman" w:hAnsi="Times New Roman" w:cs="Times New Roman"/>
          <w:sz w:val="24"/>
          <w:szCs w:val="24"/>
          <w:lang w:val="en-US"/>
        </w:rPr>
        <w:t xml:space="preserve">. </w:t>
      </w:r>
      <w:r w:rsidRPr="00C709C7">
        <w:rPr>
          <w:rFonts w:ascii="Times New Roman" w:hAnsi="Times New Roman" w:cs="Times New Roman"/>
          <w:sz w:val="24"/>
          <w:szCs w:val="24"/>
          <w:lang w:val="pt-BR"/>
        </w:rPr>
        <w:t>The case of Taiwan. J Manuf Technol Manage.</w:t>
      </w:r>
    </w:p>
    <w:p w:rsidR="000807C2" w:rsidRDefault="00486B20" w:rsidP="000807C2">
      <w:pPr>
        <w:autoSpaceDE w:val="0"/>
        <w:autoSpaceDN w:val="0"/>
        <w:adjustRightInd w:val="0"/>
        <w:spacing w:after="0" w:line="36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Lei n.º 7/2024, </w:t>
      </w:r>
      <w:r w:rsidRPr="00486B20">
        <w:rPr>
          <w:rFonts w:ascii="Times New Roman" w:hAnsi="Times New Roman" w:cs="Times New Roman"/>
          <w:sz w:val="24"/>
          <w:szCs w:val="24"/>
          <w:lang w:val="pt-BR"/>
        </w:rPr>
        <w:t>de 6 de Junho</w:t>
      </w:r>
      <w:r>
        <w:rPr>
          <w:rFonts w:ascii="Times New Roman" w:hAnsi="Times New Roman" w:cs="Times New Roman"/>
          <w:sz w:val="24"/>
          <w:szCs w:val="24"/>
          <w:lang w:val="pt-BR"/>
        </w:rPr>
        <w:t xml:space="preserve"> - </w:t>
      </w:r>
      <w:r w:rsidRPr="00486B20">
        <w:rPr>
          <w:rFonts w:ascii="Times New Roman" w:hAnsi="Times New Roman" w:cs="Times New Roman"/>
          <w:sz w:val="24"/>
          <w:szCs w:val="24"/>
          <w:lang w:val="pt-BR"/>
        </w:rPr>
        <w:t>Aprova a Lei das Micro, Pequenas e Médias Empresas</w:t>
      </w:r>
      <w:r>
        <w:rPr>
          <w:rFonts w:ascii="Times New Roman" w:hAnsi="Times New Roman" w:cs="Times New Roman"/>
          <w:sz w:val="24"/>
          <w:szCs w:val="24"/>
          <w:lang w:val="pt-BR"/>
        </w:rPr>
        <w:t>.</w:t>
      </w:r>
    </w:p>
    <w:p w:rsidR="000807C2" w:rsidRDefault="000807C2" w:rsidP="000807C2">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0807C2">
        <w:rPr>
          <w:rFonts w:ascii="Times New Roman" w:hAnsi="Times New Roman" w:cs="Times New Roman"/>
          <w:sz w:val="24"/>
          <w:szCs w:val="24"/>
          <w:lang w:val="en-US"/>
        </w:rPr>
        <w:t xml:space="preserve">McKinsey Global Institute (2016) </w:t>
      </w:r>
      <w:r w:rsidRPr="000807C2">
        <w:rPr>
          <w:rFonts w:ascii="Times New Roman" w:hAnsi="Times New Roman" w:cs="Times New Roman"/>
          <w:i/>
          <w:sz w:val="24"/>
          <w:szCs w:val="24"/>
          <w:lang w:val="en-US"/>
        </w:rPr>
        <w:t>Lions on the move II: realizing the potential of Africa’s economies</w:t>
      </w:r>
      <w:r w:rsidRPr="000807C2">
        <w:rPr>
          <w:rFonts w:ascii="Times New Roman" w:hAnsi="Times New Roman" w:cs="Times New Roman"/>
          <w:sz w:val="24"/>
          <w:szCs w:val="24"/>
          <w:lang w:val="en-US"/>
        </w:rPr>
        <w:t xml:space="preserve">. Retrieved from </w:t>
      </w:r>
      <w:hyperlink r:id="rId29" w:history="1">
        <w:r w:rsidRPr="009F69D0">
          <w:rPr>
            <w:rStyle w:val="Hiperligao"/>
            <w:rFonts w:ascii="Times New Roman" w:hAnsi="Times New Roman" w:cs="Times New Roman"/>
            <w:sz w:val="24"/>
            <w:szCs w:val="24"/>
            <w:lang w:val="en-US"/>
          </w:rPr>
          <w:t>file:///C:/Users/Christian/Downloads/MGI-Lions-on-the-Move-2-Full-report-September-2016v2%20(1).pdf</w:t>
        </w:r>
      </w:hyperlink>
      <w:r>
        <w:rPr>
          <w:rFonts w:ascii="Times New Roman" w:hAnsi="Times New Roman" w:cs="Times New Roman"/>
          <w:sz w:val="24"/>
          <w:szCs w:val="24"/>
          <w:lang w:val="en-US"/>
        </w:rPr>
        <w:t xml:space="preserve"> </w:t>
      </w:r>
    </w:p>
    <w:p w:rsidR="001B75CB" w:rsidRPr="001B75CB" w:rsidRDefault="001B75CB" w:rsidP="000807C2">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1B75CB">
        <w:rPr>
          <w:rFonts w:ascii="Times New Roman" w:hAnsi="Times New Roman" w:cs="Times New Roman"/>
          <w:sz w:val="24"/>
          <w:szCs w:val="24"/>
          <w:lang w:val="pt-BR"/>
        </w:rPr>
        <w:t>Mwakio</w:t>
      </w:r>
      <w:r>
        <w:rPr>
          <w:rFonts w:ascii="Times New Roman" w:hAnsi="Times New Roman" w:cs="Times New Roman"/>
          <w:sz w:val="24"/>
          <w:szCs w:val="24"/>
          <w:lang w:val="pt-BR"/>
        </w:rPr>
        <w:t>, C.</w:t>
      </w:r>
      <w:r w:rsidRPr="001B75CB">
        <w:rPr>
          <w:rFonts w:ascii="Times New Roman" w:hAnsi="Times New Roman" w:cs="Times New Roman"/>
          <w:sz w:val="24"/>
          <w:szCs w:val="24"/>
          <w:lang w:val="pt-BR"/>
        </w:rPr>
        <w:t xml:space="preserve"> N</w:t>
      </w:r>
      <w:r>
        <w:rPr>
          <w:rFonts w:ascii="Times New Roman" w:hAnsi="Times New Roman" w:cs="Times New Roman"/>
          <w:sz w:val="24"/>
          <w:szCs w:val="24"/>
          <w:lang w:val="pt-BR"/>
        </w:rPr>
        <w:t>. &amp;</w:t>
      </w:r>
      <w:r w:rsidRPr="001B75CB">
        <w:rPr>
          <w:rFonts w:ascii="Times New Roman" w:hAnsi="Times New Roman" w:cs="Times New Roman"/>
          <w:sz w:val="24"/>
          <w:szCs w:val="24"/>
          <w:lang w:val="pt-BR"/>
        </w:rPr>
        <w:t xml:space="preserve"> Minja</w:t>
      </w:r>
      <w:r>
        <w:rPr>
          <w:rFonts w:ascii="Times New Roman" w:hAnsi="Times New Roman" w:cs="Times New Roman"/>
          <w:sz w:val="24"/>
          <w:szCs w:val="24"/>
          <w:lang w:val="pt-BR"/>
        </w:rPr>
        <w:t xml:space="preserve">, E. J. (2006). </w:t>
      </w:r>
      <w:r w:rsidRPr="001B75CB">
        <w:rPr>
          <w:rFonts w:ascii="Times New Roman" w:hAnsi="Times New Roman" w:cs="Times New Roman"/>
          <w:i/>
          <w:sz w:val="24"/>
          <w:szCs w:val="24"/>
          <w:lang w:val="en-US"/>
        </w:rPr>
        <w:t>ISO 9000 certification: some lessons from a large firm in Tanzania.</w:t>
      </w:r>
      <w:r>
        <w:rPr>
          <w:rFonts w:ascii="Times New Roman" w:hAnsi="Times New Roman" w:cs="Times New Roman"/>
          <w:sz w:val="24"/>
          <w:szCs w:val="24"/>
          <w:lang w:val="en-US"/>
        </w:rPr>
        <w:t xml:space="preserve"> </w:t>
      </w:r>
      <w:r w:rsidRPr="001B75CB">
        <w:rPr>
          <w:rFonts w:ascii="Times New Roman" w:hAnsi="Times New Roman" w:cs="Times New Roman"/>
          <w:sz w:val="24"/>
          <w:szCs w:val="24"/>
          <w:lang w:val="en-US"/>
        </w:rPr>
        <w:t>Business Mana</w:t>
      </w:r>
      <w:r>
        <w:rPr>
          <w:rFonts w:ascii="Times New Roman" w:hAnsi="Times New Roman" w:cs="Times New Roman"/>
          <w:sz w:val="24"/>
          <w:szCs w:val="24"/>
          <w:lang w:val="en-US"/>
        </w:rPr>
        <w:t>gement Review Journal.</w:t>
      </w:r>
    </w:p>
    <w:p w:rsidR="001D7BEB" w:rsidRDefault="001D7BEB" w:rsidP="001D7BEB">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C709C7">
        <w:rPr>
          <w:rFonts w:ascii="Times New Roman" w:hAnsi="Times New Roman" w:cs="Times New Roman"/>
          <w:sz w:val="24"/>
          <w:szCs w:val="24"/>
          <w:lang w:val="en-US"/>
        </w:rPr>
        <w:t xml:space="preserve">Mersha, T. (2007). </w:t>
      </w:r>
      <w:r w:rsidRPr="00C709C7">
        <w:rPr>
          <w:rFonts w:ascii="Times New Roman" w:hAnsi="Times New Roman" w:cs="Times New Roman"/>
          <w:i/>
          <w:sz w:val="24"/>
          <w:szCs w:val="24"/>
          <w:lang w:val="en-US"/>
        </w:rPr>
        <w:t>Narrowing ISO certifica</w:t>
      </w:r>
      <w:r w:rsidRPr="001D7BEB">
        <w:rPr>
          <w:rFonts w:ascii="Times New Roman" w:hAnsi="Times New Roman" w:cs="Times New Roman"/>
          <w:i/>
          <w:sz w:val="24"/>
          <w:szCs w:val="24"/>
          <w:lang w:val="en-US"/>
        </w:rPr>
        <w:t>tion gap in Africa</w:t>
      </w:r>
      <w:r>
        <w:rPr>
          <w:rFonts w:ascii="Times New Roman" w:hAnsi="Times New Roman" w:cs="Times New Roman"/>
          <w:sz w:val="24"/>
          <w:szCs w:val="24"/>
          <w:lang w:val="en-US"/>
        </w:rPr>
        <w:t xml:space="preserve">. </w:t>
      </w:r>
      <w:r w:rsidRPr="001D7BEB">
        <w:rPr>
          <w:rFonts w:ascii="Times New Roman" w:hAnsi="Times New Roman" w:cs="Times New Roman"/>
          <w:sz w:val="24"/>
          <w:szCs w:val="24"/>
          <w:lang w:val="en-US"/>
        </w:rPr>
        <w:t>Baltimore</w:t>
      </w:r>
      <w:r>
        <w:rPr>
          <w:rFonts w:ascii="Times New Roman" w:hAnsi="Times New Roman" w:cs="Times New Roman"/>
          <w:sz w:val="24"/>
          <w:szCs w:val="24"/>
          <w:lang w:val="en-US"/>
        </w:rPr>
        <w:t xml:space="preserve">, </w:t>
      </w:r>
      <w:r w:rsidRPr="001D7BEB">
        <w:rPr>
          <w:rFonts w:ascii="Times New Roman" w:hAnsi="Times New Roman" w:cs="Times New Roman"/>
          <w:sz w:val="24"/>
          <w:szCs w:val="24"/>
          <w:lang w:val="en-US"/>
        </w:rPr>
        <w:t>USA</w:t>
      </w:r>
      <w:r>
        <w:rPr>
          <w:rFonts w:ascii="Times New Roman" w:hAnsi="Times New Roman" w:cs="Times New Roman"/>
          <w:sz w:val="24"/>
          <w:szCs w:val="24"/>
          <w:lang w:val="en-US"/>
        </w:rPr>
        <w:t xml:space="preserve">: </w:t>
      </w:r>
      <w:r w:rsidRPr="001D7BEB">
        <w:rPr>
          <w:rFonts w:ascii="Times New Roman" w:hAnsi="Times New Roman" w:cs="Times New Roman"/>
          <w:sz w:val="24"/>
          <w:szCs w:val="24"/>
          <w:lang w:val="en-US"/>
        </w:rPr>
        <w:t>Int. J. Productivity and Quality Man</w:t>
      </w:r>
      <w:r>
        <w:rPr>
          <w:rFonts w:ascii="Times New Roman" w:hAnsi="Times New Roman" w:cs="Times New Roman"/>
          <w:sz w:val="24"/>
          <w:szCs w:val="24"/>
          <w:lang w:val="en-US"/>
        </w:rPr>
        <w:t xml:space="preserve">agement, Vol. 2, No. 1, 2007 65N. </w:t>
      </w:r>
    </w:p>
    <w:p w:rsidR="00341946" w:rsidRDefault="00E17280" w:rsidP="00341946">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C709C7">
        <w:rPr>
          <w:rFonts w:ascii="Times New Roman" w:hAnsi="Times New Roman" w:cs="Times New Roman"/>
          <w:sz w:val="24"/>
          <w:szCs w:val="24"/>
          <w:lang w:val="pt-BR"/>
        </w:rPr>
        <w:t xml:space="preserve">Ochieng, J. D. &amp;. Njihia, M. S. N (2015). </w:t>
      </w:r>
      <w:r>
        <w:rPr>
          <w:rFonts w:ascii="Times New Roman" w:hAnsi="Times New Roman" w:cs="Times New Roman"/>
          <w:sz w:val="24"/>
          <w:szCs w:val="24"/>
          <w:lang w:val="en-US"/>
        </w:rPr>
        <w:t>“</w:t>
      </w:r>
      <w:r w:rsidRPr="00E17280">
        <w:rPr>
          <w:rFonts w:ascii="Times New Roman" w:hAnsi="Times New Roman" w:cs="Times New Roman"/>
          <w:i/>
          <w:sz w:val="24"/>
          <w:szCs w:val="24"/>
          <w:lang w:val="en-US"/>
        </w:rPr>
        <w:t>The impact of ISO 9001 implementation on organizational performance in Kenya</w:t>
      </w:r>
      <w:r>
        <w:rPr>
          <w:rFonts w:ascii="Times New Roman" w:hAnsi="Times New Roman" w:cs="Times New Roman"/>
          <w:sz w:val="24"/>
          <w:szCs w:val="24"/>
          <w:lang w:val="en-US"/>
        </w:rPr>
        <w:t>”.</w:t>
      </w:r>
      <w:r w:rsidRPr="00E17280">
        <w:rPr>
          <w:rFonts w:ascii="Times New Roman" w:hAnsi="Times New Roman" w:cs="Times New Roman"/>
          <w:sz w:val="24"/>
          <w:szCs w:val="24"/>
          <w:lang w:val="en-US"/>
        </w:rPr>
        <w:t xml:space="preserve"> The TQM Journ</w:t>
      </w:r>
      <w:r>
        <w:rPr>
          <w:rFonts w:ascii="Times New Roman" w:hAnsi="Times New Roman" w:cs="Times New Roman"/>
          <w:sz w:val="24"/>
          <w:szCs w:val="24"/>
          <w:lang w:val="en-US"/>
        </w:rPr>
        <w:t xml:space="preserve">al, Vol. 27 Iss 6 pp. 761 – 771 </w:t>
      </w:r>
      <w:r w:rsidRPr="00E17280">
        <w:rPr>
          <w:rFonts w:ascii="Times New Roman" w:hAnsi="Times New Roman" w:cs="Times New Roman"/>
          <w:sz w:val="24"/>
          <w:szCs w:val="24"/>
          <w:lang w:val="en-US"/>
        </w:rPr>
        <w:t>P</w:t>
      </w:r>
      <w:r>
        <w:rPr>
          <w:rFonts w:ascii="Times New Roman" w:hAnsi="Times New Roman" w:cs="Times New Roman"/>
          <w:sz w:val="24"/>
          <w:szCs w:val="24"/>
          <w:lang w:val="en-US"/>
        </w:rPr>
        <w:t xml:space="preserve">ermanent link to this document: </w:t>
      </w:r>
      <w:hyperlink r:id="rId30" w:history="1">
        <w:r w:rsidRPr="009F69D0">
          <w:rPr>
            <w:rStyle w:val="Hiperligao"/>
            <w:rFonts w:ascii="Times New Roman" w:hAnsi="Times New Roman" w:cs="Times New Roman"/>
            <w:sz w:val="24"/>
            <w:szCs w:val="24"/>
            <w:lang w:val="en-US"/>
          </w:rPr>
          <w:t>http://dx.doi.org/10.1108/TQM-06-2015-0071</w:t>
        </w:r>
      </w:hyperlink>
    </w:p>
    <w:p w:rsidR="004D52D0" w:rsidRDefault="00341946" w:rsidP="004D52D0">
      <w:pPr>
        <w:autoSpaceDE w:val="0"/>
        <w:autoSpaceDN w:val="0"/>
        <w:adjustRightInd w:val="0"/>
        <w:spacing w:after="0" w:line="36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Poksinska B., Dahlgaard J. &amp; Eklund, J. </w:t>
      </w:r>
      <w:r w:rsidRPr="00341946">
        <w:rPr>
          <w:rFonts w:ascii="Times New Roman" w:hAnsi="Times New Roman" w:cs="Times New Roman"/>
          <w:sz w:val="24"/>
          <w:szCs w:val="24"/>
          <w:lang w:val="en-US"/>
        </w:rPr>
        <w:t>(2003)</w:t>
      </w:r>
      <w:r>
        <w:rPr>
          <w:rFonts w:ascii="Times New Roman" w:hAnsi="Times New Roman" w:cs="Times New Roman"/>
          <w:sz w:val="24"/>
          <w:szCs w:val="24"/>
          <w:lang w:val="en-US"/>
        </w:rPr>
        <w:t>.</w:t>
      </w:r>
      <w:r w:rsidRPr="00341946">
        <w:rPr>
          <w:rFonts w:ascii="Times New Roman" w:hAnsi="Times New Roman" w:cs="Times New Roman"/>
          <w:sz w:val="24"/>
          <w:szCs w:val="24"/>
          <w:lang w:val="en-US"/>
        </w:rPr>
        <w:t xml:space="preserve"> </w:t>
      </w:r>
      <w:r w:rsidRPr="00341946">
        <w:rPr>
          <w:rFonts w:ascii="Times New Roman" w:hAnsi="Times New Roman" w:cs="Times New Roman"/>
          <w:i/>
          <w:sz w:val="24"/>
          <w:szCs w:val="24"/>
          <w:lang w:val="en-US"/>
        </w:rPr>
        <w:t>Implementing ISO 14000 in Sweden: motives, benefits and comparisons with ISO 9000</w:t>
      </w:r>
      <w:r w:rsidRPr="00341946">
        <w:rPr>
          <w:rFonts w:ascii="Times New Roman" w:hAnsi="Times New Roman" w:cs="Times New Roman"/>
          <w:sz w:val="24"/>
          <w:szCs w:val="24"/>
          <w:lang w:val="en-US"/>
        </w:rPr>
        <w:t xml:space="preserve">. </w:t>
      </w:r>
      <w:r w:rsidR="004D52D0" w:rsidRPr="00341946">
        <w:rPr>
          <w:rFonts w:ascii="Times New Roman" w:hAnsi="Times New Roman" w:cs="Times New Roman"/>
          <w:sz w:val="24"/>
          <w:szCs w:val="24"/>
          <w:lang w:val="en-US"/>
        </w:rPr>
        <w:t>Int</w:t>
      </w:r>
      <w:r w:rsidR="004D52D0">
        <w:rPr>
          <w:rFonts w:ascii="Times New Roman" w:hAnsi="Times New Roman" w:cs="Times New Roman"/>
          <w:sz w:val="24"/>
          <w:szCs w:val="24"/>
          <w:lang w:val="en-US"/>
        </w:rPr>
        <w:t>ernational</w:t>
      </w:r>
      <w:r w:rsidRPr="00341946">
        <w:rPr>
          <w:rFonts w:ascii="Times New Roman" w:hAnsi="Times New Roman" w:cs="Times New Roman"/>
          <w:sz w:val="24"/>
          <w:szCs w:val="24"/>
          <w:lang w:val="en-US"/>
        </w:rPr>
        <w:t xml:space="preserve"> J</w:t>
      </w:r>
      <w:r w:rsidR="004D52D0">
        <w:rPr>
          <w:rFonts w:ascii="Times New Roman" w:hAnsi="Times New Roman" w:cs="Times New Roman"/>
          <w:sz w:val="24"/>
          <w:szCs w:val="24"/>
          <w:lang w:val="en-US"/>
        </w:rPr>
        <w:t>ornal</w:t>
      </w:r>
      <w:r w:rsidRPr="00341946">
        <w:rPr>
          <w:rFonts w:ascii="Times New Roman" w:hAnsi="Times New Roman" w:cs="Times New Roman"/>
          <w:sz w:val="24"/>
          <w:szCs w:val="24"/>
          <w:lang w:val="en-US"/>
        </w:rPr>
        <w:t xml:space="preserve"> Qual</w:t>
      </w:r>
      <w:r>
        <w:rPr>
          <w:rFonts w:ascii="Times New Roman" w:hAnsi="Times New Roman" w:cs="Times New Roman"/>
          <w:sz w:val="24"/>
          <w:szCs w:val="24"/>
          <w:lang w:val="en-US"/>
        </w:rPr>
        <w:t xml:space="preserve"> Reliab Manage.</w:t>
      </w:r>
    </w:p>
    <w:p w:rsidR="00422D14" w:rsidRDefault="00422D14" w:rsidP="00422D14">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422D14">
        <w:rPr>
          <w:rFonts w:ascii="Times New Roman" w:hAnsi="Times New Roman" w:cs="Times New Roman"/>
          <w:sz w:val="24"/>
          <w:szCs w:val="24"/>
          <w:lang w:val="en-US"/>
        </w:rPr>
        <w:t xml:space="preserve">Psomas, </w:t>
      </w:r>
      <w:r>
        <w:rPr>
          <w:rFonts w:ascii="Times New Roman" w:hAnsi="Times New Roman" w:cs="Times New Roman"/>
          <w:sz w:val="24"/>
          <w:szCs w:val="24"/>
          <w:lang w:val="en-US"/>
        </w:rPr>
        <w:t xml:space="preserve">E. and Kafetzopoulos, D. (2014). </w:t>
      </w:r>
      <w:r w:rsidRPr="00422D14">
        <w:rPr>
          <w:rFonts w:ascii="Times New Roman" w:hAnsi="Times New Roman" w:cs="Times New Roman"/>
          <w:i/>
          <w:sz w:val="24"/>
          <w:szCs w:val="24"/>
          <w:lang w:val="en-US"/>
        </w:rPr>
        <w:t>Performance measures of ISO 9001 certified and non-certified manufacturing companies</w:t>
      </w:r>
      <w:r>
        <w:rPr>
          <w:rFonts w:ascii="Times New Roman" w:hAnsi="Times New Roman" w:cs="Times New Roman"/>
          <w:sz w:val="24"/>
          <w:szCs w:val="24"/>
          <w:lang w:val="en-US"/>
        </w:rPr>
        <w:t>.</w:t>
      </w:r>
      <w:r w:rsidRPr="00422D14">
        <w:rPr>
          <w:rFonts w:ascii="Times New Roman" w:hAnsi="Times New Roman" w:cs="Times New Roman"/>
          <w:sz w:val="24"/>
          <w:szCs w:val="24"/>
          <w:lang w:val="en-US"/>
        </w:rPr>
        <w:t xml:space="preserve"> Benchmarking: An Int</w:t>
      </w:r>
      <w:r>
        <w:rPr>
          <w:rFonts w:ascii="Times New Roman" w:hAnsi="Times New Roman" w:cs="Times New Roman"/>
          <w:sz w:val="24"/>
          <w:szCs w:val="24"/>
          <w:lang w:val="en-US"/>
        </w:rPr>
        <w:t>ernational Journal, Vol. 21 No. 5.</w:t>
      </w:r>
    </w:p>
    <w:p w:rsidR="00422D14" w:rsidRPr="00C709C7" w:rsidRDefault="004D52D0" w:rsidP="00422D14">
      <w:pPr>
        <w:autoSpaceDE w:val="0"/>
        <w:autoSpaceDN w:val="0"/>
        <w:adjustRightInd w:val="0"/>
        <w:spacing w:after="0" w:line="360" w:lineRule="auto"/>
        <w:ind w:left="567" w:hanging="567"/>
        <w:jc w:val="both"/>
        <w:rPr>
          <w:rFonts w:ascii="Times New Roman" w:hAnsi="Times New Roman" w:cs="Times New Roman"/>
          <w:sz w:val="24"/>
          <w:szCs w:val="24"/>
          <w:lang w:val="pt-BR"/>
        </w:rPr>
      </w:pPr>
      <w:r>
        <w:rPr>
          <w:rFonts w:ascii="Times New Roman" w:hAnsi="Times New Roman" w:cs="Times New Roman"/>
          <w:sz w:val="24"/>
          <w:szCs w:val="24"/>
          <w:lang w:val="en-US"/>
        </w:rPr>
        <w:t xml:space="preserve">Potoski M. &amp; Prakash, A. </w:t>
      </w:r>
      <w:r w:rsidRPr="004D52D0">
        <w:rPr>
          <w:rFonts w:ascii="Times New Roman" w:hAnsi="Times New Roman" w:cs="Times New Roman"/>
          <w:sz w:val="24"/>
          <w:szCs w:val="24"/>
          <w:lang w:val="en-US"/>
        </w:rPr>
        <w:t>(2009)</w:t>
      </w:r>
      <w:r>
        <w:rPr>
          <w:rFonts w:ascii="Times New Roman" w:hAnsi="Times New Roman" w:cs="Times New Roman"/>
          <w:sz w:val="24"/>
          <w:szCs w:val="24"/>
          <w:lang w:val="en-US"/>
        </w:rPr>
        <w:t>.</w:t>
      </w:r>
      <w:r w:rsidRPr="004D52D0">
        <w:rPr>
          <w:rFonts w:ascii="Times New Roman" w:hAnsi="Times New Roman" w:cs="Times New Roman"/>
          <w:sz w:val="24"/>
          <w:szCs w:val="24"/>
          <w:lang w:val="en-US"/>
        </w:rPr>
        <w:t xml:space="preserve"> </w:t>
      </w:r>
      <w:r w:rsidRPr="004D52D0">
        <w:rPr>
          <w:rFonts w:ascii="Times New Roman" w:hAnsi="Times New Roman" w:cs="Times New Roman"/>
          <w:i/>
          <w:sz w:val="24"/>
          <w:szCs w:val="24"/>
          <w:lang w:val="en-US"/>
        </w:rPr>
        <w:t>Information asymmetries as trade barriers: ISO 9000 increases international commerce.</w:t>
      </w:r>
      <w:r w:rsidRPr="004D52D0">
        <w:rPr>
          <w:rFonts w:ascii="Times New Roman" w:hAnsi="Times New Roman" w:cs="Times New Roman"/>
          <w:sz w:val="24"/>
          <w:szCs w:val="24"/>
          <w:lang w:val="en-US"/>
        </w:rPr>
        <w:t xml:space="preserve"> </w:t>
      </w:r>
      <w:r w:rsidRPr="00C709C7">
        <w:rPr>
          <w:rFonts w:ascii="Times New Roman" w:hAnsi="Times New Roman" w:cs="Times New Roman"/>
          <w:sz w:val="24"/>
          <w:szCs w:val="24"/>
          <w:lang w:val="pt-BR"/>
        </w:rPr>
        <w:t>Jornal Policy Anal Manage.</w:t>
      </w:r>
    </w:p>
    <w:p w:rsidR="00C02707" w:rsidRPr="00C02707" w:rsidRDefault="00C02707" w:rsidP="00C02707">
      <w:pPr>
        <w:autoSpaceDE w:val="0"/>
        <w:autoSpaceDN w:val="0"/>
        <w:adjustRightInd w:val="0"/>
        <w:spacing w:after="0" w:line="360" w:lineRule="auto"/>
        <w:ind w:left="567" w:hanging="567"/>
        <w:jc w:val="both"/>
        <w:rPr>
          <w:rFonts w:ascii="Times New Roman" w:hAnsi="Times New Roman" w:cs="Times New Roman"/>
          <w:sz w:val="24"/>
          <w:szCs w:val="24"/>
          <w:lang w:val="pt-BR"/>
        </w:rPr>
      </w:pPr>
      <w:r>
        <w:rPr>
          <w:rFonts w:ascii="Times New Roman" w:hAnsi="Times New Roman" w:cs="Times New Roman"/>
          <w:sz w:val="24"/>
          <w:szCs w:val="24"/>
          <w:lang w:val="pt-BR"/>
        </w:rPr>
        <w:t>Prodanov, C.</w:t>
      </w:r>
      <w:r w:rsidRPr="00C02707">
        <w:rPr>
          <w:rFonts w:ascii="Times New Roman" w:hAnsi="Times New Roman" w:cs="Times New Roman"/>
          <w:sz w:val="24"/>
          <w:szCs w:val="24"/>
          <w:lang w:val="pt-BR"/>
        </w:rPr>
        <w:t xml:space="preserve"> </w:t>
      </w:r>
      <w:r>
        <w:rPr>
          <w:rFonts w:ascii="Times New Roman" w:hAnsi="Times New Roman" w:cs="Times New Roman"/>
          <w:sz w:val="24"/>
          <w:szCs w:val="24"/>
          <w:lang w:val="pt-BR"/>
        </w:rPr>
        <w:t xml:space="preserve">C. &amp; </w:t>
      </w:r>
      <w:r w:rsidRPr="00C02707">
        <w:rPr>
          <w:rFonts w:ascii="Times New Roman" w:hAnsi="Times New Roman" w:cs="Times New Roman"/>
          <w:sz w:val="24"/>
          <w:szCs w:val="24"/>
          <w:lang w:val="pt-BR"/>
        </w:rPr>
        <w:t xml:space="preserve">Freitas </w:t>
      </w:r>
      <w:r>
        <w:rPr>
          <w:rFonts w:ascii="Times New Roman" w:hAnsi="Times New Roman" w:cs="Times New Roman"/>
          <w:sz w:val="24"/>
          <w:szCs w:val="24"/>
          <w:lang w:val="pt-BR"/>
        </w:rPr>
        <w:t xml:space="preserve">E. C.(2013). </w:t>
      </w:r>
      <w:r w:rsidRPr="00C02707">
        <w:rPr>
          <w:rFonts w:ascii="Times New Roman" w:hAnsi="Times New Roman" w:cs="Times New Roman"/>
          <w:i/>
          <w:sz w:val="24"/>
          <w:szCs w:val="24"/>
          <w:lang w:val="pt-BR"/>
        </w:rPr>
        <w:t>Metodologia do trabalho científico [recurso eletrônico] : métodos e técnicas da pesquisa e do trabalho acadêmico (2ª ed.)</w:t>
      </w:r>
      <w:r>
        <w:rPr>
          <w:rFonts w:ascii="Times New Roman" w:hAnsi="Times New Roman" w:cs="Times New Roman"/>
          <w:sz w:val="24"/>
          <w:szCs w:val="24"/>
          <w:lang w:val="pt-BR"/>
        </w:rPr>
        <w:t xml:space="preserve">,  </w:t>
      </w:r>
      <w:r w:rsidRPr="00C02707">
        <w:rPr>
          <w:rFonts w:ascii="Times New Roman" w:hAnsi="Times New Roman" w:cs="Times New Roman"/>
          <w:sz w:val="24"/>
          <w:szCs w:val="24"/>
          <w:lang w:val="pt-BR"/>
        </w:rPr>
        <w:t>Novo Hamburgo</w:t>
      </w:r>
      <w:r>
        <w:rPr>
          <w:rFonts w:ascii="Times New Roman" w:hAnsi="Times New Roman" w:cs="Times New Roman"/>
          <w:sz w:val="24"/>
          <w:szCs w:val="24"/>
          <w:lang w:val="pt-BR"/>
        </w:rPr>
        <w:t>, Brasil Feevale.</w:t>
      </w:r>
    </w:p>
    <w:p w:rsidR="00422D14" w:rsidRDefault="00422D14" w:rsidP="00422D14">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422D14">
        <w:rPr>
          <w:rFonts w:ascii="Times New Roman" w:hAnsi="Times New Roman" w:cs="Times New Roman"/>
          <w:sz w:val="24"/>
          <w:szCs w:val="24"/>
          <w:lang w:val="pt-BR"/>
        </w:rPr>
        <w:t xml:space="preserve">Sampaio, P., Saraiva, P. &amp; Rodrigues, A.G. (2011). </w:t>
      </w:r>
      <w:r w:rsidRPr="00422D14">
        <w:rPr>
          <w:rFonts w:ascii="Times New Roman" w:hAnsi="Times New Roman" w:cs="Times New Roman"/>
          <w:i/>
          <w:sz w:val="24"/>
          <w:szCs w:val="24"/>
          <w:lang w:val="en-US"/>
        </w:rPr>
        <w:t>ISO 9001 certification forecasting models</w:t>
      </w:r>
      <w:r>
        <w:rPr>
          <w:rFonts w:ascii="Times New Roman" w:hAnsi="Times New Roman" w:cs="Times New Roman"/>
          <w:sz w:val="24"/>
          <w:szCs w:val="24"/>
          <w:lang w:val="en-US"/>
        </w:rPr>
        <w:t xml:space="preserve">. </w:t>
      </w:r>
      <w:r w:rsidRPr="00422D14">
        <w:rPr>
          <w:rFonts w:ascii="Times New Roman" w:hAnsi="Times New Roman" w:cs="Times New Roman"/>
          <w:sz w:val="24"/>
          <w:szCs w:val="24"/>
          <w:lang w:val="en-US"/>
        </w:rPr>
        <w:t>International Journal of Quality &amp; Reliability Management, Vol. 28 No. 1, pp. 5-26.</w:t>
      </w:r>
    </w:p>
    <w:p w:rsidR="00D27B22" w:rsidRDefault="00D27B22" w:rsidP="00D27B22">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D27B22">
        <w:rPr>
          <w:rFonts w:ascii="Times New Roman" w:hAnsi="Times New Roman" w:cs="Times New Roman"/>
          <w:sz w:val="24"/>
          <w:szCs w:val="24"/>
          <w:lang w:val="pt-BR"/>
        </w:rPr>
        <w:t xml:space="preserve">Tsiotras, V. I. O. M. G. (2015). </w:t>
      </w:r>
      <w:r w:rsidRPr="00D27B22">
        <w:rPr>
          <w:rFonts w:ascii="Times New Roman" w:hAnsi="Times New Roman" w:cs="Times New Roman"/>
          <w:i/>
          <w:sz w:val="24"/>
          <w:szCs w:val="24"/>
          <w:lang w:val="en-US"/>
        </w:rPr>
        <w:t>Critical success factors examined in ISO 9001:2008-certified Greek companies using multidimensional statistics</w:t>
      </w:r>
      <w:r>
        <w:rPr>
          <w:rFonts w:ascii="Times New Roman" w:hAnsi="Times New Roman" w:cs="Times New Roman"/>
          <w:sz w:val="24"/>
          <w:szCs w:val="24"/>
          <w:lang w:val="en-US"/>
        </w:rPr>
        <w:t xml:space="preserve">. International Journal of </w:t>
      </w:r>
      <w:r w:rsidRPr="00D27B22">
        <w:rPr>
          <w:rFonts w:ascii="Times New Roman" w:hAnsi="Times New Roman" w:cs="Times New Roman"/>
          <w:sz w:val="24"/>
          <w:szCs w:val="24"/>
          <w:lang w:val="en-US"/>
        </w:rPr>
        <w:t>Quality &amp; Reliability Manageme</w:t>
      </w:r>
      <w:r>
        <w:rPr>
          <w:rFonts w:ascii="Times New Roman" w:hAnsi="Times New Roman" w:cs="Times New Roman"/>
          <w:sz w:val="24"/>
          <w:szCs w:val="24"/>
          <w:lang w:val="en-US"/>
        </w:rPr>
        <w:t xml:space="preserve">nt, Vol. 32 Iss 2 pp. 114 – 131 </w:t>
      </w:r>
      <w:r w:rsidRPr="00D27B22">
        <w:rPr>
          <w:rFonts w:ascii="Times New Roman" w:hAnsi="Times New Roman" w:cs="Times New Roman"/>
          <w:sz w:val="24"/>
          <w:szCs w:val="24"/>
          <w:lang w:val="en-US"/>
        </w:rPr>
        <w:t>P</w:t>
      </w:r>
      <w:r>
        <w:rPr>
          <w:rFonts w:ascii="Times New Roman" w:hAnsi="Times New Roman" w:cs="Times New Roman"/>
          <w:sz w:val="24"/>
          <w:szCs w:val="24"/>
          <w:lang w:val="en-US"/>
        </w:rPr>
        <w:t xml:space="preserve">ermanent link to this document: </w:t>
      </w:r>
      <w:hyperlink r:id="rId31" w:history="1">
        <w:r w:rsidRPr="009F69D0">
          <w:rPr>
            <w:rStyle w:val="Hiperligao"/>
            <w:rFonts w:ascii="Times New Roman" w:hAnsi="Times New Roman" w:cs="Times New Roman"/>
            <w:sz w:val="24"/>
            <w:szCs w:val="24"/>
            <w:lang w:val="en-US"/>
          </w:rPr>
          <w:t>http://dx.doi.org/10.1108/IJQRM-07-2013-0117</w:t>
        </w:r>
      </w:hyperlink>
      <w:r>
        <w:rPr>
          <w:rFonts w:ascii="Times New Roman" w:hAnsi="Times New Roman" w:cs="Times New Roman"/>
          <w:sz w:val="24"/>
          <w:szCs w:val="24"/>
          <w:lang w:val="en-US"/>
        </w:rPr>
        <w:t xml:space="preserve">. </w:t>
      </w:r>
    </w:p>
    <w:p w:rsidR="00486B20" w:rsidRDefault="00720039" w:rsidP="00720039">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720039">
        <w:rPr>
          <w:rFonts w:ascii="Times New Roman" w:hAnsi="Times New Roman" w:cs="Times New Roman"/>
          <w:sz w:val="24"/>
          <w:szCs w:val="24"/>
          <w:lang w:val="en-US"/>
        </w:rPr>
        <w:t xml:space="preserve">Tene, </w:t>
      </w:r>
      <w:r>
        <w:rPr>
          <w:rFonts w:ascii="Times New Roman" w:hAnsi="Times New Roman" w:cs="Times New Roman"/>
          <w:sz w:val="24"/>
          <w:szCs w:val="24"/>
          <w:lang w:val="en-US"/>
        </w:rPr>
        <w:t>C. V. T. &amp;</w:t>
      </w:r>
      <w:r w:rsidRPr="0072003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Yuriev, A., </w:t>
      </w:r>
      <w:r w:rsidRPr="00720039">
        <w:rPr>
          <w:rFonts w:ascii="Times New Roman" w:hAnsi="Times New Roman" w:cs="Times New Roman"/>
          <w:sz w:val="24"/>
          <w:szCs w:val="24"/>
          <w:lang w:val="en-US"/>
        </w:rPr>
        <w:t>Boiral</w:t>
      </w:r>
      <w:r>
        <w:rPr>
          <w:rFonts w:ascii="Times New Roman" w:hAnsi="Times New Roman" w:cs="Times New Roman"/>
          <w:sz w:val="24"/>
          <w:szCs w:val="24"/>
          <w:lang w:val="en-US"/>
        </w:rPr>
        <w:t xml:space="preserve">, O. (2018). </w:t>
      </w:r>
      <w:r w:rsidRPr="00720039">
        <w:rPr>
          <w:rFonts w:ascii="Times New Roman" w:hAnsi="Times New Roman" w:cs="Times New Roman"/>
          <w:i/>
          <w:sz w:val="24"/>
          <w:szCs w:val="24"/>
          <w:lang w:val="en-US"/>
        </w:rPr>
        <w:t>Adopting ISO Management Standards in Africa: Barriers and Cultural Challenges</w:t>
      </w:r>
      <w:r>
        <w:rPr>
          <w:rFonts w:ascii="Times New Roman" w:hAnsi="Times New Roman" w:cs="Times New Roman"/>
          <w:sz w:val="24"/>
          <w:szCs w:val="24"/>
          <w:lang w:val="en-US"/>
        </w:rPr>
        <w:t xml:space="preserve">. Quebec, Canada: </w:t>
      </w:r>
      <w:r w:rsidRPr="00720039">
        <w:rPr>
          <w:rFonts w:ascii="Times New Roman" w:hAnsi="Times New Roman" w:cs="Times New Roman"/>
          <w:sz w:val="24"/>
          <w:szCs w:val="24"/>
          <w:lang w:val="en-US"/>
        </w:rPr>
        <w:t>Measuring Operations Performance</w:t>
      </w:r>
      <w:r>
        <w:rPr>
          <w:rFonts w:ascii="Times New Roman" w:hAnsi="Times New Roman" w:cs="Times New Roman"/>
          <w:sz w:val="24"/>
          <w:szCs w:val="24"/>
          <w:lang w:val="en-US"/>
        </w:rPr>
        <w:t xml:space="preserve">, </w:t>
      </w:r>
      <w:hyperlink r:id="rId32" w:history="1">
        <w:r w:rsidRPr="009F69D0">
          <w:rPr>
            <w:rStyle w:val="Hiperligao"/>
            <w:rFonts w:ascii="Times New Roman" w:hAnsi="Times New Roman" w:cs="Times New Roman"/>
            <w:sz w:val="24"/>
            <w:szCs w:val="24"/>
            <w:lang w:val="en-US"/>
          </w:rPr>
          <w:t>https://doi.org/10.1007/978-3-319-65675-5_4</w:t>
        </w:r>
      </w:hyperlink>
      <w:r>
        <w:rPr>
          <w:rFonts w:ascii="Times New Roman" w:hAnsi="Times New Roman" w:cs="Times New Roman"/>
          <w:sz w:val="24"/>
          <w:szCs w:val="24"/>
          <w:lang w:val="en-US"/>
        </w:rPr>
        <w:t>.</w:t>
      </w:r>
    </w:p>
    <w:p w:rsidR="00720039" w:rsidRPr="00D10228" w:rsidRDefault="00D10228" w:rsidP="00D10228">
      <w:pPr>
        <w:autoSpaceDE w:val="0"/>
        <w:autoSpaceDN w:val="0"/>
        <w:adjustRightInd w:val="0"/>
        <w:spacing w:after="0" w:line="360" w:lineRule="auto"/>
        <w:ind w:left="567" w:hanging="567"/>
        <w:jc w:val="both"/>
        <w:rPr>
          <w:rFonts w:ascii="Times New Roman" w:hAnsi="Times New Roman" w:cs="Times New Roman"/>
          <w:sz w:val="24"/>
          <w:szCs w:val="24"/>
          <w:lang w:val="en-US"/>
        </w:rPr>
      </w:pPr>
      <w:r w:rsidRPr="00D10228">
        <w:rPr>
          <w:rFonts w:ascii="Times New Roman" w:hAnsi="Times New Roman" w:cs="Times New Roman"/>
          <w:sz w:val="24"/>
          <w:szCs w:val="24"/>
          <w:lang w:val="en-US"/>
        </w:rPr>
        <w:t>Thuo, C.M</w:t>
      </w:r>
      <w:r>
        <w:rPr>
          <w:rFonts w:ascii="Times New Roman" w:hAnsi="Times New Roman" w:cs="Times New Roman"/>
          <w:sz w:val="24"/>
          <w:szCs w:val="24"/>
          <w:lang w:val="en-US"/>
        </w:rPr>
        <w:t xml:space="preserve"> (2004). </w:t>
      </w:r>
      <w:r w:rsidRPr="00D10228">
        <w:rPr>
          <w:rFonts w:ascii="Times New Roman" w:hAnsi="Times New Roman" w:cs="Times New Roman"/>
          <w:i/>
          <w:sz w:val="24"/>
          <w:szCs w:val="24"/>
          <w:lang w:val="en-US"/>
        </w:rPr>
        <w:t>Adoption of ISO 9001 quality management standard and operational performance of service organizations in Kenya</w:t>
      </w:r>
      <w:r>
        <w:rPr>
          <w:rFonts w:ascii="Times New Roman" w:hAnsi="Times New Roman" w:cs="Times New Roman"/>
          <w:sz w:val="24"/>
          <w:szCs w:val="24"/>
          <w:lang w:val="en-US"/>
        </w:rPr>
        <w:t xml:space="preserve">. </w:t>
      </w:r>
      <w:r w:rsidRPr="00D10228">
        <w:rPr>
          <w:rFonts w:ascii="Times New Roman" w:hAnsi="Times New Roman" w:cs="Times New Roman"/>
          <w:sz w:val="24"/>
          <w:szCs w:val="24"/>
          <w:lang w:val="en-US"/>
        </w:rPr>
        <w:t>Degree in Master of Business, University of Nairobi</w:t>
      </w:r>
      <w:r>
        <w:rPr>
          <w:rFonts w:ascii="Times New Roman" w:hAnsi="Times New Roman" w:cs="Times New Roman"/>
          <w:sz w:val="24"/>
          <w:szCs w:val="24"/>
          <w:lang w:val="en-US"/>
        </w:rPr>
        <w:t>.</w:t>
      </w:r>
    </w:p>
    <w:p w:rsidR="00720039" w:rsidRPr="00D10228" w:rsidRDefault="00720039" w:rsidP="00720039">
      <w:pPr>
        <w:tabs>
          <w:tab w:val="left" w:pos="5854"/>
        </w:tabs>
        <w:rPr>
          <w:rFonts w:ascii="Times New Roman" w:hAnsi="Times New Roman" w:cs="Times New Roman"/>
          <w:sz w:val="24"/>
          <w:szCs w:val="24"/>
          <w:lang w:val="en-US"/>
        </w:rPr>
      </w:pPr>
      <w:r w:rsidRPr="00D10228">
        <w:rPr>
          <w:rFonts w:ascii="Times New Roman" w:hAnsi="Times New Roman" w:cs="Times New Roman"/>
          <w:sz w:val="24"/>
          <w:szCs w:val="24"/>
          <w:lang w:val="en-US"/>
        </w:rPr>
        <w:tab/>
      </w:r>
    </w:p>
    <w:sectPr w:rsidR="00720039" w:rsidRPr="00D10228">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4824" w:rsidRDefault="00444824" w:rsidP="00A4020A">
      <w:pPr>
        <w:spacing w:after="0" w:line="240" w:lineRule="auto"/>
      </w:pPr>
      <w:r>
        <w:separator/>
      </w:r>
    </w:p>
  </w:endnote>
  <w:endnote w:type="continuationSeparator" w:id="0">
    <w:p w:rsidR="00444824" w:rsidRDefault="00444824" w:rsidP="00A40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dvPS405B6">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3396881"/>
      <w:docPartObj>
        <w:docPartGallery w:val="Page Numbers (Bottom of Page)"/>
        <w:docPartUnique/>
      </w:docPartObj>
    </w:sdtPr>
    <w:sdtEndPr>
      <w:rPr>
        <w:rFonts w:ascii="Times New Roman" w:hAnsi="Times New Roman" w:cs="Times New Roman"/>
        <w:sz w:val="24"/>
        <w:szCs w:val="24"/>
      </w:rPr>
    </w:sdtEndPr>
    <w:sdtContent>
      <w:p w:rsidR="00660665" w:rsidRPr="00A4020A" w:rsidRDefault="00660665">
        <w:pPr>
          <w:pStyle w:val="Rodap"/>
          <w:jc w:val="right"/>
          <w:rPr>
            <w:rFonts w:ascii="Times New Roman" w:hAnsi="Times New Roman" w:cs="Times New Roman"/>
            <w:sz w:val="24"/>
            <w:szCs w:val="24"/>
          </w:rPr>
        </w:pPr>
        <w:r w:rsidRPr="00A4020A">
          <w:rPr>
            <w:rFonts w:ascii="Times New Roman" w:hAnsi="Times New Roman" w:cs="Times New Roman"/>
            <w:sz w:val="24"/>
            <w:szCs w:val="24"/>
          </w:rPr>
          <w:fldChar w:fldCharType="begin"/>
        </w:r>
        <w:r w:rsidRPr="00A4020A">
          <w:rPr>
            <w:rFonts w:ascii="Times New Roman" w:hAnsi="Times New Roman" w:cs="Times New Roman"/>
            <w:sz w:val="24"/>
            <w:szCs w:val="24"/>
          </w:rPr>
          <w:instrText>PAGE   \* MERGEFORMAT</w:instrText>
        </w:r>
        <w:r w:rsidRPr="00A4020A">
          <w:rPr>
            <w:rFonts w:ascii="Times New Roman" w:hAnsi="Times New Roman" w:cs="Times New Roman"/>
            <w:sz w:val="24"/>
            <w:szCs w:val="24"/>
          </w:rPr>
          <w:fldChar w:fldCharType="separate"/>
        </w:r>
        <w:r w:rsidR="00444824">
          <w:rPr>
            <w:rFonts w:ascii="Times New Roman" w:hAnsi="Times New Roman" w:cs="Times New Roman"/>
            <w:noProof/>
            <w:sz w:val="24"/>
            <w:szCs w:val="24"/>
          </w:rPr>
          <w:t>1</w:t>
        </w:r>
        <w:r w:rsidRPr="00A4020A">
          <w:rPr>
            <w:rFonts w:ascii="Times New Roman" w:hAnsi="Times New Roman" w:cs="Times New Roman"/>
            <w:sz w:val="24"/>
            <w:szCs w:val="24"/>
          </w:rPr>
          <w:fldChar w:fldCharType="end"/>
        </w:r>
      </w:p>
    </w:sdtContent>
  </w:sdt>
  <w:p w:rsidR="00660665" w:rsidRDefault="00660665">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4824" w:rsidRDefault="00444824" w:rsidP="00A4020A">
      <w:pPr>
        <w:spacing w:after="0" w:line="240" w:lineRule="auto"/>
      </w:pPr>
      <w:r>
        <w:separator/>
      </w:r>
    </w:p>
  </w:footnote>
  <w:footnote w:type="continuationSeparator" w:id="0">
    <w:p w:rsidR="00444824" w:rsidRDefault="00444824" w:rsidP="00A40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F1BFB"/>
    <w:multiLevelType w:val="hybridMultilevel"/>
    <w:tmpl w:val="37B0C5F8"/>
    <w:lvl w:ilvl="0" w:tplc="F8B6F0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2F7A04"/>
    <w:multiLevelType w:val="hybridMultilevel"/>
    <w:tmpl w:val="D206D96C"/>
    <w:lvl w:ilvl="0" w:tplc="8AE623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F0209"/>
    <w:multiLevelType w:val="multilevel"/>
    <w:tmpl w:val="45F4F358"/>
    <w:lvl w:ilvl="0">
      <w:start w:val="1"/>
      <w:numFmt w:val="decimal"/>
      <w:lvlText w:val="%1."/>
      <w:lvlJc w:val="left"/>
      <w:pPr>
        <w:ind w:left="72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5A2616"/>
    <w:multiLevelType w:val="hybridMultilevel"/>
    <w:tmpl w:val="CC648F50"/>
    <w:lvl w:ilvl="0" w:tplc="E5045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19A7A14"/>
    <w:multiLevelType w:val="hybridMultilevel"/>
    <w:tmpl w:val="403A7AD8"/>
    <w:lvl w:ilvl="0" w:tplc="E5045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AAE6B64"/>
    <w:multiLevelType w:val="hybridMultilevel"/>
    <w:tmpl w:val="4C8A988E"/>
    <w:lvl w:ilvl="0" w:tplc="E5045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B3D4DBC"/>
    <w:multiLevelType w:val="hybridMultilevel"/>
    <w:tmpl w:val="E6F49FD8"/>
    <w:lvl w:ilvl="0" w:tplc="E5045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2F0C32"/>
    <w:multiLevelType w:val="hybridMultilevel"/>
    <w:tmpl w:val="2724F7B2"/>
    <w:lvl w:ilvl="0" w:tplc="E5045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65A259E"/>
    <w:multiLevelType w:val="hybridMultilevel"/>
    <w:tmpl w:val="CFA0AC74"/>
    <w:lvl w:ilvl="0" w:tplc="E5045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86A59E3"/>
    <w:multiLevelType w:val="hybridMultilevel"/>
    <w:tmpl w:val="24BA52B4"/>
    <w:lvl w:ilvl="0" w:tplc="E5045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CB16771"/>
    <w:multiLevelType w:val="hybridMultilevel"/>
    <w:tmpl w:val="4B186696"/>
    <w:lvl w:ilvl="0" w:tplc="E5045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7"/>
  </w:num>
  <w:num w:numId="4">
    <w:abstractNumId w:val="6"/>
  </w:num>
  <w:num w:numId="5">
    <w:abstractNumId w:val="4"/>
  </w:num>
  <w:num w:numId="6">
    <w:abstractNumId w:val="9"/>
  </w:num>
  <w:num w:numId="7">
    <w:abstractNumId w:val="3"/>
  </w:num>
  <w:num w:numId="8">
    <w:abstractNumId w:val="8"/>
  </w:num>
  <w:num w:numId="9">
    <w:abstractNumId w:val="5"/>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CF2"/>
    <w:rsid w:val="00016351"/>
    <w:rsid w:val="000547C4"/>
    <w:rsid w:val="00064FB9"/>
    <w:rsid w:val="000807C2"/>
    <w:rsid w:val="00097293"/>
    <w:rsid w:val="000A5190"/>
    <w:rsid w:val="000B2E5F"/>
    <w:rsid w:val="000C34C9"/>
    <w:rsid w:val="000C7806"/>
    <w:rsid w:val="000D1B2D"/>
    <w:rsid w:val="000D6761"/>
    <w:rsid w:val="000E2791"/>
    <w:rsid w:val="000F5E18"/>
    <w:rsid w:val="000F6868"/>
    <w:rsid w:val="00115561"/>
    <w:rsid w:val="001334F2"/>
    <w:rsid w:val="00151BF9"/>
    <w:rsid w:val="00154C67"/>
    <w:rsid w:val="00157CE8"/>
    <w:rsid w:val="00170802"/>
    <w:rsid w:val="00172FEA"/>
    <w:rsid w:val="00185E23"/>
    <w:rsid w:val="001B46F8"/>
    <w:rsid w:val="001B75CB"/>
    <w:rsid w:val="001B7C2A"/>
    <w:rsid w:val="001C405D"/>
    <w:rsid w:val="001D7BEB"/>
    <w:rsid w:val="001E056E"/>
    <w:rsid w:val="001E537E"/>
    <w:rsid w:val="001F52C9"/>
    <w:rsid w:val="00212F50"/>
    <w:rsid w:val="00240413"/>
    <w:rsid w:val="00240DFD"/>
    <w:rsid w:val="002432DB"/>
    <w:rsid w:val="00246E2E"/>
    <w:rsid w:val="00247795"/>
    <w:rsid w:val="00267CC3"/>
    <w:rsid w:val="002801A5"/>
    <w:rsid w:val="002920C8"/>
    <w:rsid w:val="002A0947"/>
    <w:rsid w:val="002A3D99"/>
    <w:rsid w:val="002B2608"/>
    <w:rsid w:val="002E06EE"/>
    <w:rsid w:val="002F09CF"/>
    <w:rsid w:val="002F1C81"/>
    <w:rsid w:val="003104E9"/>
    <w:rsid w:val="00315424"/>
    <w:rsid w:val="003218EB"/>
    <w:rsid w:val="00322B03"/>
    <w:rsid w:val="00335A93"/>
    <w:rsid w:val="00341946"/>
    <w:rsid w:val="00345BA6"/>
    <w:rsid w:val="00354886"/>
    <w:rsid w:val="0036400F"/>
    <w:rsid w:val="00375D7A"/>
    <w:rsid w:val="0039283A"/>
    <w:rsid w:val="00392CEB"/>
    <w:rsid w:val="003A0463"/>
    <w:rsid w:val="003C50CF"/>
    <w:rsid w:val="003E3749"/>
    <w:rsid w:val="00415212"/>
    <w:rsid w:val="00417956"/>
    <w:rsid w:val="00422D14"/>
    <w:rsid w:val="00426EBA"/>
    <w:rsid w:val="0043460D"/>
    <w:rsid w:val="00444824"/>
    <w:rsid w:val="00486B20"/>
    <w:rsid w:val="004929BC"/>
    <w:rsid w:val="004B1D45"/>
    <w:rsid w:val="004B5BF6"/>
    <w:rsid w:val="004C1465"/>
    <w:rsid w:val="004D52D0"/>
    <w:rsid w:val="004E3AF2"/>
    <w:rsid w:val="004E4B6F"/>
    <w:rsid w:val="004F1103"/>
    <w:rsid w:val="004F40E1"/>
    <w:rsid w:val="00503285"/>
    <w:rsid w:val="0050584B"/>
    <w:rsid w:val="0050691F"/>
    <w:rsid w:val="00525910"/>
    <w:rsid w:val="0054443D"/>
    <w:rsid w:val="00545E47"/>
    <w:rsid w:val="005532C6"/>
    <w:rsid w:val="005602EB"/>
    <w:rsid w:val="00572A94"/>
    <w:rsid w:val="005A7077"/>
    <w:rsid w:val="005B5C0F"/>
    <w:rsid w:val="005C529D"/>
    <w:rsid w:val="005C5F13"/>
    <w:rsid w:val="005D0199"/>
    <w:rsid w:val="005E25F4"/>
    <w:rsid w:val="00606382"/>
    <w:rsid w:val="00606ECB"/>
    <w:rsid w:val="00607BF6"/>
    <w:rsid w:val="006113CB"/>
    <w:rsid w:val="00617B73"/>
    <w:rsid w:val="00620B8B"/>
    <w:rsid w:val="00621272"/>
    <w:rsid w:val="006443B9"/>
    <w:rsid w:val="00660665"/>
    <w:rsid w:val="006659A1"/>
    <w:rsid w:val="0068200D"/>
    <w:rsid w:val="006C5ABA"/>
    <w:rsid w:val="006E4A0F"/>
    <w:rsid w:val="007069CB"/>
    <w:rsid w:val="00720039"/>
    <w:rsid w:val="0073178D"/>
    <w:rsid w:val="00735EA8"/>
    <w:rsid w:val="00767CCE"/>
    <w:rsid w:val="00774AAB"/>
    <w:rsid w:val="00780335"/>
    <w:rsid w:val="00787326"/>
    <w:rsid w:val="00790CC3"/>
    <w:rsid w:val="007A4F92"/>
    <w:rsid w:val="007D1F72"/>
    <w:rsid w:val="007F214A"/>
    <w:rsid w:val="007F349B"/>
    <w:rsid w:val="0080096D"/>
    <w:rsid w:val="0080216B"/>
    <w:rsid w:val="00827006"/>
    <w:rsid w:val="00860A1D"/>
    <w:rsid w:val="008615A7"/>
    <w:rsid w:val="00864C25"/>
    <w:rsid w:val="008737F1"/>
    <w:rsid w:val="00876A5F"/>
    <w:rsid w:val="00876B9D"/>
    <w:rsid w:val="008854C2"/>
    <w:rsid w:val="008878F4"/>
    <w:rsid w:val="0089253B"/>
    <w:rsid w:val="008A18D1"/>
    <w:rsid w:val="008A79F5"/>
    <w:rsid w:val="008A7D7E"/>
    <w:rsid w:val="008D03A7"/>
    <w:rsid w:val="008D5A5A"/>
    <w:rsid w:val="008E5102"/>
    <w:rsid w:val="008E651E"/>
    <w:rsid w:val="00906243"/>
    <w:rsid w:val="00931CD6"/>
    <w:rsid w:val="00944D09"/>
    <w:rsid w:val="009475ED"/>
    <w:rsid w:val="00950617"/>
    <w:rsid w:val="009542A7"/>
    <w:rsid w:val="00966873"/>
    <w:rsid w:val="009745FC"/>
    <w:rsid w:val="00980612"/>
    <w:rsid w:val="009844C0"/>
    <w:rsid w:val="00986C68"/>
    <w:rsid w:val="00993AC7"/>
    <w:rsid w:val="009E59C8"/>
    <w:rsid w:val="009F7F6E"/>
    <w:rsid w:val="00A005E2"/>
    <w:rsid w:val="00A02266"/>
    <w:rsid w:val="00A02CBB"/>
    <w:rsid w:val="00A06CBA"/>
    <w:rsid w:val="00A06E06"/>
    <w:rsid w:val="00A14E4E"/>
    <w:rsid w:val="00A378B9"/>
    <w:rsid w:val="00A4020A"/>
    <w:rsid w:val="00A408C2"/>
    <w:rsid w:val="00A6015D"/>
    <w:rsid w:val="00A71C0E"/>
    <w:rsid w:val="00A80DED"/>
    <w:rsid w:val="00A82DB2"/>
    <w:rsid w:val="00A95310"/>
    <w:rsid w:val="00A97CEB"/>
    <w:rsid w:val="00AA3758"/>
    <w:rsid w:val="00AB3E25"/>
    <w:rsid w:val="00AC6656"/>
    <w:rsid w:val="00AD2FBF"/>
    <w:rsid w:val="00AE276E"/>
    <w:rsid w:val="00AE653E"/>
    <w:rsid w:val="00AF2E14"/>
    <w:rsid w:val="00AF3AB6"/>
    <w:rsid w:val="00AF5E00"/>
    <w:rsid w:val="00B02A8C"/>
    <w:rsid w:val="00B20886"/>
    <w:rsid w:val="00B245A1"/>
    <w:rsid w:val="00B40085"/>
    <w:rsid w:val="00B46AA3"/>
    <w:rsid w:val="00B639E5"/>
    <w:rsid w:val="00B8444A"/>
    <w:rsid w:val="00B963C5"/>
    <w:rsid w:val="00BA394A"/>
    <w:rsid w:val="00BC014A"/>
    <w:rsid w:val="00BC154F"/>
    <w:rsid w:val="00BC6396"/>
    <w:rsid w:val="00BD578F"/>
    <w:rsid w:val="00BF34DE"/>
    <w:rsid w:val="00BF6EBE"/>
    <w:rsid w:val="00BF7C28"/>
    <w:rsid w:val="00C02707"/>
    <w:rsid w:val="00C051B2"/>
    <w:rsid w:val="00C24BC5"/>
    <w:rsid w:val="00C709C7"/>
    <w:rsid w:val="00C75BAC"/>
    <w:rsid w:val="00C83679"/>
    <w:rsid w:val="00C916AC"/>
    <w:rsid w:val="00C916CA"/>
    <w:rsid w:val="00CB5E7C"/>
    <w:rsid w:val="00CC1416"/>
    <w:rsid w:val="00CC56CB"/>
    <w:rsid w:val="00CD26B7"/>
    <w:rsid w:val="00CE05B9"/>
    <w:rsid w:val="00CF1865"/>
    <w:rsid w:val="00D02442"/>
    <w:rsid w:val="00D07B54"/>
    <w:rsid w:val="00D10228"/>
    <w:rsid w:val="00D13C3C"/>
    <w:rsid w:val="00D27B22"/>
    <w:rsid w:val="00D31FC5"/>
    <w:rsid w:val="00D43F19"/>
    <w:rsid w:val="00D86BBF"/>
    <w:rsid w:val="00DA1293"/>
    <w:rsid w:val="00DC5E08"/>
    <w:rsid w:val="00DD4552"/>
    <w:rsid w:val="00DE1858"/>
    <w:rsid w:val="00DE6FF7"/>
    <w:rsid w:val="00DF5656"/>
    <w:rsid w:val="00DF5827"/>
    <w:rsid w:val="00DF76F7"/>
    <w:rsid w:val="00E0227D"/>
    <w:rsid w:val="00E05CC0"/>
    <w:rsid w:val="00E1446E"/>
    <w:rsid w:val="00E15CF2"/>
    <w:rsid w:val="00E17280"/>
    <w:rsid w:val="00E246F5"/>
    <w:rsid w:val="00E24964"/>
    <w:rsid w:val="00E333AC"/>
    <w:rsid w:val="00E37A3D"/>
    <w:rsid w:val="00E46BF3"/>
    <w:rsid w:val="00E52A8D"/>
    <w:rsid w:val="00E54162"/>
    <w:rsid w:val="00E57B53"/>
    <w:rsid w:val="00E6126F"/>
    <w:rsid w:val="00E63F3F"/>
    <w:rsid w:val="00E74E26"/>
    <w:rsid w:val="00E77A88"/>
    <w:rsid w:val="00E804F2"/>
    <w:rsid w:val="00E84F37"/>
    <w:rsid w:val="00E85663"/>
    <w:rsid w:val="00E95C3A"/>
    <w:rsid w:val="00EA4EF8"/>
    <w:rsid w:val="00EE30DC"/>
    <w:rsid w:val="00EF4FF2"/>
    <w:rsid w:val="00F04726"/>
    <w:rsid w:val="00F04DC8"/>
    <w:rsid w:val="00F1014B"/>
    <w:rsid w:val="00F1452C"/>
    <w:rsid w:val="00F545BB"/>
    <w:rsid w:val="00F55E14"/>
    <w:rsid w:val="00F84CB3"/>
    <w:rsid w:val="00F86661"/>
    <w:rsid w:val="00FB0D51"/>
    <w:rsid w:val="00FC069D"/>
    <w:rsid w:val="00FC36C5"/>
    <w:rsid w:val="00FD622F"/>
    <w:rsid w:val="00FF0744"/>
    <w:rsid w:val="00FF3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C4199"/>
  <w15:chartTrackingRefBased/>
  <w15:docId w15:val="{D42F3FFB-187C-45CD-9CC7-D2E8D1E9C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basedOn w:val="Tipodeletrapredefinidodopargrafo"/>
    <w:uiPriority w:val="99"/>
    <w:unhideWhenUsed/>
    <w:rsid w:val="00860A1D"/>
    <w:rPr>
      <w:color w:val="0563C1" w:themeColor="hyperlink"/>
      <w:u w:val="single"/>
    </w:rPr>
  </w:style>
  <w:style w:type="paragraph" w:styleId="PargrafodaLista">
    <w:name w:val="List Paragraph"/>
    <w:basedOn w:val="Normal"/>
    <w:uiPriority w:val="34"/>
    <w:qFormat/>
    <w:rsid w:val="00767CCE"/>
    <w:pPr>
      <w:ind w:left="720"/>
      <w:contextualSpacing/>
    </w:pPr>
  </w:style>
  <w:style w:type="table" w:styleId="Tabelacomgrelha">
    <w:name w:val="Table Grid"/>
    <w:basedOn w:val="Tabelanormal"/>
    <w:uiPriority w:val="39"/>
    <w:rsid w:val="00E52A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elhaClara">
    <w:name w:val="Grid Table Light"/>
    <w:basedOn w:val="Tabelanormal"/>
    <w:uiPriority w:val="40"/>
    <w:rsid w:val="00240D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CD26B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bealho">
    <w:name w:val="header"/>
    <w:basedOn w:val="Normal"/>
    <w:link w:val="CabealhoCarter"/>
    <w:uiPriority w:val="99"/>
    <w:unhideWhenUsed/>
    <w:rsid w:val="00A4020A"/>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A4020A"/>
    <w:rPr>
      <w:lang w:val="pt-PT"/>
    </w:rPr>
  </w:style>
  <w:style w:type="paragraph" w:styleId="Rodap">
    <w:name w:val="footer"/>
    <w:basedOn w:val="Normal"/>
    <w:link w:val="RodapCarter"/>
    <w:uiPriority w:val="99"/>
    <w:unhideWhenUsed/>
    <w:rsid w:val="00A4020A"/>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A4020A"/>
    <w:rPr>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925557">
      <w:bodyDiv w:val="1"/>
      <w:marLeft w:val="0"/>
      <w:marRight w:val="0"/>
      <w:marTop w:val="0"/>
      <w:marBottom w:val="0"/>
      <w:divBdr>
        <w:top w:val="none" w:sz="0" w:space="0" w:color="auto"/>
        <w:left w:val="none" w:sz="0" w:space="0" w:color="auto"/>
        <w:bottom w:val="none" w:sz="0" w:space="0" w:color="auto"/>
        <w:right w:val="none" w:sz="0" w:space="0" w:color="auto"/>
      </w:divBdr>
    </w:div>
    <w:div w:id="564535917">
      <w:bodyDiv w:val="1"/>
      <w:marLeft w:val="0"/>
      <w:marRight w:val="0"/>
      <w:marTop w:val="0"/>
      <w:marBottom w:val="0"/>
      <w:divBdr>
        <w:top w:val="none" w:sz="0" w:space="0" w:color="auto"/>
        <w:left w:val="none" w:sz="0" w:space="0" w:color="auto"/>
        <w:bottom w:val="none" w:sz="0" w:space="0" w:color="auto"/>
        <w:right w:val="none" w:sz="0" w:space="0" w:color="auto"/>
      </w:divBdr>
    </w:div>
    <w:div w:id="684598023">
      <w:bodyDiv w:val="1"/>
      <w:marLeft w:val="0"/>
      <w:marRight w:val="0"/>
      <w:marTop w:val="0"/>
      <w:marBottom w:val="0"/>
      <w:divBdr>
        <w:top w:val="none" w:sz="0" w:space="0" w:color="auto"/>
        <w:left w:val="none" w:sz="0" w:space="0" w:color="auto"/>
        <w:bottom w:val="none" w:sz="0" w:space="0" w:color="auto"/>
        <w:right w:val="none" w:sz="0" w:space="0" w:color="auto"/>
      </w:divBdr>
    </w:div>
    <w:div w:id="890504546">
      <w:bodyDiv w:val="1"/>
      <w:marLeft w:val="0"/>
      <w:marRight w:val="0"/>
      <w:marTop w:val="0"/>
      <w:marBottom w:val="0"/>
      <w:divBdr>
        <w:top w:val="none" w:sz="0" w:space="0" w:color="auto"/>
        <w:left w:val="none" w:sz="0" w:space="0" w:color="auto"/>
        <w:bottom w:val="none" w:sz="0" w:space="0" w:color="auto"/>
        <w:right w:val="none" w:sz="0" w:space="0" w:color="auto"/>
      </w:divBdr>
      <w:divsChild>
        <w:div w:id="1960842773">
          <w:marLeft w:val="0"/>
          <w:marRight w:val="0"/>
          <w:marTop w:val="0"/>
          <w:marBottom w:val="0"/>
          <w:divBdr>
            <w:top w:val="none" w:sz="0" w:space="0" w:color="auto"/>
            <w:left w:val="none" w:sz="0" w:space="0" w:color="auto"/>
            <w:bottom w:val="none" w:sz="0" w:space="0" w:color="auto"/>
            <w:right w:val="none" w:sz="0" w:space="0" w:color="auto"/>
          </w:divBdr>
        </w:div>
      </w:divsChild>
    </w:div>
    <w:div w:id="914510108">
      <w:bodyDiv w:val="1"/>
      <w:marLeft w:val="0"/>
      <w:marRight w:val="0"/>
      <w:marTop w:val="0"/>
      <w:marBottom w:val="0"/>
      <w:divBdr>
        <w:top w:val="none" w:sz="0" w:space="0" w:color="auto"/>
        <w:left w:val="none" w:sz="0" w:space="0" w:color="auto"/>
        <w:bottom w:val="none" w:sz="0" w:space="0" w:color="auto"/>
        <w:right w:val="none" w:sz="0" w:space="0" w:color="auto"/>
      </w:divBdr>
    </w:div>
    <w:div w:id="1629899123">
      <w:bodyDiv w:val="1"/>
      <w:marLeft w:val="0"/>
      <w:marRight w:val="0"/>
      <w:marTop w:val="0"/>
      <w:marBottom w:val="0"/>
      <w:divBdr>
        <w:top w:val="none" w:sz="0" w:space="0" w:color="auto"/>
        <w:left w:val="none" w:sz="0" w:space="0" w:color="auto"/>
        <w:bottom w:val="none" w:sz="0" w:space="0" w:color="auto"/>
        <w:right w:val="none" w:sz="0" w:space="0" w:color="auto"/>
      </w:divBdr>
      <w:divsChild>
        <w:div w:id="1090853739">
          <w:marLeft w:val="0"/>
          <w:marRight w:val="0"/>
          <w:marTop w:val="0"/>
          <w:marBottom w:val="0"/>
          <w:divBdr>
            <w:top w:val="none" w:sz="0" w:space="0" w:color="auto"/>
            <w:left w:val="none" w:sz="0" w:space="0" w:color="auto"/>
            <w:bottom w:val="none" w:sz="0" w:space="0" w:color="auto"/>
            <w:right w:val="none" w:sz="0" w:space="0" w:color="auto"/>
          </w:divBdr>
        </w:div>
        <w:div w:id="1471360185">
          <w:marLeft w:val="0"/>
          <w:marRight w:val="0"/>
          <w:marTop w:val="0"/>
          <w:marBottom w:val="0"/>
          <w:divBdr>
            <w:top w:val="none" w:sz="0" w:space="0" w:color="auto"/>
            <w:left w:val="none" w:sz="0" w:space="0" w:color="auto"/>
            <w:bottom w:val="none" w:sz="0" w:space="0" w:color="auto"/>
            <w:right w:val="none" w:sz="0" w:space="0" w:color="auto"/>
          </w:divBdr>
        </w:div>
        <w:div w:id="1327514410">
          <w:marLeft w:val="0"/>
          <w:marRight w:val="0"/>
          <w:marTop w:val="0"/>
          <w:marBottom w:val="0"/>
          <w:divBdr>
            <w:top w:val="none" w:sz="0" w:space="0" w:color="auto"/>
            <w:left w:val="none" w:sz="0" w:space="0" w:color="auto"/>
            <w:bottom w:val="none" w:sz="0" w:space="0" w:color="auto"/>
            <w:right w:val="none" w:sz="0" w:space="0" w:color="auto"/>
          </w:divBdr>
        </w:div>
        <w:div w:id="729303194">
          <w:marLeft w:val="0"/>
          <w:marRight w:val="0"/>
          <w:marTop w:val="0"/>
          <w:marBottom w:val="0"/>
          <w:divBdr>
            <w:top w:val="none" w:sz="0" w:space="0" w:color="auto"/>
            <w:left w:val="none" w:sz="0" w:space="0" w:color="auto"/>
            <w:bottom w:val="none" w:sz="0" w:space="0" w:color="auto"/>
            <w:right w:val="none" w:sz="0" w:space="0" w:color="auto"/>
          </w:divBdr>
        </w:div>
        <w:div w:id="1704402885">
          <w:marLeft w:val="0"/>
          <w:marRight w:val="0"/>
          <w:marTop w:val="0"/>
          <w:marBottom w:val="0"/>
          <w:divBdr>
            <w:top w:val="none" w:sz="0" w:space="0" w:color="auto"/>
            <w:left w:val="none" w:sz="0" w:space="0" w:color="auto"/>
            <w:bottom w:val="none" w:sz="0" w:space="0" w:color="auto"/>
            <w:right w:val="none" w:sz="0" w:space="0" w:color="auto"/>
          </w:divBdr>
        </w:div>
        <w:div w:id="1514224030">
          <w:marLeft w:val="0"/>
          <w:marRight w:val="0"/>
          <w:marTop w:val="0"/>
          <w:marBottom w:val="0"/>
          <w:divBdr>
            <w:top w:val="none" w:sz="0" w:space="0" w:color="auto"/>
            <w:left w:val="none" w:sz="0" w:space="0" w:color="auto"/>
            <w:bottom w:val="none" w:sz="0" w:space="0" w:color="auto"/>
            <w:right w:val="none" w:sz="0" w:space="0" w:color="auto"/>
          </w:divBdr>
        </w:div>
        <w:div w:id="93063632">
          <w:marLeft w:val="0"/>
          <w:marRight w:val="0"/>
          <w:marTop w:val="0"/>
          <w:marBottom w:val="0"/>
          <w:divBdr>
            <w:top w:val="none" w:sz="0" w:space="0" w:color="auto"/>
            <w:left w:val="none" w:sz="0" w:space="0" w:color="auto"/>
            <w:bottom w:val="none" w:sz="0" w:space="0" w:color="auto"/>
            <w:right w:val="none" w:sz="0" w:space="0" w:color="auto"/>
          </w:divBdr>
        </w:div>
        <w:div w:id="1894609524">
          <w:marLeft w:val="0"/>
          <w:marRight w:val="0"/>
          <w:marTop w:val="0"/>
          <w:marBottom w:val="0"/>
          <w:divBdr>
            <w:top w:val="none" w:sz="0" w:space="0" w:color="auto"/>
            <w:left w:val="none" w:sz="0" w:space="0" w:color="auto"/>
            <w:bottom w:val="none" w:sz="0" w:space="0" w:color="auto"/>
            <w:right w:val="none" w:sz="0" w:space="0" w:color="auto"/>
          </w:divBdr>
        </w:div>
        <w:div w:id="1746955774">
          <w:marLeft w:val="0"/>
          <w:marRight w:val="0"/>
          <w:marTop w:val="0"/>
          <w:marBottom w:val="0"/>
          <w:divBdr>
            <w:top w:val="none" w:sz="0" w:space="0" w:color="auto"/>
            <w:left w:val="none" w:sz="0" w:space="0" w:color="auto"/>
            <w:bottom w:val="none" w:sz="0" w:space="0" w:color="auto"/>
            <w:right w:val="none" w:sz="0" w:space="0" w:color="auto"/>
          </w:divBdr>
        </w:div>
      </w:divsChild>
    </w:div>
    <w:div w:id="1724600681">
      <w:bodyDiv w:val="1"/>
      <w:marLeft w:val="0"/>
      <w:marRight w:val="0"/>
      <w:marTop w:val="0"/>
      <w:marBottom w:val="0"/>
      <w:divBdr>
        <w:top w:val="none" w:sz="0" w:space="0" w:color="auto"/>
        <w:left w:val="none" w:sz="0" w:space="0" w:color="auto"/>
        <w:bottom w:val="none" w:sz="0" w:space="0" w:color="auto"/>
        <w:right w:val="none" w:sz="0" w:space="0" w:color="auto"/>
      </w:divBdr>
    </w:div>
    <w:div w:id="207480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innoq.gov.mz/lista-de-empresas-certificadas-pelo-innoq-ip/" TargetMode="External"/><Relationship Id="rId3" Type="http://schemas.openxmlformats.org/officeDocument/2006/relationships/styles" Target="styles.xml"/><Relationship Id="rId21" Type="http://schemas.openxmlformats.org/officeDocument/2006/relationships/diagramQuickStyle" Target="diagrams/quickStyle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kf.kobotoolbox.org/" TargetMode="External"/><Relationship Id="rId17" Type="http://schemas.openxmlformats.org/officeDocument/2006/relationships/image" Target="media/image5.png"/><Relationship Id="rId25" Type="http://schemas.openxmlformats.org/officeDocument/2006/relationships/hyperlink" Target="https://aimnews.org/2023/04/13/gestao-de-qualidade-mocambique-possui-baixo-numero-de-empresas-certificada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diagramLayout" Target="diagrams/layout1.xml"/><Relationship Id="rId29" Type="http://schemas.openxmlformats.org/officeDocument/2006/relationships/hyperlink" Target="file:///C:/Users/Christian/Downloads/MGI-Lions-on-the-Move-2-Full-report-September-2016v2%20(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noq.gov.mz" TargetMode="External"/><Relationship Id="rId24" Type="http://schemas.openxmlformats.org/officeDocument/2006/relationships/hyperlink" Target="https://www.simpleque.com/top-10-countries-for-iso-9001-and-iso-14001-certifications-worldwide-iso-survey-2021/" TargetMode="External"/><Relationship Id="rId32" Type="http://schemas.openxmlformats.org/officeDocument/2006/relationships/hyperlink" Target="https://doi.org/10.1007/978-3-319-65675-5_4"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07/relationships/diagramDrawing" Target="diagrams/drawing1.xml"/><Relationship Id="rId28" Type="http://schemas.openxmlformats.org/officeDocument/2006/relationships/hyperlink" Target="http://www.kebs.org/index.php?opt=certification&amp;pageno=6&amp;view=qms_firm" TargetMode="External"/><Relationship Id="rId10" Type="http://schemas.openxmlformats.org/officeDocument/2006/relationships/hyperlink" Target="mailto:hassanelanga@yahoo.com.br" TargetMode="External"/><Relationship Id="rId19" Type="http://schemas.openxmlformats.org/officeDocument/2006/relationships/diagramData" Target="diagrams/data1.xml"/><Relationship Id="rId31" Type="http://schemas.openxmlformats.org/officeDocument/2006/relationships/hyperlink" Target="http://dx.doi.org/10.1108/IJQRM-07-2013-0117" TargetMode="External"/><Relationship Id="rId4" Type="http://schemas.openxmlformats.org/officeDocument/2006/relationships/settings" Target="settings.xml"/><Relationship Id="rId9" Type="http://schemas.openxmlformats.org/officeDocument/2006/relationships/hyperlink" Target="mailto:balbinanhantumbo@gmail.com" TargetMode="External"/><Relationship Id="rId14" Type="http://schemas.openxmlformats.org/officeDocument/2006/relationships/image" Target="media/image2.png"/><Relationship Id="rId22" Type="http://schemas.openxmlformats.org/officeDocument/2006/relationships/diagramColors" Target="diagrams/colors1.xml"/><Relationship Id="rId27" Type="http://schemas.openxmlformats.org/officeDocument/2006/relationships/hyperlink" Target="https://bd.ipeme.gov.mz/lei-das-pmes-aprovada-na-especialidade-e-em-definitivo/" TargetMode="External"/><Relationship Id="rId30" Type="http://schemas.openxmlformats.org/officeDocument/2006/relationships/hyperlink" Target="http://dx.doi.org/10.1108/TQM-06-2015-0071" TargetMode="External"/><Relationship Id="rId35" Type="http://schemas.openxmlformats.org/officeDocument/2006/relationships/theme" Target="theme/theme1.xml"/><Relationship Id="rId8" Type="http://schemas.openxmlformats.org/officeDocument/2006/relationships/hyperlink" Target="mailto:cmafumissa@unil&#250;rio.ac.mz"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EC2573-320E-4CC2-AA93-9FE5D6DFE135}" type="doc">
      <dgm:prSet loTypeId="urn:microsoft.com/office/officeart/2005/8/layout/StepDownProcess" loCatId="process" qsTypeId="urn:microsoft.com/office/officeart/2005/8/quickstyle/simple1" qsCatId="simple" csTypeId="urn:microsoft.com/office/officeart/2005/8/colors/accent0_1" csCatId="mainScheme" phldr="1"/>
      <dgm:spPr/>
      <dgm:t>
        <a:bodyPr/>
        <a:lstStyle/>
        <a:p>
          <a:endParaRPr lang="pt-PT"/>
        </a:p>
      </dgm:t>
    </dgm:pt>
    <dgm:pt modelId="{70C3CBD9-42C0-4590-A480-FD6960B0796A}">
      <dgm:prSet phldrT="[Texto]" custT="1"/>
      <dgm:spPr/>
      <dgm:t>
        <a:bodyPr/>
        <a:lstStyle/>
        <a:p>
          <a:r>
            <a:rPr lang="pt-PT" sz="1200" b="1">
              <a:latin typeface="Times New Roman" panose="02020603050405020304" pitchFamily="18" charset="0"/>
              <a:cs typeface="Times New Roman" panose="02020603050405020304" pitchFamily="18" charset="0"/>
            </a:rPr>
            <a:t>Etapa 1: </a:t>
          </a:r>
        </a:p>
        <a:p>
          <a:r>
            <a:rPr lang="pt-PT" sz="1200">
              <a:latin typeface="Times New Roman" panose="02020603050405020304" pitchFamily="18" charset="0"/>
              <a:cs typeface="Times New Roman" panose="02020603050405020304" pitchFamily="18" charset="0"/>
            </a:rPr>
            <a:t>Estrutura Institucional </a:t>
          </a:r>
        </a:p>
      </dgm:t>
    </dgm:pt>
    <dgm:pt modelId="{26C20B2C-508F-43AC-B981-9A8087ECC4C4}" type="parTrans" cxnId="{643268CC-F75B-4196-A90D-6E3235B495FD}">
      <dgm:prSet/>
      <dgm:spPr/>
      <dgm:t>
        <a:bodyPr/>
        <a:lstStyle/>
        <a:p>
          <a:endParaRPr lang="pt-PT"/>
        </a:p>
      </dgm:t>
    </dgm:pt>
    <dgm:pt modelId="{4E0B766D-5A27-40A2-84EA-BFC4D5D37E0F}" type="sibTrans" cxnId="{643268CC-F75B-4196-A90D-6E3235B495FD}">
      <dgm:prSet/>
      <dgm:spPr/>
      <dgm:t>
        <a:bodyPr/>
        <a:lstStyle/>
        <a:p>
          <a:endParaRPr lang="pt-PT"/>
        </a:p>
      </dgm:t>
    </dgm:pt>
    <dgm:pt modelId="{8DB3C60D-A9BD-483B-9C72-4411F6AB03D0}">
      <dgm:prSet phldrT="[Texto]" custT="1"/>
      <dgm:spPr/>
      <dgm:t>
        <a:bodyPr/>
        <a:lstStyle/>
        <a:p>
          <a:pPr algn="just"/>
          <a:r>
            <a:rPr lang="pt-PT" sz="1000">
              <a:latin typeface="Times New Roman" panose="02020603050405020304" pitchFamily="18" charset="0"/>
              <a:cs typeface="Times New Roman" panose="02020603050405020304" pitchFamily="18" charset="0"/>
            </a:rPr>
            <a:t>Criação da Unidade Nacional de Certificação dos BDS (UNC-BDS)</a:t>
          </a:r>
        </a:p>
      </dgm:t>
    </dgm:pt>
    <dgm:pt modelId="{A89CDA02-DE0A-4B9E-9650-FA9846EAD0C6}" type="parTrans" cxnId="{8D6F3E3D-6A49-46AE-8BEA-F45BD1CAFD41}">
      <dgm:prSet/>
      <dgm:spPr/>
      <dgm:t>
        <a:bodyPr/>
        <a:lstStyle/>
        <a:p>
          <a:endParaRPr lang="pt-PT"/>
        </a:p>
      </dgm:t>
    </dgm:pt>
    <dgm:pt modelId="{CD951485-2FE3-480F-8804-83B87BB0FE8C}" type="sibTrans" cxnId="{8D6F3E3D-6A49-46AE-8BEA-F45BD1CAFD41}">
      <dgm:prSet/>
      <dgm:spPr/>
      <dgm:t>
        <a:bodyPr/>
        <a:lstStyle/>
        <a:p>
          <a:endParaRPr lang="pt-PT"/>
        </a:p>
      </dgm:t>
    </dgm:pt>
    <dgm:pt modelId="{EC5A9534-BC09-4A5E-97B3-76F3B5055DB8}">
      <dgm:prSet phldrT="[Texto]" custT="1"/>
      <dgm:spPr/>
      <dgm:t>
        <a:bodyPr/>
        <a:lstStyle/>
        <a:p>
          <a:r>
            <a:rPr lang="pt-PT" sz="1200" b="1">
              <a:latin typeface="Times New Roman" panose="02020603050405020304" pitchFamily="18" charset="0"/>
              <a:cs typeface="Times New Roman" panose="02020603050405020304" pitchFamily="18" charset="0"/>
            </a:rPr>
            <a:t>Etapa 2: </a:t>
          </a:r>
          <a:r>
            <a:rPr lang="pt-PT" sz="1200">
              <a:latin typeface="Times New Roman" panose="02020603050405020304" pitchFamily="18" charset="0"/>
              <a:cs typeface="Times New Roman" panose="02020603050405020304" pitchFamily="18" charset="0"/>
            </a:rPr>
            <a:t>Instrumentos de Apoio à Certificação</a:t>
          </a:r>
        </a:p>
      </dgm:t>
    </dgm:pt>
    <dgm:pt modelId="{A0FAA72F-EEC3-43AB-A231-7B13F1F9B540}" type="parTrans" cxnId="{CBF47E57-ECCA-4F6D-9566-393D8CF6B92C}">
      <dgm:prSet/>
      <dgm:spPr/>
      <dgm:t>
        <a:bodyPr/>
        <a:lstStyle/>
        <a:p>
          <a:endParaRPr lang="pt-PT"/>
        </a:p>
      </dgm:t>
    </dgm:pt>
    <dgm:pt modelId="{5277D3B6-18B7-4F48-85EB-EE9553476831}" type="sibTrans" cxnId="{CBF47E57-ECCA-4F6D-9566-393D8CF6B92C}">
      <dgm:prSet/>
      <dgm:spPr/>
      <dgm:t>
        <a:bodyPr/>
        <a:lstStyle/>
        <a:p>
          <a:endParaRPr lang="pt-PT"/>
        </a:p>
      </dgm:t>
    </dgm:pt>
    <dgm:pt modelId="{A6FE9DDC-086B-4320-BD15-D976CC35A10D}">
      <dgm:prSet phldrT="[Texto]" custT="1"/>
      <dgm:spPr/>
      <dgm:t>
        <a:bodyPr/>
        <a:lstStyle/>
        <a:p>
          <a:pPr algn="just"/>
          <a:r>
            <a:rPr lang="pt-PT" sz="1000">
              <a:latin typeface="Times New Roman" panose="02020603050405020304" pitchFamily="18" charset="0"/>
              <a:cs typeface="Times New Roman" panose="02020603050405020304" pitchFamily="18" charset="0"/>
            </a:rPr>
            <a:t>Programa nacional de capacitação ISO e rede de auditores certificados.</a:t>
          </a:r>
        </a:p>
      </dgm:t>
    </dgm:pt>
    <dgm:pt modelId="{4AF7326B-6BB4-48C8-BD17-178553A16536}" type="parTrans" cxnId="{575BAFCA-3722-4990-9334-1F5044C34AF7}">
      <dgm:prSet/>
      <dgm:spPr/>
      <dgm:t>
        <a:bodyPr/>
        <a:lstStyle/>
        <a:p>
          <a:endParaRPr lang="pt-PT"/>
        </a:p>
      </dgm:t>
    </dgm:pt>
    <dgm:pt modelId="{61979371-023C-41E6-ACF3-D7CECBF74BA8}" type="sibTrans" cxnId="{575BAFCA-3722-4990-9334-1F5044C34AF7}">
      <dgm:prSet/>
      <dgm:spPr/>
      <dgm:t>
        <a:bodyPr/>
        <a:lstStyle/>
        <a:p>
          <a:endParaRPr lang="pt-PT"/>
        </a:p>
      </dgm:t>
    </dgm:pt>
    <dgm:pt modelId="{BDE0CAD4-C03E-4CB7-9F08-C247AD51DB74}">
      <dgm:prSet phldrT="[Texto]"/>
      <dgm:spPr/>
      <dgm:t>
        <a:bodyPr/>
        <a:lstStyle/>
        <a:p>
          <a:r>
            <a:rPr lang="pt-PT" b="1">
              <a:latin typeface="Times New Roman" panose="02020603050405020304" pitchFamily="18" charset="0"/>
              <a:cs typeface="Times New Roman" panose="02020603050405020304" pitchFamily="18" charset="0"/>
            </a:rPr>
            <a:t>Etapa 3: </a:t>
          </a:r>
        </a:p>
        <a:p>
          <a:r>
            <a:rPr lang="pt-PT">
              <a:latin typeface="Times New Roman" panose="02020603050405020304" pitchFamily="18" charset="0"/>
              <a:cs typeface="Times New Roman" panose="02020603050405020304" pitchFamily="18" charset="0"/>
            </a:rPr>
            <a:t>Inclusão e Descentralização</a:t>
          </a:r>
        </a:p>
      </dgm:t>
    </dgm:pt>
    <dgm:pt modelId="{D6BB0742-D913-4AAF-86C6-1AD4DE2544F6}" type="parTrans" cxnId="{B429F6B6-DA4F-4F54-AA4E-36E6B93FFE56}">
      <dgm:prSet/>
      <dgm:spPr/>
      <dgm:t>
        <a:bodyPr/>
        <a:lstStyle/>
        <a:p>
          <a:endParaRPr lang="pt-PT"/>
        </a:p>
      </dgm:t>
    </dgm:pt>
    <dgm:pt modelId="{A9C32FAF-57C4-44C7-B2D6-76750AF63635}" type="sibTrans" cxnId="{B429F6B6-DA4F-4F54-AA4E-36E6B93FFE56}">
      <dgm:prSet/>
      <dgm:spPr/>
      <dgm:t>
        <a:bodyPr/>
        <a:lstStyle/>
        <a:p>
          <a:endParaRPr lang="pt-PT"/>
        </a:p>
      </dgm:t>
    </dgm:pt>
    <dgm:pt modelId="{7761B60A-ACB4-4327-9DB1-F0EBB7E91907}">
      <dgm:prSet phldrT="[Texto]" custT="1"/>
      <dgm:spPr/>
      <dgm:t>
        <a:bodyPr/>
        <a:lstStyle/>
        <a:p>
          <a:pPr algn="just"/>
          <a:r>
            <a:rPr lang="pt-PT" sz="1000">
              <a:latin typeface="Times New Roman" panose="02020603050405020304" pitchFamily="18" charset="0"/>
              <a:cs typeface="Times New Roman" panose="02020603050405020304" pitchFamily="18" charset="0"/>
            </a:rPr>
            <a:t>Promoção da certificação nas províncias e distritos.</a:t>
          </a:r>
        </a:p>
      </dgm:t>
    </dgm:pt>
    <dgm:pt modelId="{7FE7D21E-B64A-48CF-B0C8-A3BFE8A3EEC4}" type="parTrans" cxnId="{68898ACC-CF89-49B3-B514-3D6E33220ACC}">
      <dgm:prSet/>
      <dgm:spPr/>
      <dgm:t>
        <a:bodyPr/>
        <a:lstStyle/>
        <a:p>
          <a:endParaRPr lang="pt-PT"/>
        </a:p>
      </dgm:t>
    </dgm:pt>
    <dgm:pt modelId="{8EB3DFB6-2999-4A2A-B6C7-27015B8CC9E7}" type="sibTrans" cxnId="{68898ACC-CF89-49B3-B514-3D6E33220ACC}">
      <dgm:prSet/>
      <dgm:spPr/>
      <dgm:t>
        <a:bodyPr/>
        <a:lstStyle/>
        <a:p>
          <a:endParaRPr lang="pt-PT"/>
        </a:p>
      </dgm:t>
    </dgm:pt>
    <dgm:pt modelId="{0C0AD60C-0FB1-471E-874E-00077B09FA8D}">
      <dgm:prSet phldrT="[Texto]" custT="1"/>
      <dgm:spPr/>
      <dgm:t>
        <a:bodyPr/>
        <a:lstStyle/>
        <a:p>
          <a:pPr algn="just"/>
          <a:r>
            <a:rPr lang="pt-PT" sz="1000">
              <a:latin typeface="Times New Roman" panose="02020603050405020304" pitchFamily="18" charset="0"/>
              <a:cs typeface="Times New Roman" panose="02020603050405020304" pitchFamily="18" charset="0"/>
            </a:rPr>
            <a:t>Comitê Consultivo Multissetorial e Observatório Nacional dos BDS.</a:t>
          </a:r>
        </a:p>
      </dgm:t>
    </dgm:pt>
    <dgm:pt modelId="{3124E2EE-4B8E-40AF-B031-1A6B79610BD7}" type="parTrans" cxnId="{ABACAD8A-B9CD-4B43-B671-CF62B701292A}">
      <dgm:prSet/>
      <dgm:spPr/>
      <dgm:t>
        <a:bodyPr/>
        <a:lstStyle/>
        <a:p>
          <a:endParaRPr lang="pt-PT"/>
        </a:p>
      </dgm:t>
    </dgm:pt>
    <dgm:pt modelId="{A01AF14F-F4C6-4E4B-8154-E2F36F5B00DC}" type="sibTrans" cxnId="{ABACAD8A-B9CD-4B43-B671-CF62B701292A}">
      <dgm:prSet/>
      <dgm:spPr/>
      <dgm:t>
        <a:bodyPr/>
        <a:lstStyle/>
        <a:p>
          <a:endParaRPr lang="pt-PT"/>
        </a:p>
      </dgm:t>
    </dgm:pt>
    <dgm:pt modelId="{4F653F45-7A01-4570-920F-DCFE72CF49DD}">
      <dgm:prSet phldrT="[Texto]"/>
      <dgm:spPr/>
      <dgm:t>
        <a:bodyPr/>
        <a:lstStyle/>
        <a:p>
          <a:pPr algn="l"/>
          <a:endParaRPr lang="pt-PT" sz="900"/>
        </a:p>
      </dgm:t>
    </dgm:pt>
    <dgm:pt modelId="{47275228-70E7-4858-B57E-4B71CDD69BD4}" type="parTrans" cxnId="{A769C268-B715-4773-9AE8-14411CDDA5F2}">
      <dgm:prSet/>
      <dgm:spPr/>
      <dgm:t>
        <a:bodyPr/>
        <a:lstStyle/>
        <a:p>
          <a:endParaRPr lang="pt-PT"/>
        </a:p>
      </dgm:t>
    </dgm:pt>
    <dgm:pt modelId="{2525C590-66D8-4853-816C-B81E2B736390}" type="sibTrans" cxnId="{A769C268-B715-4773-9AE8-14411CDDA5F2}">
      <dgm:prSet/>
      <dgm:spPr/>
      <dgm:t>
        <a:bodyPr/>
        <a:lstStyle/>
        <a:p>
          <a:endParaRPr lang="pt-PT"/>
        </a:p>
      </dgm:t>
    </dgm:pt>
    <dgm:pt modelId="{1548DB16-3309-44E3-9558-95C62CFA0C26}">
      <dgm:prSet phldrT="[Texto]" custT="1"/>
      <dgm:spPr/>
      <dgm:t>
        <a:bodyPr/>
        <a:lstStyle/>
        <a:p>
          <a:pPr algn="just"/>
          <a:r>
            <a:rPr lang="pt-PT" sz="1000">
              <a:latin typeface="Times New Roman" panose="02020603050405020304" pitchFamily="18" charset="0"/>
              <a:cs typeface="Times New Roman" panose="02020603050405020304" pitchFamily="18" charset="0"/>
            </a:rPr>
            <a:t> Fundo Nacional de Apoio à Certificação e linhas de crédito específicas.</a:t>
          </a:r>
        </a:p>
      </dgm:t>
    </dgm:pt>
    <dgm:pt modelId="{48F95B72-9197-43FA-BF04-2F212633D4E7}" type="parTrans" cxnId="{AEBC37E9-A3C0-4DD9-8717-D42072AAEF8C}">
      <dgm:prSet/>
      <dgm:spPr/>
      <dgm:t>
        <a:bodyPr/>
        <a:lstStyle/>
        <a:p>
          <a:endParaRPr lang="pt-PT"/>
        </a:p>
      </dgm:t>
    </dgm:pt>
    <dgm:pt modelId="{222BD35F-F78B-4602-889A-986B122F7AB8}" type="sibTrans" cxnId="{AEBC37E9-A3C0-4DD9-8717-D42072AAEF8C}">
      <dgm:prSet/>
      <dgm:spPr/>
      <dgm:t>
        <a:bodyPr/>
        <a:lstStyle/>
        <a:p>
          <a:endParaRPr lang="pt-PT"/>
        </a:p>
      </dgm:t>
    </dgm:pt>
    <dgm:pt modelId="{E9520CB1-752B-44EC-A657-9DAA86765128}">
      <dgm:prSet custT="1"/>
      <dgm:spPr/>
      <dgm:t>
        <a:bodyPr/>
        <a:lstStyle/>
        <a:p>
          <a:pPr algn="just"/>
          <a:r>
            <a:rPr lang="pt-PT" sz="1000">
              <a:latin typeface="Times New Roman" panose="02020603050405020304" pitchFamily="18" charset="0"/>
              <a:cs typeface="Times New Roman" panose="02020603050405020304" pitchFamily="18" charset="0"/>
            </a:rPr>
            <a:t> Critérios de inclusão territorial, gênero e juventude.</a:t>
          </a:r>
        </a:p>
      </dgm:t>
    </dgm:pt>
    <dgm:pt modelId="{05203DB6-1714-456D-BCA8-0429A624615D}" type="parTrans" cxnId="{7BCF815B-6025-4757-BD40-F36CE80BCD2D}">
      <dgm:prSet/>
      <dgm:spPr/>
      <dgm:t>
        <a:bodyPr/>
        <a:lstStyle/>
        <a:p>
          <a:endParaRPr lang="pt-PT"/>
        </a:p>
      </dgm:t>
    </dgm:pt>
    <dgm:pt modelId="{F7923E17-D114-4B07-AB0D-01B7E21E5E9B}" type="sibTrans" cxnId="{7BCF815B-6025-4757-BD40-F36CE80BCD2D}">
      <dgm:prSet/>
      <dgm:spPr/>
      <dgm:t>
        <a:bodyPr/>
        <a:lstStyle/>
        <a:p>
          <a:endParaRPr lang="pt-PT"/>
        </a:p>
      </dgm:t>
    </dgm:pt>
    <dgm:pt modelId="{499F37D3-4993-4048-8312-E2CB79CFF7FE}">
      <dgm:prSet/>
      <dgm:spPr/>
      <dgm:t>
        <a:bodyPr/>
        <a:lstStyle/>
        <a:p>
          <a:pPr algn="l"/>
          <a:endParaRPr lang="pt-PT" sz="900"/>
        </a:p>
      </dgm:t>
    </dgm:pt>
    <dgm:pt modelId="{21C331FF-9796-481A-9BED-4EE25FC12DC6}" type="parTrans" cxnId="{45A50477-60F9-4CBB-B810-1D7C94F17A1F}">
      <dgm:prSet/>
      <dgm:spPr/>
      <dgm:t>
        <a:bodyPr/>
        <a:lstStyle/>
        <a:p>
          <a:endParaRPr lang="pt-PT"/>
        </a:p>
      </dgm:t>
    </dgm:pt>
    <dgm:pt modelId="{75370A6D-DBD7-416D-B095-481B645E5CB6}" type="sibTrans" cxnId="{45A50477-60F9-4CBB-B810-1D7C94F17A1F}">
      <dgm:prSet/>
      <dgm:spPr/>
      <dgm:t>
        <a:bodyPr/>
        <a:lstStyle/>
        <a:p>
          <a:endParaRPr lang="pt-PT"/>
        </a:p>
      </dgm:t>
    </dgm:pt>
    <dgm:pt modelId="{C80A2C14-110E-49D9-8C89-9A2660557FF5}" type="pres">
      <dgm:prSet presAssocID="{0DEC2573-320E-4CC2-AA93-9FE5D6DFE135}" presName="rootnode" presStyleCnt="0">
        <dgm:presLayoutVars>
          <dgm:chMax/>
          <dgm:chPref/>
          <dgm:dir/>
          <dgm:animLvl val="lvl"/>
        </dgm:presLayoutVars>
      </dgm:prSet>
      <dgm:spPr/>
      <dgm:t>
        <a:bodyPr/>
        <a:lstStyle/>
        <a:p>
          <a:endParaRPr lang="pt-PT"/>
        </a:p>
      </dgm:t>
    </dgm:pt>
    <dgm:pt modelId="{C8318E33-FA94-4D68-9879-A0AA7D8DE888}" type="pres">
      <dgm:prSet presAssocID="{70C3CBD9-42C0-4590-A480-FD6960B0796A}" presName="composite" presStyleCnt="0"/>
      <dgm:spPr/>
    </dgm:pt>
    <dgm:pt modelId="{84A51106-2434-4180-B219-8082FA9DA846}" type="pres">
      <dgm:prSet presAssocID="{70C3CBD9-42C0-4590-A480-FD6960B0796A}" presName="bentUpArrow1" presStyleLbl="alignImgPlace1" presStyleIdx="0" presStyleCnt="2" custScaleX="63646" custLinFactNeighborX="65941" custLinFactNeighborY="-4216"/>
      <dgm:spPr/>
    </dgm:pt>
    <dgm:pt modelId="{32584791-79D3-4F06-A3CF-BED07A883F71}" type="pres">
      <dgm:prSet presAssocID="{70C3CBD9-42C0-4590-A480-FD6960B0796A}" presName="ParentText" presStyleLbl="node1" presStyleIdx="0" presStyleCnt="3" custScaleX="83890" custLinFactNeighborX="23619" custLinFactNeighborY="-4921">
        <dgm:presLayoutVars>
          <dgm:chMax val="1"/>
          <dgm:chPref val="1"/>
          <dgm:bulletEnabled val="1"/>
        </dgm:presLayoutVars>
      </dgm:prSet>
      <dgm:spPr/>
      <dgm:t>
        <a:bodyPr/>
        <a:lstStyle/>
        <a:p>
          <a:endParaRPr lang="pt-PT"/>
        </a:p>
      </dgm:t>
    </dgm:pt>
    <dgm:pt modelId="{967E3820-E2DD-4F2A-98FD-2940A2237B7D}" type="pres">
      <dgm:prSet presAssocID="{70C3CBD9-42C0-4590-A480-FD6960B0796A}" presName="ChildText" presStyleLbl="revTx" presStyleIdx="0" presStyleCnt="3" custScaleX="314874" custLinFactX="48841" custLinFactNeighborX="100000" custLinFactNeighborY="-5219">
        <dgm:presLayoutVars>
          <dgm:chMax val="0"/>
          <dgm:chPref val="0"/>
          <dgm:bulletEnabled val="1"/>
        </dgm:presLayoutVars>
      </dgm:prSet>
      <dgm:spPr/>
      <dgm:t>
        <a:bodyPr/>
        <a:lstStyle/>
        <a:p>
          <a:endParaRPr lang="pt-PT"/>
        </a:p>
      </dgm:t>
    </dgm:pt>
    <dgm:pt modelId="{766CA769-ECAA-46B4-ABF1-45EB8B8DFC1B}" type="pres">
      <dgm:prSet presAssocID="{4E0B766D-5A27-40A2-84EA-BFC4D5D37E0F}" presName="sibTrans" presStyleCnt="0"/>
      <dgm:spPr/>
    </dgm:pt>
    <dgm:pt modelId="{66830885-7259-474B-AE4F-DF619308BBC0}" type="pres">
      <dgm:prSet presAssocID="{EC5A9534-BC09-4A5E-97B3-76F3B5055DB8}" presName="composite" presStyleCnt="0"/>
      <dgm:spPr/>
    </dgm:pt>
    <dgm:pt modelId="{CBF47644-B8BD-462D-8CC8-63E455BF7079}" type="pres">
      <dgm:prSet presAssocID="{EC5A9534-BC09-4A5E-97B3-76F3B5055DB8}" presName="bentUpArrow1" presStyleLbl="alignImgPlace1" presStyleIdx="1" presStyleCnt="2" custScaleX="74715" custLinFactNeighborX="29293" custLinFactNeighborY="777"/>
      <dgm:spPr/>
    </dgm:pt>
    <dgm:pt modelId="{B069EAA6-0951-401A-825F-FF254AC889FF}" type="pres">
      <dgm:prSet presAssocID="{EC5A9534-BC09-4A5E-97B3-76F3B5055DB8}" presName="ParentText" presStyleLbl="node1" presStyleIdx="1" presStyleCnt="3" custScaleX="84523" custLinFactNeighborX="-10135" custLinFactNeighborY="658">
        <dgm:presLayoutVars>
          <dgm:chMax val="1"/>
          <dgm:chPref val="1"/>
          <dgm:bulletEnabled val="1"/>
        </dgm:presLayoutVars>
      </dgm:prSet>
      <dgm:spPr/>
      <dgm:t>
        <a:bodyPr/>
        <a:lstStyle/>
        <a:p>
          <a:endParaRPr lang="pt-PT"/>
        </a:p>
      </dgm:t>
    </dgm:pt>
    <dgm:pt modelId="{94EA6003-DA36-4E94-83AB-7C6F0679DA94}" type="pres">
      <dgm:prSet presAssocID="{EC5A9534-BC09-4A5E-97B3-76F3B5055DB8}" presName="ChildText" presStyleLbl="revTx" presStyleIdx="1" presStyleCnt="3" custScaleX="281951" custLinFactNeighborX="70256" custLinFactNeighborY="-3097">
        <dgm:presLayoutVars>
          <dgm:chMax val="0"/>
          <dgm:chPref val="0"/>
          <dgm:bulletEnabled val="1"/>
        </dgm:presLayoutVars>
      </dgm:prSet>
      <dgm:spPr/>
      <dgm:t>
        <a:bodyPr/>
        <a:lstStyle/>
        <a:p>
          <a:endParaRPr lang="pt-PT"/>
        </a:p>
      </dgm:t>
    </dgm:pt>
    <dgm:pt modelId="{02B6A3B4-B9CB-4068-A905-6897218E44FE}" type="pres">
      <dgm:prSet presAssocID="{5277D3B6-18B7-4F48-85EB-EE9553476831}" presName="sibTrans" presStyleCnt="0"/>
      <dgm:spPr/>
    </dgm:pt>
    <dgm:pt modelId="{0A113E70-B0F9-4FE7-A5AD-077F03340FD0}" type="pres">
      <dgm:prSet presAssocID="{BDE0CAD4-C03E-4CB7-9F08-C247AD51DB74}" presName="composite" presStyleCnt="0"/>
      <dgm:spPr/>
    </dgm:pt>
    <dgm:pt modelId="{468235A8-DDC5-4B4D-B041-86FF417E8AF8}" type="pres">
      <dgm:prSet presAssocID="{BDE0CAD4-C03E-4CB7-9F08-C247AD51DB74}" presName="ParentText" presStyleLbl="node1" presStyleIdx="2" presStyleCnt="3" custScaleX="89328" custLinFactNeighborX="-31788" custLinFactNeighborY="1882">
        <dgm:presLayoutVars>
          <dgm:chMax val="1"/>
          <dgm:chPref val="1"/>
          <dgm:bulletEnabled val="1"/>
        </dgm:presLayoutVars>
      </dgm:prSet>
      <dgm:spPr/>
      <dgm:t>
        <a:bodyPr/>
        <a:lstStyle/>
        <a:p>
          <a:endParaRPr lang="pt-PT"/>
        </a:p>
      </dgm:t>
    </dgm:pt>
    <dgm:pt modelId="{63B8E184-A2C8-44C5-9287-8144D6C96854}" type="pres">
      <dgm:prSet presAssocID="{BDE0CAD4-C03E-4CB7-9F08-C247AD51DB74}" presName="FinalChildText" presStyleLbl="revTx" presStyleIdx="2" presStyleCnt="3" custScaleX="217554" custLinFactNeighborX="31038" custLinFactNeighborY="6515">
        <dgm:presLayoutVars>
          <dgm:chMax val="0"/>
          <dgm:chPref val="0"/>
          <dgm:bulletEnabled val="1"/>
        </dgm:presLayoutVars>
      </dgm:prSet>
      <dgm:spPr/>
      <dgm:t>
        <a:bodyPr/>
        <a:lstStyle/>
        <a:p>
          <a:endParaRPr lang="pt-PT"/>
        </a:p>
      </dgm:t>
    </dgm:pt>
  </dgm:ptLst>
  <dgm:cxnLst>
    <dgm:cxn modelId="{EBF6587E-9492-4AC0-9F0F-F0DE5B419A27}" type="presOf" srcId="{1548DB16-3309-44E3-9558-95C62CFA0C26}" destId="{94EA6003-DA36-4E94-83AB-7C6F0679DA94}" srcOrd="0" destOrd="1" presId="urn:microsoft.com/office/officeart/2005/8/layout/StepDownProcess"/>
    <dgm:cxn modelId="{75677F07-173B-4241-8A18-235D691889D7}" type="presOf" srcId="{0C0AD60C-0FB1-471E-874E-00077B09FA8D}" destId="{967E3820-E2DD-4F2A-98FD-2940A2237B7D}" srcOrd="0" destOrd="1" presId="urn:microsoft.com/office/officeart/2005/8/layout/StepDownProcess"/>
    <dgm:cxn modelId="{A769C268-B715-4773-9AE8-14411CDDA5F2}" srcId="{EC5A9534-BC09-4A5E-97B3-76F3B5055DB8}" destId="{4F653F45-7A01-4570-920F-DCFE72CF49DD}" srcOrd="2" destOrd="0" parTransId="{47275228-70E7-4858-B57E-4B71CDD69BD4}" sibTransId="{2525C590-66D8-4853-816C-B81E2B736390}"/>
    <dgm:cxn modelId="{CBF47E57-ECCA-4F6D-9566-393D8CF6B92C}" srcId="{0DEC2573-320E-4CC2-AA93-9FE5D6DFE135}" destId="{EC5A9534-BC09-4A5E-97B3-76F3B5055DB8}" srcOrd="1" destOrd="0" parTransId="{A0FAA72F-EEC3-43AB-A231-7B13F1F9B540}" sibTransId="{5277D3B6-18B7-4F48-85EB-EE9553476831}"/>
    <dgm:cxn modelId="{45A50477-60F9-4CBB-B810-1D7C94F17A1F}" srcId="{BDE0CAD4-C03E-4CB7-9F08-C247AD51DB74}" destId="{499F37D3-4993-4048-8312-E2CB79CFF7FE}" srcOrd="2" destOrd="0" parTransId="{21C331FF-9796-481A-9BED-4EE25FC12DC6}" sibTransId="{75370A6D-DBD7-416D-B095-481B645E5CB6}"/>
    <dgm:cxn modelId="{B429F6B6-DA4F-4F54-AA4E-36E6B93FFE56}" srcId="{0DEC2573-320E-4CC2-AA93-9FE5D6DFE135}" destId="{BDE0CAD4-C03E-4CB7-9F08-C247AD51DB74}" srcOrd="2" destOrd="0" parTransId="{D6BB0742-D913-4AAF-86C6-1AD4DE2544F6}" sibTransId="{A9C32FAF-57C4-44C7-B2D6-76750AF63635}"/>
    <dgm:cxn modelId="{D9A183F4-A680-4A42-9674-68AD617F6066}" type="presOf" srcId="{70C3CBD9-42C0-4590-A480-FD6960B0796A}" destId="{32584791-79D3-4F06-A3CF-BED07A883F71}" srcOrd="0" destOrd="0" presId="urn:microsoft.com/office/officeart/2005/8/layout/StepDownProcess"/>
    <dgm:cxn modelId="{5B6AA582-423A-4EF2-87E7-AC121228750A}" type="presOf" srcId="{0DEC2573-320E-4CC2-AA93-9FE5D6DFE135}" destId="{C80A2C14-110E-49D9-8C89-9A2660557FF5}" srcOrd="0" destOrd="0" presId="urn:microsoft.com/office/officeart/2005/8/layout/StepDownProcess"/>
    <dgm:cxn modelId="{ABACAD8A-B9CD-4B43-B671-CF62B701292A}" srcId="{70C3CBD9-42C0-4590-A480-FD6960B0796A}" destId="{0C0AD60C-0FB1-471E-874E-00077B09FA8D}" srcOrd="1" destOrd="0" parTransId="{3124E2EE-4B8E-40AF-B031-1A6B79610BD7}" sibTransId="{A01AF14F-F4C6-4E4B-8154-E2F36F5B00DC}"/>
    <dgm:cxn modelId="{398DBE1E-25CA-41A2-9E7B-93159437B2A2}" type="presOf" srcId="{4F653F45-7A01-4570-920F-DCFE72CF49DD}" destId="{94EA6003-DA36-4E94-83AB-7C6F0679DA94}" srcOrd="0" destOrd="2" presId="urn:microsoft.com/office/officeart/2005/8/layout/StepDownProcess"/>
    <dgm:cxn modelId="{7BCF815B-6025-4757-BD40-F36CE80BCD2D}" srcId="{BDE0CAD4-C03E-4CB7-9F08-C247AD51DB74}" destId="{E9520CB1-752B-44EC-A657-9DAA86765128}" srcOrd="1" destOrd="0" parTransId="{05203DB6-1714-456D-BCA8-0429A624615D}" sibTransId="{F7923E17-D114-4B07-AB0D-01B7E21E5E9B}"/>
    <dgm:cxn modelId="{2A900384-42CB-4292-860D-7356EE3893ED}" type="presOf" srcId="{7761B60A-ACB4-4327-9DB1-F0EBB7E91907}" destId="{63B8E184-A2C8-44C5-9287-8144D6C96854}" srcOrd="0" destOrd="0" presId="urn:microsoft.com/office/officeart/2005/8/layout/StepDownProcess"/>
    <dgm:cxn modelId="{98AA6242-1589-4BD2-9CCE-F7DC98C0C1E5}" type="presOf" srcId="{A6FE9DDC-086B-4320-BD15-D976CC35A10D}" destId="{94EA6003-DA36-4E94-83AB-7C6F0679DA94}" srcOrd="0" destOrd="0" presId="urn:microsoft.com/office/officeart/2005/8/layout/StepDownProcess"/>
    <dgm:cxn modelId="{65EA6158-1BAE-446C-8A14-D8E750EF838D}" type="presOf" srcId="{EC5A9534-BC09-4A5E-97B3-76F3B5055DB8}" destId="{B069EAA6-0951-401A-825F-FF254AC889FF}" srcOrd="0" destOrd="0" presId="urn:microsoft.com/office/officeart/2005/8/layout/StepDownProcess"/>
    <dgm:cxn modelId="{22D09A20-2D0D-44F6-9009-5EA5E9BBF6E9}" type="presOf" srcId="{BDE0CAD4-C03E-4CB7-9F08-C247AD51DB74}" destId="{468235A8-DDC5-4B4D-B041-86FF417E8AF8}" srcOrd="0" destOrd="0" presId="urn:microsoft.com/office/officeart/2005/8/layout/StepDownProcess"/>
    <dgm:cxn modelId="{8D6F3E3D-6A49-46AE-8BEA-F45BD1CAFD41}" srcId="{70C3CBD9-42C0-4590-A480-FD6960B0796A}" destId="{8DB3C60D-A9BD-483B-9C72-4411F6AB03D0}" srcOrd="0" destOrd="0" parTransId="{A89CDA02-DE0A-4B9E-9650-FA9846EAD0C6}" sibTransId="{CD951485-2FE3-480F-8804-83B87BB0FE8C}"/>
    <dgm:cxn modelId="{68898ACC-CF89-49B3-B514-3D6E33220ACC}" srcId="{BDE0CAD4-C03E-4CB7-9F08-C247AD51DB74}" destId="{7761B60A-ACB4-4327-9DB1-F0EBB7E91907}" srcOrd="0" destOrd="0" parTransId="{7FE7D21E-B64A-48CF-B0C8-A3BFE8A3EEC4}" sibTransId="{8EB3DFB6-2999-4A2A-B6C7-27015B8CC9E7}"/>
    <dgm:cxn modelId="{C9571704-7AC4-4B53-9D7D-8507344F32FF}" type="presOf" srcId="{E9520CB1-752B-44EC-A657-9DAA86765128}" destId="{63B8E184-A2C8-44C5-9287-8144D6C96854}" srcOrd="0" destOrd="1" presId="urn:microsoft.com/office/officeart/2005/8/layout/StepDownProcess"/>
    <dgm:cxn modelId="{575BAFCA-3722-4990-9334-1F5044C34AF7}" srcId="{EC5A9534-BC09-4A5E-97B3-76F3B5055DB8}" destId="{A6FE9DDC-086B-4320-BD15-D976CC35A10D}" srcOrd="0" destOrd="0" parTransId="{4AF7326B-6BB4-48C8-BD17-178553A16536}" sibTransId="{61979371-023C-41E6-ACF3-D7CECBF74BA8}"/>
    <dgm:cxn modelId="{BE80ADBE-687C-44E3-B385-3F222991EE83}" type="presOf" srcId="{499F37D3-4993-4048-8312-E2CB79CFF7FE}" destId="{63B8E184-A2C8-44C5-9287-8144D6C96854}" srcOrd="0" destOrd="2" presId="urn:microsoft.com/office/officeart/2005/8/layout/StepDownProcess"/>
    <dgm:cxn modelId="{08FB12A8-D8D9-442E-A2D6-8D7C0EE03932}" type="presOf" srcId="{8DB3C60D-A9BD-483B-9C72-4411F6AB03D0}" destId="{967E3820-E2DD-4F2A-98FD-2940A2237B7D}" srcOrd="0" destOrd="0" presId="urn:microsoft.com/office/officeart/2005/8/layout/StepDownProcess"/>
    <dgm:cxn modelId="{643268CC-F75B-4196-A90D-6E3235B495FD}" srcId="{0DEC2573-320E-4CC2-AA93-9FE5D6DFE135}" destId="{70C3CBD9-42C0-4590-A480-FD6960B0796A}" srcOrd="0" destOrd="0" parTransId="{26C20B2C-508F-43AC-B981-9A8087ECC4C4}" sibTransId="{4E0B766D-5A27-40A2-84EA-BFC4D5D37E0F}"/>
    <dgm:cxn modelId="{AEBC37E9-A3C0-4DD9-8717-D42072AAEF8C}" srcId="{EC5A9534-BC09-4A5E-97B3-76F3B5055DB8}" destId="{1548DB16-3309-44E3-9558-95C62CFA0C26}" srcOrd="1" destOrd="0" parTransId="{48F95B72-9197-43FA-BF04-2F212633D4E7}" sibTransId="{222BD35F-F78B-4602-889A-986B122F7AB8}"/>
    <dgm:cxn modelId="{375C9633-63B1-44C1-83F9-F99616451BB0}" type="presParOf" srcId="{C80A2C14-110E-49D9-8C89-9A2660557FF5}" destId="{C8318E33-FA94-4D68-9879-A0AA7D8DE888}" srcOrd="0" destOrd="0" presId="urn:microsoft.com/office/officeart/2005/8/layout/StepDownProcess"/>
    <dgm:cxn modelId="{CE044B24-8F9C-47E9-835D-7EC70F77D6F5}" type="presParOf" srcId="{C8318E33-FA94-4D68-9879-A0AA7D8DE888}" destId="{84A51106-2434-4180-B219-8082FA9DA846}" srcOrd="0" destOrd="0" presId="urn:microsoft.com/office/officeart/2005/8/layout/StepDownProcess"/>
    <dgm:cxn modelId="{6BBB19E3-E86B-4076-8DB7-5F2FB968B9B5}" type="presParOf" srcId="{C8318E33-FA94-4D68-9879-A0AA7D8DE888}" destId="{32584791-79D3-4F06-A3CF-BED07A883F71}" srcOrd="1" destOrd="0" presId="urn:microsoft.com/office/officeart/2005/8/layout/StepDownProcess"/>
    <dgm:cxn modelId="{23074A75-3D59-4938-B002-64D2B51911C1}" type="presParOf" srcId="{C8318E33-FA94-4D68-9879-A0AA7D8DE888}" destId="{967E3820-E2DD-4F2A-98FD-2940A2237B7D}" srcOrd="2" destOrd="0" presId="urn:microsoft.com/office/officeart/2005/8/layout/StepDownProcess"/>
    <dgm:cxn modelId="{764129AB-9375-4835-8DA2-DBC0F73D66D4}" type="presParOf" srcId="{C80A2C14-110E-49D9-8C89-9A2660557FF5}" destId="{766CA769-ECAA-46B4-ABF1-45EB8B8DFC1B}" srcOrd="1" destOrd="0" presId="urn:microsoft.com/office/officeart/2005/8/layout/StepDownProcess"/>
    <dgm:cxn modelId="{6646F68F-49EE-4D48-8E5E-5C35121B3D8E}" type="presParOf" srcId="{C80A2C14-110E-49D9-8C89-9A2660557FF5}" destId="{66830885-7259-474B-AE4F-DF619308BBC0}" srcOrd="2" destOrd="0" presId="urn:microsoft.com/office/officeart/2005/8/layout/StepDownProcess"/>
    <dgm:cxn modelId="{3C1E8082-3D38-4C45-B84D-4FF54B17CE15}" type="presParOf" srcId="{66830885-7259-474B-AE4F-DF619308BBC0}" destId="{CBF47644-B8BD-462D-8CC8-63E455BF7079}" srcOrd="0" destOrd="0" presId="urn:microsoft.com/office/officeart/2005/8/layout/StepDownProcess"/>
    <dgm:cxn modelId="{97E69CC0-52FD-4E8E-95DB-C8093D1188C6}" type="presParOf" srcId="{66830885-7259-474B-AE4F-DF619308BBC0}" destId="{B069EAA6-0951-401A-825F-FF254AC889FF}" srcOrd="1" destOrd="0" presId="urn:microsoft.com/office/officeart/2005/8/layout/StepDownProcess"/>
    <dgm:cxn modelId="{2BA06F4A-D4D5-4B37-A2BB-6CCFC71E3A09}" type="presParOf" srcId="{66830885-7259-474B-AE4F-DF619308BBC0}" destId="{94EA6003-DA36-4E94-83AB-7C6F0679DA94}" srcOrd="2" destOrd="0" presId="urn:microsoft.com/office/officeart/2005/8/layout/StepDownProcess"/>
    <dgm:cxn modelId="{24B3F4CC-5F79-4BCF-9FC8-C480311DEB08}" type="presParOf" srcId="{C80A2C14-110E-49D9-8C89-9A2660557FF5}" destId="{02B6A3B4-B9CB-4068-A905-6897218E44FE}" srcOrd="3" destOrd="0" presId="urn:microsoft.com/office/officeart/2005/8/layout/StepDownProcess"/>
    <dgm:cxn modelId="{23CF9E84-17FB-48C4-A5CE-54D2DF1D5533}" type="presParOf" srcId="{C80A2C14-110E-49D9-8C89-9A2660557FF5}" destId="{0A113E70-B0F9-4FE7-A5AD-077F03340FD0}" srcOrd="4" destOrd="0" presId="urn:microsoft.com/office/officeart/2005/8/layout/StepDownProcess"/>
    <dgm:cxn modelId="{C719C70C-86D4-44FF-BD69-D73BBBAA3609}" type="presParOf" srcId="{0A113E70-B0F9-4FE7-A5AD-077F03340FD0}" destId="{468235A8-DDC5-4B4D-B041-86FF417E8AF8}" srcOrd="0" destOrd="0" presId="urn:microsoft.com/office/officeart/2005/8/layout/StepDownProcess"/>
    <dgm:cxn modelId="{BF7BC748-0872-4966-A8AB-E0DD174BF7BA}" type="presParOf" srcId="{0A113E70-B0F9-4FE7-A5AD-077F03340FD0}" destId="{63B8E184-A2C8-44C5-9287-8144D6C96854}" srcOrd="1" destOrd="0" presId="urn:microsoft.com/office/officeart/2005/8/layout/StepDownProcess"/>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A51106-2434-4180-B219-8082FA9DA846}">
      <dsp:nvSpPr>
        <dsp:cNvPr id="0" name=""/>
        <dsp:cNvSpPr/>
      </dsp:nvSpPr>
      <dsp:spPr>
        <a:xfrm rot="5400000">
          <a:off x="828164" y="1060698"/>
          <a:ext cx="818774" cy="593273"/>
        </a:xfrm>
        <a:prstGeom prst="bentUpArrow">
          <a:avLst>
            <a:gd name="adj1" fmla="val 32840"/>
            <a:gd name="adj2" fmla="val 25000"/>
            <a:gd name="adj3" fmla="val 35780"/>
          </a:avLst>
        </a:prstGeom>
        <a:solidFill>
          <a:schemeClr val="dk1">
            <a:tint val="40000"/>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2584791-79D3-4F06-A3CF-BED07A883F71}">
      <dsp:nvSpPr>
        <dsp:cNvPr id="0" name=""/>
        <dsp:cNvSpPr/>
      </dsp:nvSpPr>
      <dsp:spPr>
        <a:xfrm>
          <a:off x="433146" y="0"/>
          <a:ext cx="1156284" cy="964788"/>
        </a:xfrm>
        <a:prstGeom prst="roundRect">
          <a:avLst>
            <a:gd name="adj" fmla="val 1667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pt-PT" sz="1200" b="1" kern="1200">
              <a:latin typeface="Times New Roman" panose="02020603050405020304" pitchFamily="18" charset="0"/>
              <a:cs typeface="Times New Roman" panose="02020603050405020304" pitchFamily="18" charset="0"/>
            </a:rPr>
            <a:t>Etapa 1: </a:t>
          </a:r>
        </a:p>
        <a:p>
          <a:pPr lvl="0" algn="ctr" defTabSz="533400">
            <a:lnSpc>
              <a:spcPct val="90000"/>
            </a:lnSpc>
            <a:spcBef>
              <a:spcPct val="0"/>
            </a:spcBef>
            <a:spcAft>
              <a:spcPct val="35000"/>
            </a:spcAft>
          </a:pPr>
          <a:r>
            <a:rPr lang="pt-PT" sz="1200" kern="1200">
              <a:latin typeface="Times New Roman" panose="02020603050405020304" pitchFamily="18" charset="0"/>
              <a:cs typeface="Times New Roman" panose="02020603050405020304" pitchFamily="18" charset="0"/>
            </a:rPr>
            <a:t>Estrutura Institucional </a:t>
          </a:r>
        </a:p>
      </dsp:txBody>
      <dsp:txXfrm>
        <a:off x="480252" y="47106"/>
        <a:ext cx="1062072" cy="870576"/>
      </dsp:txXfrm>
    </dsp:sp>
    <dsp:sp modelId="{967E3820-E2DD-4F2A-98FD-2940A2237B7D}">
      <dsp:nvSpPr>
        <dsp:cNvPr id="0" name=""/>
        <dsp:cNvSpPr/>
      </dsp:nvSpPr>
      <dsp:spPr>
        <a:xfrm>
          <a:off x="1789969" y="69471"/>
          <a:ext cx="3156513" cy="7797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just" defTabSz="444500">
            <a:lnSpc>
              <a:spcPct val="90000"/>
            </a:lnSpc>
            <a:spcBef>
              <a:spcPct val="0"/>
            </a:spcBef>
            <a:spcAft>
              <a:spcPct val="15000"/>
            </a:spcAft>
            <a:buChar char="••"/>
          </a:pPr>
          <a:r>
            <a:rPr lang="pt-PT" sz="1000" kern="1200">
              <a:latin typeface="Times New Roman" panose="02020603050405020304" pitchFamily="18" charset="0"/>
              <a:cs typeface="Times New Roman" panose="02020603050405020304" pitchFamily="18" charset="0"/>
            </a:rPr>
            <a:t>Criação da Unidade Nacional de Certificação dos BDS (UNC-BDS)</a:t>
          </a:r>
        </a:p>
        <a:p>
          <a:pPr marL="57150" lvl="1" indent="-57150" algn="just" defTabSz="444500">
            <a:lnSpc>
              <a:spcPct val="90000"/>
            </a:lnSpc>
            <a:spcBef>
              <a:spcPct val="0"/>
            </a:spcBef>
            <a:spcAft>
              <a:spcPct val="15000"/>
            </a:spcAft>
            <a:buChar char="••"/>
          </a:pPr>
          <a:r>
            <a:rPr lang="pt-PT" sz="1000" kern="1200">
              <a:latin typeface="Times New Roman" panose="02020603050405020304" pitchFamily="18" charset="0"/>
              <a:cs typeface="Times New Roman" panose="02020603050405020304" pitchFamily="18" charset="0"/>
            </a:rPr>
            <a:t>Comitê Consultivo Multissetorial e Observatório Nacional dos BDS.</a:t>
          </a:r>
        </a:p>
      </dsp:txBody>
      <dsp:txXfrm>
        <a:off x="1789969" y="69471"/>
        <a:ext cx="3156513" cy="779784"/>
      </dsp:txXfrm>
    </dsp:sp>
    <dsp:sp modelId="{CBF47644-B8BD-462D-8CC8-63E455BF7079}">
      <dsp:nvSpPr>
        <dsp:cNvPr id="0" name=""/>
        <dsp:cNvSpPr/>
      </dsp:nvSpPr>
      <dsp:spPr>
        <a:xfrm rot="5400000">
          <a:off x="2097378" y="2133766"/>
          <a:ext cx="818774" cy="696452"/>
        </a:xfrm>
        <a:prstGeom prst="bentUpArrow">
          <a:avLst>
            <a:gd name="adj1" fmla="val 32840"/>
            <a:gd name="adj2" fmla="val 25000"/>
            <a:gd name="adj3" fmla="val 35780"/>
          </a:avLst>
        </a:prstGeom>
        <a:solidFill>
          <a:schemeClr val="dk1">
            <a:tint val="40000"/>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069EAA6-0951-401A-825F-FF254AC889FF}">
      <dsp:nvSpPr>
        <dsp:cNvPr id="0" name=""/>
        <dsp:cNvSpPr/>
      </dsp:nvSpPr>
      <dsp:spPr>
        <a:xfrm>
          <a:off x="1574368" y="1108278"/>
          <a:ext cx="1165009" cy="964788"/>
        </a:xfrm>
        <a:prstGeom prst="roundRect">
          <a:avLst>
            <a:gd name="adj" fmla="val 1667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pt-PT" sz="1200" b="1" kern="1200">
              <a:latin typeface="Times New Roman" panose="02020603050405020304" pitchFamily="18" charset="0"/>
              <a:cs typeface="Times New Roman" panose="02020603050405020304" pitchFamily="18" charset="0"/>
            </a:rPr>
            <a:t>Etapa 2: </a:t>
          </a:r>
          <a:r>
            <a:rPr lang="pt-PT" sz="1200" kern="1200">
              <a:latin typeface="Times New Roman" panose="02020603050405020304" pitchFamily="18" charset="0"/>
              <a:cs typeface="Times New Roman" panose="02020603050405020304" pitchFamily="18" charset="0"/>
            </a:rPr>
            <a:t>Instrumentos de Apoio à Certificação</a:t>
          </a:r>
        </a:p>
      </dsp:txBody>
      <dsp:txXfrm>
        <a:off x="1621474" y="1155384"/>
        <a:ext cx="1070797" cy="870576"/>
      </dsp:txXfrm>
    </dsp:sp>
    <dsp:sp modelId="{94EA6003-DA36-4E94-83AB-7C6F0679DA94}">
      <dsp:nvSpPr>
        <dsp:cNvPr id="0" name=""/>
        <dsp:cNvSpPr/>
      </dsp:nvSpPr>
      <dsp:spPr>
        <a:xfrm>
          <a:off x="2778027" y="1169795"/>
          <a:ext cx="2826470" cy="7797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just" defTabSz="444500">
            <a:lnSpc>
              <a:spcPct val="90000"/>
            </a:lnSpc>
            <a:spcBef>
              <a:spcPct val="0"/>
            </a:spcBef>
            <a:spcAft>
              <a:spcPct val="15000"/>
            </a:spcAft>
            <a:buChar char="••"/>
          </a:pPr>
          <a:r>
            <a:rPr lang="pt-PT" sz="1000" kern="1200">
              <a:latin typeface="Times New Roman" panose="02020603050405020304" pitchFamily="18" charset="0"/>
              <a:cs typeface="Times New Roman" panose="02020603050405020304" pitchFamily="18" charset="0"/>
            </a:rPr>
            <a:t>Programa nacional de capacitação ISO e rede de auditores certificados.</a:t>
          </a:r>
        </a:p>
        <a:p>
          <a:pPr marL="57150" lvl="1" indent="-57150" algn="just" defTabSz="444500">
            <a:lnSpc>
              <a:spcPct val="90000"/>
            </a:lnSpc>
            <a:spcBef>
              <a:spcPct val="0"/>
            </a:spcBef>
            <a:spcAft>
              <a:spcPct val="15000"/>
            </a:spcAft>
            <a:buChar char="••"/>
          </a:pPr>
          <a:r>
            <a:rPr lang="pt-PT" sz="1000" kern="1200">
              <a:latin typeface="Times New Roman" panose="02020603050405020304" pitchFamily="18" charset="0"/>
              <a:cs typeface="Times New Roman" panose="02020603050405020304" pitchFamily="18" charset="0"/>
            </a:rPr>
            <a:t> Fundo Nacional de Apoio à Certificação e linhas de crédito específicas.</a:t>
          </a:r>
        </a:p>
        <a:p>
          <a:pPr marL="57150" lvl="1" indent="-57150" algn="l" defTabSz="400050">
            <a:lnSpc>
              <a:spcPct val="90000"/>
            </a:lnSpc>
            <a:spcBef>
              <a:spcPct val="0"/>
            </a:spcBef>
            <a:spcAft>
              <a:spcPct val="15000"/>
            </a:spcAft>
            <a:buChar char="••"/>
          </a:pPr>
          <a:endParaRPr lang="pt-PT" sz="900" kern="1200"/>
        </a:p>
      </dsp:txBody>
      <dsp:txXfrm>
        <a:off x="2778027" y="1169795"/>
        <a:ext cx="2826470" cy="779784"/>
      </dsp:txXfrm>
    </dsp:sp>
    <dsp:sp modelId="{468235A8-DDC5-4B4D-B041-86FF417E8AF8}">
      <dsp:nvSpPr>
        <dsp:cNvPr id="0" name=""/>
        <dsp:cNvSpPr/>
      </dsp:nvSpPr>
      <dsp:spPr>
        <a:xfrm>
          <a:off x="2882381" y="2203861"/>
          <a:ext cx="1231238" cy="964788"/>
        </a:xfrm>
        <a:prstGeom prst="roundRect">
          <a:avLst>
            <a:gd name="adj" fmla="val 1667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pt-PT" sz="1200" b="1" kern="1200">
              <a:latin typeface="Times New Roman" panose="02020603050405020304" pitchFamily="18" charset="0"/>
              <a:cs typeface="Times New Roman" panose="02020603050405020304" pitchFamily="18" charset="0"/>
            </a:rPr>
            <a:t>Etapa 3: </a:t>
          </a:r>
        </a:p>
        <a:p>
          <a:pPr lvl="0" algn="ctr" defTabSz="533400">
            <a:lnSpc>
              <a:spcPct val="90000"/>
            </a:lnSpc>
            <a:spcBef>
              <a:spcPct val="0"/>
            </a:spcBef>
            <a:spcAft>
              <a:spcPct val="35000"/>
            </a:spcAft>
          </a:pPr>
          <a:r>
            <a:rPr lang="pt-PT" sz="1200" kern="1200">
              <a:latin typeface="Times New Roman" panose="02020603050405020304" pitchFamily="18" charset="0"/>
              <a:cs typeface="Times New Roman" panose="02020603050405020304" pitchFamily="18" charset="0"/>
            </a:rPr>
            <a:t>Inclusão e Descentralização</a:t>
          </a:r>
        </a:p>
      </dsp:txBody>
      <dsp:txXfrm>
        <a:off x="2929487" y="2250967"/>
        <a:ext cx="1137026" cy="870576"/>
      </dsp:txXfrm>
    </dsp:sp>
    <dsp:sp modelId="{63B8E184-A2C8-44C5-9287-8144D6C96854}">
      <dsp:nvSpPr>
        <dsp:cNvPr id="0" name=""/>
        <dsp:cNvSpPr/>
      </dsp:nvSpPr>
      <dsp:spPr>
        <a:xfrm>
          <a:off x="4143689" y="2328524"/>
          <a:ext cx="2180910" cy="7797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just" defTabSz="444500">
            <a:lnSpc>
              <a:spcPct val="90000"/>
            </a:lnSpc>
            <a:spcBef>
              <a:spcPct val="0"/>
            </a:spcBef>
            <a:spcAft>
              <a:spcPct val="15000"/>
            </a:spcAft>
            <a:buChar char="••"/>
          </a:pPr>
          <a:r>
            <a:rPr lang="pt-PT" sz="1000" kern="1200">
              <a:latin typeface="Times New Roman" panose="02020603050405020304" pitchFamily="18" charset="0"/>
              <a:cs typeface="Times New Roman" panose="02020603050405020304" pitchFamily="18" charset="0"/>
            </a:rPr>
            <a:t>Promoção da certificação nas províncias e distritos.</a:t>
          </a:r>
        </a:p>
        <a:p>
          <a:pPr marL="57150" lvl="1" indent="-57150" algn="just" defTabSz="444500">
            <a:lnSpc>
              <a:spcPct val="90000"/>
            </a:lnSpc>
            <a:spcBef>
              <a:spcPct val="0"/>
            </a:spcBef>
            <a:spcAft>
              <a:spcPct val="15000"/>
            </a:spcAft>
            <a:buChar char="••"/>
          </a:pPr>
          <a:r>
            <a:rPr lang="pt-PT" sz="1000" kern="1200">
              <a:latin typeface="Times New Roman" panose="02020603050405020304" pitchFamily="18" charset="0"/>
              <a:cs typeface="Times New Roman" panose="02020603050405020304" pitchFamily="18" charset="0"/>
            </a:rPr>
            <a:t> Critérios de inclusão territorial, gênero e juventude.</a:t>
          </a:r>
        </a:p>
        <a:p>
          <a:pPr marL="57150" lvl="1" indent="-57150" algn="l" defTabSz="400050">
            <a:lnSpc>
              <a:spcPct val="90000"/>
            </a:lnSpc>
            <a:spcBef>
              <a:spcPct val="0"/>
            </a:spcBef>
            <a:spcAft>
              <a:spcPct val="15000"/>
            </a:spcAft>
            <a:buChar char="••"/>
          </a:pPr>
          <a:endParaRPr lang="pt-PT" sz="900" kern="1200"/>
        </a:p>
      </dsp:txBody>
      <dsp:txXfrm>
        <a:off x="4143689" y="2328524"/>
        <a:ext cx="2180910" cy="779784"/>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5F6BD-8DF0-4C8F-B194-69482A639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7415</Words>
  <Characters>42271</Characters>
  <Application>Microsoft Office Word</Application>
  <DocSecurity>0</DocSecurity>
  <Lines>352</Lines>
  <Paragraphs>99</Paragraphs>
  <ScaleCrop>false</ScaleCrop>
  <HeadingPairs>
    <vt:vector size="4" baseType="variant">
      <vt:variant>
        <vt:lpstr>Título</vt:lpstr>
      </vt:variant>
      <vt:variant>
        <vt:i4>1</vt:i4>
      </vt:variant>
      <vt:variant>
        <vt:lpstr>Cabeçalhos</vt:lpstr>
      </vt:variant>
      <vt:variant>
        <vt:i4>1</vt:i4>
      </vt:variant>
    </vt:vector>
  </HeadingPairs>
  <TitlesOfParts>
    <vt:vector size="2" baseType="lpstr">
      <vt:lpstr/>
      <vt:lpstr>    Quadro 2: Certificação ISO nos países em comparação</vt:lpstr>
    </vt:vector>
  </TitlesOfParts>
  <Company/>
  <LinksUpToDate>false</LinksUpToDate>
  <CharactersWithSpaces>49587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2025-09-14T18:42:00Z</dcterms:created>
  <dcterms:modified xsi:type="dcterms:W3CDTF">2025-10-03T14:42:00Z</dcterms:modified>
</cp:coreProperties>
</file>