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99C9" w14:textId="77777777" w:rsidR="00D11AE4" w:rsidRPr="00D11AE4" w:rsidRDefault="00D11AE4" w:rsidP="00D11AE4">
      <w:pPr>
        <w:rPr>
          <w:b/>
          <w:bCs/>
        </w:rPr>
      </w:pPr>
      <w:r w:rsidRPr="00D11AE4">
        <w:rPr>
          <w:b/>
          <w:bCs/>
        </w:rPr>
        <w:t>Answers (with brief explanations)</w:t>
      </w:r>
    </w:p>
    <w:p w14:paraId="7456ACBA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c) To extract, clean, transform, and load data (ETL)</w:t>
      </w:r>
      <w:r w:rsidRPr="00D11AE4">
        <w:t xml:space="preserve"> Power Query is Microsoft's ETL tool for shaping and preparing data before </w:t>
      </w:r>
      <w:proofErr w:type="spellStart"/>
      <w:r w:rsidRPr="00D11AE4">
        <w:t>modeling</w:t>
      </w:r>
      <w:proofErr w:type="spellEnd"/>
      <w:r w:rsidRPr="00D11AE4">
        <w:t xml:space="preserve"> and visualization.</w:t>
      </w:r>
    </w:p>
    <w:p w14:paraId="3C2D4D63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a) Append stacks tables vertically; Merge performs joins like in SQL</w:t>
      </w:r>
      <w:r w:rsidRPr="00D11AE4">
        <w:t xml:space="preserve"> Append adds rows (union); Merge adds columns based on key matches (like left/right/inner joins).</w:t>
      </w:r>
    </w:p>
    <w:p w14:paraId="30FEA582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d) Live video stream</w:t>
      </w:r>
      <w:r w:rsidRPr="00D11AE4">
        <w:t xml:space="preserve"> Power Query supports files, databases, web, APIs, etc., but not real-time video streams.</w:t>
      </w:r>
    </w:p>
    <w:p w14:paraId="34203E33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b) Star schema</w:t>
      </w:r>
      <w:r w:rsidRPr="00D11AE4">
        <w:t xml:space="preserve"> Star schema (one central fact table surrounded by dimension tables) is the recommended best practice in Power BI for performance and simplicity.</w:t>
      </w:r>
    </w:p>
    <w:p w14:paraId="53FEF96D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a) Calculated columns are computed row-by-row at refresh; measures are computed at query time based on context</w:t>
      </w:r>
      <w:r w:rsidRPr="00D11AE4">
        <w:t xml:space="preserve"> This makes measures dynamic and more efficient for aggregations.</w:t>
      </w:r>
    </w:p>
    <w:p w14:paraId="77B3AEB3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 xml:space="preserve">c) </w:t>
      </w:r>
      <w:proofErr w:type="gramStart"/>
      <w:r w:rsidRPr="00D11AE4">
        <w:rPr>
          <w:b/>
          <w:bCs/>
        </w:rPr>
        <w:t>CALCULATE(</w:t>
      </w:r>
      <w:proofErr w:type="gramEnd"/>
      <w:r w:rsidRPr="00D11AE4">
        <w:rPr>
          <w:b/>
          <w:bCs/>
        </w:rPr>
        <w:t>)</w:t>
      </w:r>
      <w:r w:rsidRPr="00D11AE4">
        <w:t xml:space="preserve"> CALCULATE is the most powerful DAX function for changing filter context.</w:t>
      </w:r>
    </w:p>
    <w:p w14:paraId="4341FCA4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c) In the Model view</w:t>
      </w:r>
      <w:r w:rsidRPr="00D11AE4">
        <w:t xml:space="preserve"> Relationships are created and managed in the dedicated Model view.</w:t>
      </w:r>
    </w:p>
    <w:p w14:paraId="558603E8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b) Use "Get Data &gt; From Folder" and then expand the content column</w:t>
      </w:r>
      <w:r w:rsidRPr="00D11AE4">
        <w:t xml:space="preserve"> This allows dynamic loading and combining of all compatible files in the folder.</w:t>
      </w:r>
    </w:p>
    <w:p w14:paraId="1150BD71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b) The workspace must be in a Premium capacity</w:t>
      </w:r>
      <w:r w:rsidRPr="00D11AE4">
        <w:t xml:space="preserve"> </w:t>
      </w:r>
      <w:proofErr w:type="gramStart"/>
      <w:r w:rsidRPr="00D11AE4">
        <w:t>For</w:t>
      </w:r>
      <w:proofErr w:type="gramEnd"/>
      <w:r w:rsidRPr="00D11AE4">
        <w:t xml:space="preserve"> broad sharing without requiring Pro licenses for viewers, Premium (per capacity) licensing is needed.</w:t>
      </w:r>
    </w:p>
    <w:p w14:paraId="61804994" w14:textId="77777777" w:rsidR="00D11AE4" w:rsidRPr="00D11AE4" w:rsidRDefault="00D11AE4" w:rsidP="00D11AE4">
      <w:pPr>
        <w:numPr>
          <w:ilvl w:val="0"/>
          <w:numId w:val="1"/>
        </w:numPr>
      </w:pPr>
      <w:r w:rsidRPr="00D11AE4">
        <w:rPr>
          <w:b/>
          <w:bCs/>
        </w:rPr>
        <w:t>b) Unpivoting columns to rows (turning wide data into long format)</w:t>
      </w:r>
      <w:r w:rsidRPr="00D11AE4">
        <w:t xml:space="preserve"> Power Query has a built-in Unpivot feature that is extremely efficient; in Excel, this usually requires complex formulas or Power Pivot.</w:t>
      </w:r>
    </w:p>
    <w:p w14:paraId="1C3620AC" w14:textId="77777777" w:rsidR="00650918" w:rsidRDefault="00650918"/>
    <w:sectPr w:rsidR="0065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272AE"/>
    <w:multiLevelType w:val="multilevel"/>
    <w:tmpl w:val="7AEE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82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3"/>
    <w:rsid w:val="00650918"/>
    <w:rsid w:val="008F2E03"/>
    <w:rsid w:val="00C37238"/>
    <w:rsid w:val="00D1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47D22-F605-479C-8029-9660A9E1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Rasouli</dc:creator>
  <cp:keywords/>
  <dc:description/>
  <cp:lastModifiedBy>Arman Rasouli</cp:lastModifiedBy>
  <cp:revision>2</cp:revision>
  <dcterms:created xsi:type="dcterms:W3CDTF">2025-12-17T07:09:00Z</dcterms:created>
  <dcterms:modified xsi:type="dcterms:W3CDTF">2025-12-17T07:13:00Z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f24a401d-8b38-4c16-8f78-4f6a7bb8c31b</vt:lpwstr>
  </property>
</Properties>
</file>