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43E2" w14:textId="10336476" w:rsidR="007B7DBE" w:rsidRPr="008D4FD9" w:rsidRDefault="003A5A21" w:rsidP="007B7D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4FD9">
        <w:rPr>
          <w:rFonts w:ascii="Times New Roman" w:hAnsi="Times New Roman" w:cs="Times New Roman"/>
          <w:b/>
          <w:bCs/>
          <w:sz w:val="28"/>
          <w:szCs w:val="28"/>
        </w:rPr>
        <w:t>MISSÃO, VISÃO E VALOR</w:t>
      </w:r>
      <w:r w:rsidR="00325C62" w:rsidRPr="008D4FD9">
        <w:rPr>
          <w:rFonts w:ascii="Times New Roman" w:hAnsi="Times New Roman" w:cs="Times New Roman"/>
          <w:b/>
          <w:bCs/>
          <w:sz w:val="28"/>
          <w:szCs w:val="28"/>
        </w:rPr>
        <w:t xml:space="preserve"> - MechSystem</w:t>
      </w:r>
    </w:p>
    <w:p w14:paraId="5E0EF915" w14:textId="2269ADF0" w:rsidR="00791D43" w:rsidRDefault="003929C4" w:rsidP="00791D43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  <w:b/>
          <w:bCs/>
        </w:rPr>
        <w:t>Projeto</w:t>
      </w:r>
      <w:r w:rsidRPr="008D4FD9">
        <w:rPr>
          <w:rFonts w:ascii="Times New Roman" w:hAnsi="Times New Roman" w:cs="Times New Roman"/>
        </w:rPr>
        <w:t>: MechSystem — Sistema de Gestão para Oficinas Mecânicas</w:t>
      </w:r>
      <w:r w:rsidRPr="008D4FD9">
        <w:rPr>
          <w:rFonts w:ascii="Times New Roman" w:hAnsi="Times New Roman" w:cs="Times New Roman"/>
        </w:rPr>
        <w:br/>
      </w:r>
      <w:r w:rsidRPr="008D4FD9">
        <w:rPr>
          <w:rFonts w:ascii="Times New Roman" w:hAnsi="Times New Roman" w:cs="Times New Roman"/>
          <w:b/>
          <w:bCs/>
        </w:rPr>
        <w:t>Versão</w:t>
      </w:r>
      <w:r w:rsidRPr="008D4FD9">
        <w:rPr>
          <w:rFonts w:ascii="Times New Roman" w:hAnsi="Times New Roman" w:cs="Times New Roman"/>
        </w:rPr>
        <w:t>: 1.0</w:t>
      </w:r>
      <w:r w:rsidRPr="008D4FD9">
        <w:rPr>
          <w:rFonts w:ascii="Times New Roman" w:hAnsi="Times New Roman" w:cs="Times New Roman"/>
        </w:rPr>
        <w:br/>
      </w:r>
      <w:r w:rsidRPr="008D4FD9">
        <w:rPr>
          <w:rFonts w:ascii="Times New Roman" w:hAnsi="Times New Roman" w:cs="Times New Roman"/>
          <w:b/>
          <w:bCs/>
        </w:rPr>
        <w:t>Data</w:t>
      </w:r>
      <w:r w:rsidRPr="008D4FD9">
        <w:rPr>
          <w:rFonts w:ascii="Times New Roman" w:hAnsi="Times New Roman" w:cs="Times New Roman"/>
        </w:rPr>
        <w:t xml:space="preserve">: </w:t>
      </w:r>
      <w:proofErr w:type="gramStart"/>
      <w:r w:rsidRPr="008D4FD9">
        <w:rPr>
          <w:rFonts w:ascii="Times New Roman" w:hAnsi="Times New Roman" w:cs="Times New Roman"/>
        </w:rPr>
        <w:t>Maio</w:t>
      </w:r>
      <w:proofErr w:type="gramEnd"/>
      <w:r w:rsidRPr="008D4FD9">
        <w:rPr>
          <w:rFonts w:ascii="Times New Roman" w:hAnsi="Times New Roman" w:cs="Times New Roman"/>
        </w:rPr>
        <w:t>/2026</w:t>
      </w:r>
      <w:r w:rsidRPr="008D4FD9">
        <w:rPr>
          <w:rFonts w:ascii="Times New Roman" w:hAnsi="Times New Roman" w:cs="Times New Roman"/>
        </w:rPr>
        <w:br/>
      </w:r>
      <w:r w:rsidRPr="008D4FD9">
        <w:rPr>
          <w:rFonts w:ascii="Times New Roman" w:hAnsi="Times New Roman" w:cs="Times New Roman"/>
          <w:b/>
          <w:bCs/>
        </w:rPr>
        <w:t>Autor</w:t>
      </w:r>
      <w:r w:rsidRPr="008D4FD9">
        <w:rPr>
          <w:rFonts w:ascii="Times New Roman" w:hAnsi="Times New Roman" w:cs="Times New Roman"/>
        </w:rPr>
        <w:t>: Ryan Cristian</w:t>
      </w:r>
    </w:p>
    <w:p w14:paraId="6E840280" w14:textId="77777777" w:rsidR="00DF04EC" w:rsidRPr="005677D5" w:rsidRDefault="00DF04EC" w:rsidP="00791D43">
      <w:pPr>
        <w:pBdr>
          <w:bottom w:val="single" w:sz="6" w:space="1" w:color="auto"/>
        </w:pBdr>
        <w:rPr>
          <w:rFonts w:ascii="Times New Roman" w:hAnsi="Times New Roman" w:cs="Times New Roman"/>
          <w:sz w:val="16"/>
          <w:szCs w:val="16"/>
        </w:rPr>
      </w:pPr>
    </w:p>
    <w:p w14:paraId="7170C550" w14:textId="77777777" w:rsidR="00DF04EC" w:rsidRPr="005677D5" w:rsidRDefault="00DF04EC" w:rsidP="00DF04EC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5CA78D82" w14:textId="5960CBA1" w:rsidR="00444488" w:rsidRPr="008D4FD9" w:rsidRDefault="001528A6" w:rsidP="0044448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4FD9">
        <w:rPr>
          <w:rFonts w:ascii="Times New Roman" w:hAnsi="Times New Roman" w:cs="Times New Roman"/>
          <w:b/>
          <w:bCs/>
          <w:sz w:val="28"/>
          <w:szCs w:val="28"/>
        </w:rPr>
        <w:t>Missã</w:t>
      </w:r>
      <w:r w:rsidR="00444488" w:rsidRPr="008D4FD9">
        <w:rPr>
          <w:rFonts w:ascii="Times New Roman" w:hAnsi="Times New Roman" w:cs="Times New Roman"/>
          <w:b/>
          <w:bCs/>
          <w:sz w:val="28"/>
          <w:szCs w:val="28"/>
        </w:rPr>
        <w:t>o</w:t>
      </w:r>
    </w:p>
    <w:p w14:paraId="57B091B1" w14:textId="235706AB" w:rsidR="00444488" w:rsidRPr="008D4FD9" w:rsidRDefault="00444488" w:rsidP="00444488">
      <w:pPr>
        <w:rPr>
          <w:rFonts w:ascii="Times New Roman" w:hAnsi="Times New Roman" w:cs="Times New Roman"/>
        </w:rPr>
      </w:pPr>
      <w:r w:rsidRPr="008D4FD9">
        <w:rPr>
          <w:rStyle w:val="Forte"/>
          <w:rFonts w:ascii="Times New Roman" w:hAnsi="Times New Roman" w:cs="Times New Roman"/>
        </w:rPr>
        <w:t>Digitalizar e otimizar a gestão operacional de oficinas mecânicas</w:t>
      </w:r>
      <w:r w:rsidRPr="008D4FD9">
        <w:rPr>
          <w:rFonts w:ascii="Times New Roman" w:hAnsi="Times New Roman" w:cs="Times New Roman"/>
        </w:rPr>
        <w:t>, oferecendo uma plataforma web moderna, acessível e integrada que automatiza processos de atendimento, ordens de serviço, controle de estoque e gestão financeira — permitindo que proprietários e colaboradores foquem no que fazem de melhor: cuidar dos veículos de seus clientes.</w:t>
      </w:r>
    </w:p>
    <w:p w14:paraId="654447D5" w14:textId="50A9F2DE" w:rsidR="00444488" w:rsidRPr="008D4FD9" w:rsidRDefault="00C06CD0" w:rsidP="00444488">
      <w:pPr>
        <w:rPr>
          <w:rFonts w:ascii="Times New Roman" w:hAnsi="Times New Roman" w:cs="Times New Roman"/>
          <w:b/>
          <w:bCs/>
        </w:rPr>
      </w:pPr>
      <w:r w:rsidRPr="008D4FD9">
        <w:rPr>
          <w:rFonts w:ascii="Times New Roman" w:hAnsi="Times New Roman" w:cs="Times New Roman"/>
          <w:b/>
          <w:bCs/>
        </w:rPr>
        <w:t>Detalhamento</w:t>
      </w:r>
      <w:r w:rsidR="003B4C8A" w:rsidRPr="008D4FD9">
        <w:rPr>
          <w:rFonts w:ascii="Times New Roman" w:hAnsi="Times New Roman" w:cs="Times New Roman"/>
          <w:b/>
          <w:bCs/>
        </w:rPr>
        <w:t xml:space="preserve"> da Missão</w:t>
      </w:r>
    </w:p>
    <w:p w14:paraId="29AA3116" w14:textId="77777777" w:rsidR="008121CC" w:rsidRPr="008D4FD9" w:rsidRDefault="008121CC" w:rsidP="008121CC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  <w:b/>
          <w:bCs/>
        </w:rPr>
        <w:t>Eliminar processos manuais e em papel</w:t>
      </w:r>
      <w:r w:rsidRPr="008D4FD9">
        <w:rPr>
          <w:rFonts w:ascii="Times New Roman" w:hAnsi="Times New Roman" w:cs="Times New Roman"/>
        </w:rPr>
        <w:t xml:space="preserve"> que geram retrabalho, erros e perda de informações.</w:t>
      </w:r>
    </w:p>
    <w:p w14:paraId="0129D131" w14:textId="77777777" w:rsidR="008121CC" w:rsidRPr="008D4FD9" w:rsidRDefault="008121CC" w:rsidP="008121C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  <w:b/>
          <w:bCs/>
        </w:rPr>
        <w:t>Centralizar dados operacionais</w:t>
      </w:r>
      <w:r w:rsidRPr="008D4FD9">
        <w:rPr>
          <w:rFonts w:ascii="Times New Roman" w:hAnsi="Times New Roman" w:cs="Times New Roman"/>
        </w:rPr>
        <w:t xml:space="preserve"> (clientes, veículos, peças, serviços) em um único sistema acessível via navegador.</w:t>
      </w:r>
    </w:p>
    <w:p w14:paraId="3C4B011E" w14:textId="77777777" w:rsidR="008121CC" w:rsidRPr="008D4FD9" w:rsidRDefault="008121CC" w:rsidP="008121C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  <w:b/>
          <w:bCs/>
        </w:rPr>
        <w:t>Garantir conformidade legal</w:t>
      </w:r>
      <w:r w:rsidRPr="008D4FD9">
        <w:rPr>
          <w:rFonts w:ascii="Times New Roman" w:hAnsi="Times New Roman" w:cs="Times New Roman"/>
        </w:rPr>
        <w:t>, especialmente com o Código de Defesa do Consumidor (CDC), através de orçamentos formais, vistorias documentadas e rastreabilidade completa.</w:t>
      </w:r>
    </w:p>
    <w:p w14:paraId="2476BE35" w14:textId="77777777" w:rsidR="008121CC" w:rsidRPr="008D4FD9" w:rsidRDefault="008121CC" w:rsidP="008121CC">
      <w:pPr>
        <w:numPr>
          <w:ilvl w:val="0"/>
          <w:numId w:val="11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  <w:b/>
          <w:bCs/>
        </w:rPr>
        <w:t>Democratizar o acesso à tecnologia</w:t>
      </w:r>
      <w:r w:rsidRPr="008D4FD9">
        <w:rPr>
          <w:rFonts w:ascii="Times New Roman" w:hAnsi="Times New Roman" w:cs="Times New Roman"/>
        </w:rPr>
        <w:t xml:space="preserve"> para oficinas de todos os portes, com licenciamento acessível e implantação simplificada.</w:t>
      </w:r>
    </w:p>
    <w:p w14:paraId="06CC6F56" w14:textId="77777777" w:rsidR="008121CC" w:rsidRPr="005677D5" w:rsidRDefault="008121CC" w:rsidP="008121CC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sz w:val="16"/>
          <w:szCs w:val="16"/>
        </w:rPr>
      </w:pPr>
    </w:p>
    <w:p w14:paraId="7421D26A" w14:textId="77777777" w:rsidR="008121CC" w:rsidRPr="005677D5" w:rsidRDefault="008121CC" w:rsidP="00DF04EC">
      <w:pPr>
        <w:rPr>
          <w:rFonts w:ascii="Times New Roman" w:hAnsi="Times New Roman" w:cs="Times New Roman"/>
          <w:sz w:val="16"/>
          <w:szCs w:val="16"/>
        </w:rPr>
      </w:pPr>
    </w:p>
    <w:p w14:paraId="0E4640C4" w14:textId="6760051F" w:rsidR="001528A6" w:rsidRPr="008D4FD9" w:rsidRDefault="008121CC" w:rsidP="008121CC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4FD9">
        <w:rPr>
          <w:rFonts w:ascii="Times New Roman" w:hAnsi="Times New Roman" w:cs="Times New Roman"/>
          <w:b/>
          <w:bCs/>
          <w:sz w:val="28"/>
          <w:szCs w:val="28"/>
        </w:rPr>
        <w:t>Visão</w:t>
      </w:r>
    </w:p>
    <w:p w14:paraId="22BC240F" w14:textId="77777777" w:rsidR="00727654" w:rsidRPr="008D4FD9" w:rsidRDefault="00727654" w:rsidP="00727654">
      <w:pPr>
        <w:pStyle w:val="NormalWeb"/>
      </w:pPr>
      <w:r w:rsidRPr="008D4FD9">
        <w:rPr>
          <w:rStyle w:val="Forte"/>
        </w:rPr>
        <w:t>Ser a plataforma de referência nacional para gestão de oficinas mecânicas até 2028</w:t>
      </w:r>
      <w:r w:rsidRPr="008D4FD9">
        <w:t>, reconhecida pela excelência em usabilidade, inteligência operacional e custo-benefício — transformando oficinas tradicionais em negócios digitalmente maduros e competitivos.</w:t>
      </w:r>
    </w:p>
    <w:p w14:paraId="723481B8" w14:textId="6B09A7BA" w:rsidR="00727654" w:rsidRPr="008D4FD9" w:rsidRDefault="00727654" w:rsidP="00727654">
      <w:pPr>
        <w:pStyle w:val="NormalWeb"/>
        <w:rPr>
          <w:b/>
          <w:bCs/>
        </w:rPr>
      </w:pPr>
      <w:r w:rsidRPr="008D4FD9">
        <w:rPr>
          <w:b/>
          <w:bCs/>
        </w:rPr>
        <w:t>Metas Estratégicas de Longo Prazo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790"/>
      </w:tblGrid>
      <w:tr w:rsidR="00727654" w:rsidRPr="008D4FD9" w14:paraId="1B5362BA" w14:textId="77777777" w:rsidTr="00F951CB">
        <w:tc>
          <w:tcPr>
            <w:tcW w:w="1271" w:type="dxa"/>
          </w:tcPr>
          <w:p w14:paraId="65CB1CDE" w14:textId="4843E819" w:rsidR="00727654" w:rsidRPr="008D4FD9" w:rsidRDefault="00727654" w:rsidP="00727654">
            <w:pPr>
              <w:pStyle w:val="NormalWeb"/>
            </w:pPr>
            <w:r w:rsidRPr="008D4FD9">
              <w:t>Horizonte</w:t>
            </w:r>
          </w:p>
        </w:tc>
        <w:tc>
          <w:tcPr>
            <w:tcW w:w="7790" w:type="dxa"/>
          </w:tcPr>
          <w:p w14:paraId="3C1F6430" w14:textId="089F2817" w:rsidR="00727654" w:rsidRPr="008D4FD9" w:rsidRDefault="00727654" w:rsidP="00727654">
            <w:pPr>
              <w:pStyle w:val="NormalWeb"/>
            </w:pPr>
            <w:r w:rsidRPr="008D4FD9">
              <w:t>Meta</w:t>
            </w:r>
          </w:p>
        </w:tc>
      </w:tr>
      <w:tr w:rsidR="00727654" w:rsidRPr="008D4FD9" w14:paraId="52738F2E" w14:textId="77777777" w:rsidTr="00F951CB">
        <w:tc>
          <w:tcPr>
            <w:tcW w:w="1271" w:type="dxa"/>
          </w:tcPr>
          <w:p w14:paraId="46248763" w14:textId="08AF2A21" w:rsidR="00727654" w:rsidRPr="008D4FD9" w:rsidRDefault="00F951CB" w:rsidP="00727654">
            <w:pPr>
              <w:pStyle w:val="NormalWeb"/>
            </w:pPr>
            <w:r w:rsidRPr="008D4FD9">
              <w:t>2026</w:t>
            </w:r>
          </w:p>
        </w:tc>
        <w:tc>
          <w:tcPr>
            <w:tcW w:w="7790" w:type="dxa"/>
          </w:tcPr>
          <w:p w14:paraId="026AB377" w14:textId="0347C0EC" w:rsidR="00727654" w:rsidRPr="008D4FD9" w:rsidRDefault="002C3D1D" w:rsidP="00727654">
            <w:pPr>
              <w:pStyle w:val="NormalWeb"/>
            </w:pPr>
            <w:r w:rsidRPr="008D4FD9">
              <w:t xml:space="preserve">Lançamento da versão 1.0 com módulos de OS, estoque, clientes e dashboard </w:t>
            </w:r>
            <w:proofErr w:type="gramStart"/>
            <w:r w:rsidRPr="008D4FD9">
              <w:t>B.I</w:t>
            </w:r>
            <w:proofErr w:type="gramEnd"/>
          </w:p>
        </w:tc>
      </w:tr>
      <w:tr w:rsidR="00727654" w:rsidRPr="008D4FD9" w14:paraId="2B9F457A" w14:textId="77777777" w:rsidTr="00F951CB">
        <w:tc>
          <w:tcPr>
            <w:tcW w:w="1271" w:type="dxa"/>
          </w:tcPr>
          <w:p w14:paraId="153FB904" w14:textId="110E2B28" w:rsidR="00727654" w:rsidRPr="008D4FD9" w:rsidRDefault="00F951CB" w:rsidP="00727654">
            <w:pPr>
              <w:pStyle w:val="NormalWeb"/>
            </w:pPr>
            <w:r w:rsidRPr="008D4FD9">
              <w:t>2027</w:t>
            </w:r>
          </w:p>
        </w:tc>
        <w:tc>
          <w:tcPr>
            <w:tcW w:w="7790" w:type="dxa"/>
          </w:tcPr>
          <w:p w14:paraId="48A98D51" w14:textId="3552DC66" w:rsidR="00727654" w:rsidRPr="008D4FD9" w:rsidRDefault="00072210" w:rsidP="00727654">
            <w:pPr>
              <w:pStyle w:val="NormalWeb"/>
            </w:pPr>
            <w:r w:rsidRPr="008D4FD9">
              <w:t>Integração com gateways de pagamento, notificações automáticas e app mobile</w:t>
            </w:r>
          </w:p>
        </w:tc>
      </w:tr>
      <w:tr w:rsidR="00727654" w:rsidRPr="008D4FD9" w14:paraId="7478F950" w14:textId="77777777" w:rsidTr="00F951CB">
        <w:tc>
          <w:tcPr>
            <w:tcW w:w="1271" w:type="dxa"/>
          </w:tcPr>
          <w:p w14:paraId="68FF3283" w14:textId="64385152" w:rsidR="00727654" w:rsidRPr="008D4FD9" w:rsidRDefault="00F951CB" w:rsidP="00727654">
            <w:pPr>
              <w:pStyle w:val="NormalWeb"/>
            </w:pPr>
            <w:r w:rsidRPr="008D4FD9">
              <w:t>2028</w:t>
            </w:r>
          </w:p>
        </w:tc>
        <w:tc>
          <w:tcPr>
            <w:tcW w:w="7790" w:type="dxa"/>
          </w:tcPr>
          <w:p w14:paraId="2141CD98" w14:textId="76CBED95" w:rsidR="00727654" w:rsidRPr="008D4FD9" w:rsidRDefault="00072210" w:rsidP="00727654">
            <w:pPr>
              <w:pStyle w:val="NormalWeb"/>
            </w:pPr>
            <w:r w:rsidRPr="008D4FD9">
              <w:t>Marketplace de peças integrado, IA para diagnóstico preditivo e expan</w:t>
            </w:r>
            <w:r w:rsidR="00561798" w:rsidRPr="008D4FD9">
              <w:t xml:space="preserve">são para </w:t>
            </w:r>
            <w:proofErr w:type="spellStart"/>
            <w:r w:rsidR="00561798" w:rsidRPr="008D4FD9">
              <w:t>rdes</w:t>
            </w:r>
            <w:proofErr w:type="spellEnd"/>
            <w:r w:rsidR="00561798" w:rsidRPr="008D4FD9">
              <w:t xml:space="preserve"> de franquias</w:t>
            </w:r>
          </w:p>
        </w:tc>
      </w:tr>
    </w:tbl>
    <w:p w14:paraId="2FB2536A" w14:textId="05F1E8AE" w:rsidR="00325C62" w:rsidRPr="005677D5" w:rsidRDefault="00325C62" w:rsidP="003929C4">
      <w:pPr>
        <w:pBdr>
          <w:bottom w:val="single" w:sz="6" w:space="1" w:color="auto"/>
        </w:pBdr>
        <w:rPr>
          <w:rFonts w:ascii="Times New Roman" w:hAnsi="Times New Roman" w:cs="Times New Roman"/>
          <w:sz w:val="16"/>
          <w:szCs w:val="16"/>
        </w:rPr>
      </w:pPr>
    </w:p>
    <w:p w14:paraId="3AADB93A" w14:textId="77777777" w:rsidR="00A12C97" w:rsidRPr="005677D5" w:rsidRDefault="00A12C97" w:rsidP="003929C4">
      <w:pPr>
        <w:rPr>
          <w:rFonts w:ascii="Times New Roman" w:hAnsi="Times New Roman" w:cs="Times New Roman"/>
          <w:sz w:val="16"/>
          <w:szCs w:val="16"/>
        </w:rPr>
      </w:pPr>
    </w:p>
    <w:p w14:paraId="29F766DE" w14:textId="41191BAC" w:rsidR="00D667E5" w:rsidRPr="008D4FD9" w:rsidRDefault="00FE17A0" w:rsidP="00D667E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D4FD9">
        <w:rPr>
          <w:rFonts w:ascii="Times New Roman" w:hAnsi="Times New Roman" w:cs="Times New Roman"/>
          <w:b/>
          <w:bCs/>
          <w:sz w:val="28"/>
          <w:szCs w:val="28"/>
        </w:rPr>
        <w:t>Valores</w:t>
      </w:r>
    </w:p>
    <w:p w14:paraId="7E375A69" w14:textId="77777777" w:rsidR="00D667E5" w:rsidRPr="008D4FD9" w:rsidRDefault="00D667E5" w:rsidP="00D667E5">
      <w:pPr>
        <w:pStyle w:val="PargrafodaLista"/>
        <w:rPr>
          <w:rFonts w:ascii="Times New Roman" w:hAnsi="Times New Roman" w:cs="Times New Roman"/>
          <w:b/>
          <w:bCs/>
        </w:rPr>
      </w:pPr>
    </w:p>
    <w:p w14:paraId="76104AFC" w14:textId="77777777" w:rsidR="006A15F4" w:rsidRPr="008D4FD9" w:rsidRDefault="006A15F4" w:rsidP="006A15F4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vanish/>
        </w:rPr>
      </w:pPr>
    </w:p>
    <w:p w14:paraId="746BAEE8" w14:textId="77777777" w:rsidR="006A15F4" w:rsidRPr="008D4FD9" w:rsidRDefault="006A15F4" w:rsidP="006A15F4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vanish/>
        </w:rPr>
      </w:pPr>
    </w:p>
    <w:p w14:paraId="4A5CF258" w14:textId="77777777" w:rsidR="006A15F4" w:rsidRPr="008D4FD9" w:rsidRDefault="006A15F4" w:rsidP="006A15F4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vanish/>
        </w:rPr>
      </w:pPr>
    </w:p>
    <w:p w14:paraId="574937ED" w14:textId="77777777" w:rsidR="00D667E5" w:rsidRPr="008D4FD9" w:rsidRDefault="00D85884" w:rsidP="00D667E5">
      <w:pPr>
        <w:pStyle w:val="PargrafodaLista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D4FD9">
        <w:rPr>
          <w:rFonts w:ascii="Times New Roman" w:hAnsi="Times New Roman" w:cs="Times New Roman"/>
          <w:b/>
          <w:bCs/>
        </w:rPr>
        <w:t>Simplicidade com Profundidade</w:t>
      </w:r>
    </w:p>
    <w:p w14:paraId="580C099D" w14:textId="00D170E8" w:rsidR="009041AE" w:rsidRPr="008D4FD9" w:rsidRDefault="00D667E5" w:rsidP="00B3652C">
      <w:p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</w:rPr>
        <w:t xml:space="preserve">O sistema deve ser </w:t>
      </w:r>
      <w:r w:rsidRPr="008D4FD9">
        <w:rPr>
          <w:rStyle w:val="Forte"/>
          <w:rFonts w:ascii="Times New Roman" w:hAnsi="Times New Roman" w:cs="Times New Roman"/>
        </w:rPr>
        <w:t>intuitivo na superfície</w:t>
      </w:r>
      <w:r w:rsidRPr="008D4FD9">
        <w:rPr>
          <w:rFonts w:ascii="Times New Roman" w:hAnsi="Times New Roman" w:cs="Times New Roman"/>
        </w:rPr>
        <w:t xml:space="preserve">, mas </w:t>
      </w:r>
      <w:r w:rsidRPr="008D4FD9">
        <w:rPr>
          <w:rStyle w:val="Forte"/>
          <w:rFonts w:ascii="Times New Roman" w:hAnsi="Times New Roman" w:cs="Times New Roman"/>
        </w:rPr>
        <w:t>robusto por dentro</w:t>
      </w:r>
      <w:r w:rsidRPr="008D4FD9">
        <w:rPr>
          <w:rFonts w:ascii="Times New Roman" w:hAnsi="Times New Roman" w:cs="Times New Roman"/>
        </w:rPr>
        <w:t>. Qualquer colaborador deve conseguir operar a ferramenta com treinamento mínimo, enquanto o administrador tem acesso a configurações avançadas e relatórios estratégicos.</w:t>
      </w:r>
      <w:r w:rsidR="009041AE" w:rsidRPr="008D4FD9">
        <w:rPr>
          <w:rFonts w:ascii="Times New Roman" w:hAnsi="Times New Roman" w:cs="Times New Roman"/>
        </w:rPr>
        <w:br/>
      </w:r>
    </w:p>
    <w:p w14:paraId="5115B2F5" w14:textId="77777777" w:rsidR="009041AE" w:rsidRPr="008D4FD9" w:rsidRDefault="00D667E5" w:rsidP="009041AE">
      <w:pPr>
        <w:pStyle w:val="PargrafodaLista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D4FD9">
        <w:rPr>
          <w:rFonts w:ascii="Times New Roman" w:hAnsi="Times New Roman" w:cs="Times New Roman"/>
          <w:b/>
          <w:bCs/>
        </w:rPr>
        <w:t>Confiabilidade</w:t>
      </w:r>
    </w:p>
    <w:p w14:paraId="5AA257E0" w14:textId="6D336B12" w:rsidR="00ED5533" w:rsidRPr="008D4FD9" w:rsidRDefault="009041AE" w:rsidP="00B3652C">
      <w:p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</w:rPr>
        <w:t xml:space="preserve">Os dados dos clientes e das operações são </w:t>
      </w:r>
      <w:r w:rsidRPr="008D4FD9">
        <w:rPr>
          <w:rStyle w:val="Forte"/>
          <w:rFonts w:ascii="Times New Roman" w:hAnsi="Times New Roman" w:cs="Times New Roman"/>
        </w:rPr>
        <w:t>críticos para o negócio</w:t>
      </w:r>
      <w:r w:rsidRPr="008D4FD9">
        <w:rPr>
          <w:rFonts w:ascii="Times New Roman" w:hAnsi="Times New Roman" w:cs="Times New Roman"/>
        </w:rPr>
        <w:t xml:space="preserve">. O MechSystem preza pela integridade dos dados, backups automáticos, controle de acesso por perfis (RBAC) e criptografia de senhas com </w:t>
      </w:r>
      <w:proofErr w:type="spellStart"/>
      <w:r w:rsidRPr="008D4FD9">
        <w:rPr>
          <w:rFonts w:ascii="Times New Roman" w:hAnsi="Times New Roman" w:cs="Times New Roman"/>
        </w:rPr>
        <w:t>BCrypt</w:t>
      </w:r>
      <w:proofErr w:type="spellEnd"/>
      <w:r w:rsidRPr="008D4FD9">
        <w:rPr>
          <w:rFonts w:ascii="Times New Roman" w:hAnsi="Times New Roman" w:cs="Times New Roman"/>
        </w:rPr>
        <w:t>.</w:t>
      </w:r>
      <w:r w:rsidR="008D4FD9" w:rsidRPr="008D4FD9">
        <w:rPr>
          <w:rFonts w:ascii="Times New Roman" w:hAnsi="Times New Roman" w:cs="Times New Roman"/>
        </w:rPr>
        <w:br/>
      </w:r>
    </w:p>
    <w:p w14:paraId="1D90D37A" w14:textId="77777777" w:rsidR="008D4FD9" w:rsidRPr="00C57899" w:rsidRDefault="008D4FD9" w:rsidP="008D4FD9">
      <w:pPr>
        <w:pStyle w:val="PargrafodaLista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C57899">
        <w:rPr>
          <w:rFonts w:ascii="Times New Roman" w:hAnsi="Times New Roman" w:cs="Times New Roman"/>
          <w:b/>
          <w:bCs/>
        </w:rPr>
        <w:t>Transparência</w:t>
      </w:r>
    </w:p>
    <w:p w14:paraId="797714F1" w14:textId="580DA6C4" w:rsidR="008D4FD9" w:rsidRPr="008D4FD9" w:rsidRDefault="008D4FD9" w:rsidP="008D4FD9">
      <w:p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</w:rPr>
        <w:t xml:space="preserve">Toda operação deve ser </w:t>
      </w:r>
      <w:r w:rsidRPr="008D4FD9">
        <w:rPr>
          <w:rStyle w:val="Forte"/>
          <w:rFonts w:ascii="Times New Roman" w:hAnsi="Times New Roman" w:cs="Times New Roman"/>
        </w:rPr>
        <w:t>rastreável e auditável</w:t>
      </w:r>
      <w:r w:rsidRPr="008D4FD9">
        <w:rPr>
          <w:rFonts w:ascii="Times New Roman" w:hAnsi="Times New Roman" w:cs="Times New Roman"/>
        </w:rPr>
        <w:t>: desde a entrada do veículo (vistoria), passando pela autorização do serviço, até a conclusão e entrega. O cliente pode acompanhar o status da OS via token de acompanhamento.</w:t>
      </w:r>
    </w:p>
    <w:p w14:paraId="7584E64F" w14:textId="43B50875" w:rsidR="009041AE" w:rsidRPr="008D4FD9" w:rsidRDefault="009041AE" w:rsidP="008D4FD9">
      <w:pPr>
        <w:rPr>
          <w:rFonts w:ascii="Times New Roman" w:hAnsi="Times New Roman" w:cs="Times New Roman"/>
        </w:rPr>
      </w:pPr>
    </w:p>
    <w:p w14:paraId="1F0D810E" w14:textId="77777777" w:rsidR="00F65D56" w:rsidRPr="008D4FD9" w:rsidRDefault="009041AE" w:rsidP="00F65D56">
      <w:pPr>
        <w:pStyle w:val="PargrafodaLista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 w:rsidRPr="008D4FD9">
        <w:rPr>
          <w:rFonts w:ascii="Times New Roman" w:hAnsi="Times New Roman" w:cs="Times New Roman"/>
          <w:b/>
          <w:bCs/>
        </w:rPr>
        <w:t>Inovação Contínua</w:t>
      </w:r>
    </w:p>
    <w:p w14:paraId="7B446A09" w14:textId="6252B1E5" w:rsidR="00B3652C" w:rsidRPr="008D4FD9" w:rsidRDefault="00B3652C" w:rsidP="00F65D56">
      <w:pPr>
        <w:rPr>
          <w:rFonts w:ascii="Times New Roman" w:hAnsi="Times New Roman" w:cs="Times New Roman"/>
        </w:rPr>
      </w:pPr>
      <w:r w:rsidRPr="008D4FD9">
        <w:rPr>
          <w:rFonts w:ascii="Times New Roman" w:hAnsi="Times New Roman" w:cs="Times New Roman"/>
        </w:rPr>
        <w:t xml:space="preserve">O projeto utiliza tecnologias de ponta (.NET 10, Blazor Server, Entity Framework Core 10) e segue práticas modernas de engenharia de software: Clean </w:t>
      </w:r>
      <w:proofErr w:type="spellStart"/>
      <w:r w:rsidRPr="008D4FD9">
        <w:rPr>
          <w:rFonts w:ascii="Times New Roman" w:hAnsi="Times New Roman" w:cs="Times New Roman"/>
        </w:rPr>
        <w:t>Architecture</w:t>
      </w:r>
      <w:proofErr w:type="spellEnd"/>
      <w:r w:rsidRPr="008D4FD9">
        <w:rPr>
          <w:rFonts w:ascii="Times New Roman" w:hAnsi="Times New Roman" w:cs="Times New Roman"/>
        </w:rPr>
        <w:t xml:space="preserve">, Injeção de Dependências, padrão </w:t>
      </w:r>
      <w:proofErr w:type="spellStart"/>
      <w:r w:rsidRPr="008D4FD9">
        <w:rPr>
          <w:rFonts w:ascii="Times New Roman" w:hAnsi="Times New Roman" w:cs="Times New Roman"/>
        </w:rPr>
        <w:t>Repository</w:t>
      </w:r>
      <w:proofErr w:type="spellEnd"/>
      <w:r w:rsidRPr="008D4FD9">
        <w:rPr>
          <w:rFonts w:ascii="Times New Roman" w:hAnsi="Times New Roman" w:cs="Times New Roman"/>
        </w:rPr>
        <w:t xml:space="preserve"> e separação clara de responsabilidades</w:t>
      </w:r>
      <w:r w:rsidR="00ED5533" w:rsidRPr="008D4FD9">
        <w:rPr>
          <w:rFonts w:ascii="Times New Roman" w:hAnsi="Times New Roman" w:cs="Times New Roman"/>
        </w:rPr>
        <w:t>.</w:t>
      </w:r>
      <w:r w:rsidR="0054363A">
        <w:rPr>
          <w:rFonts w:ascii="Times New Roman" w:hAnsi="Times New Roman" w:cs="Times New Roman"/>
        </w:rPr>
        <w:br/>
      </w:r>
    </w:p>
    <w:p w14:paraId="6D39EC0B" w14:textId="3FAAC23A" w:rsidR="00ED5533" w:rsidRDefault="00C57899" w:rsidP="00C57899">
      <w:pPr>
        <w:pStyle w:val="PargrafodaLista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Foco no Cliente Final</w:t>
      </w:r>
    </w:p>
    <w:p w14:paraId="7EDD63F1" w14:textId="2CD8E417" w:rsidR="0054363A" w:rsidRDefault="0054363A" w:rsidP="0054363A">
      <w:pPr>
        <w:pStyle w:val="NormalWeb"/>
      </w:pPr>
      <w:r>
        <w:t>O dono da oficina é nosso cliente direto, mas o consumidor final (dono do veículo) é impactado indiretamente. Funcionalidades como acompanhamento de OS online, vistorias fotográficas e comunicação registrada refletem o compromisso com a experiência do consumidor.</w:t>
      </w:r>
      <w:r w:rsidR="00885B51">
        <w:br/>
      </w:r>
    </w:p>
    <w:p w14:paraId="16AB6005" w14:textId="40A5ED8F" w:rsidR="0054363A" w:rsidRPr="00EC7F02" w:rsidRDefault="00EC7F02" w:rsidP="00EC7F02">
      <w:pPr>
        <w:pStyle w:val="NormalWeb"/>
        <w:numPr>
          <w:ilvl w:val="1"/>
          <w:numId w:val="14"/>
        </w:numPr>
        <w:rPr>
          <w:b/>
          <w:bCs/>
        </w:rPr>
      </w:pPr>
      <w:r w:rsidRPr="00EC7F02">
        <w:rPr>
          <w:b/>
          <w:bCs/>
        </w:rPr>
        <w:t>Acessibilidade Econômica</w:t>
      </w:r>
    </w:p>
    <w:p w14:paraId="0974B1B2" w14:textId="45E9B431" w:rsidR="006A15F4" w:rsidRPr="005109F8" w:rsidRDefault="00885B51" w:rsidP="005109F8">
      <w:pPr>
        <w:pStyle w:val="NormalWeb"/>
      </w:pPr>
      <w:r>
        <w:t xml:space="preserve">O MechSystem é projetado para ser </w:t>
      </w:r>
      <w:r>
        <w:rPr>
          <w:rStyle w:val="Forte"/>
        </w:rPr>
        <w:t>economicamente viável para micro e pequenas oficinas</w:t>
      </w:r>
      <w:r>
        <w:t>, utilizando SQLite como banco de dados embutido (zero configuração) e podendo escalar para PostgreSQL conforme o crescimento do negócio.</w:t>
      </w:r>
    </w:p>
    <w:sectPr w:rsidR="006A15F4" w:rsidRPr="005109F8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B3BF1" w14:textId="77777777" w:rsidR="008029B4" w:rsidRDefault="008029B4" w:rsidP="00486CC7">
      <w:pPr>
        <w:spacing w:after="0" w:line="240" w:lineRule="auto"/>
      </w:pPr>
      <w:r>
        <w:separator/>
      </w:r>
    </w:p>
  </w:endnote>
  <w:endnote w:type="continuationSeparator" w:id="0">
    <w:p w14:paraId="6470EFDD" w14:textId="77777777" w:rsidR="008029B4" w:rsidRDefault="008029B4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D745" w14:textId="77777777" w:rsidR="008029B4" w:rsidRDefault="008029B4" w:rsidP="00486CC7">
      <w:pPr>
        <w:spacing w:after="0" w:line="240" w:lineRule="auto"/>
      </w:pPr>
      <w:r>
        <w:separator/>
      </w:r>
    </w:p>
  </w:footnote>
  <w:footnote w:type="continuationSeparator" w:id="0">
    <w:p w14:paraId="5C9E9080" w14:textId="77777777" w:rsidR="008029B4" w:rsidRDefault="008029B4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7C3"/>
    <w:multiLevelType w:val="hybridMultilevel"/>
    <w:tmpl w:val="C4661B08"/>
    <w:lvl w:ilvl="0" w:tplc="4C908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D33"/>
    <w:multiLevelType w:val="hybridMultilevel"/>
    <w:tmpl w:val="A4AC0D1C"/>
    <w:lvl w:ilvl="0" w:tplc="595C8B2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9D5BE8"/>
    <w:multiLevelType w:val="hybridMultilevel"/>
    <w:tmpl w:val="50C037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A3BE5"/>
    <w:multiLevelType w:val="hybridMultilevel"/>
    <w:tmpl w:val="E5988F34"/>
    <w:lvl w:ilvl="0" w:tplc="4C908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704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5398E"/>
    <w:multiLevelType w:val="multilevel"/>
    <w:tmpl w:val="891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418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5"/>
  </w:num>
  <w:num w:numId="2" w16cid:durableId="1107238950">
    <w:abstractNumId w:val="2"/>
  </w:num>
  <w:num w:numId="3" w16cid:durableId="301623592">
    <w:abstractNumId w:val="1"/>
  </w:num>
  <w:num w:numId="4" w16cid:durableId="1001196013">
    <w:abstractNumId w:val="13"/>
  </w:num>
  <w:num w:numId="5" w16cid:durableId="875775082">
    <w:abstractNumId w:val="12"/>
  </w:num>
  <w:num w:numId="6" w16cid:durableId="1255822044">
    <w:abstractNumId w:val="6"/>
  </w:num>
  <w:num w:numId="7" w16cid:durableId="1727996412">
    <w:abstractNumId w:val="9"/>
  </w:num>
  <w:num w:numId="8" w16cid:durableId="2076126642">
    <w:abstractNumId w:val="4"/>
  </w:num>
  <w:num w:numId="9" w16cid:durableId="1559900637">
    <w:abstractNumId w:val="3"/>
  </w:num>
  <w:num w:numId="10" w16cid:durableId="973218123">
    <w:abstractNumId w:val="0"/>
  </w:num>
  <w:num w:numId="11" w16cid:durableId="575284747">
    <w:abstractNumId w:val="10"/>
  </w:num>
  <w:num w:numId="12" w16cid:durableId="420757947">
    <w:abstractNumId w:val="7"/>
  </w:num>
  <w:num w:numId="13" w16cid:durableId="496306665">
    <w:abstractNumId w:val="8"/>
  </w:num>
  <w:num w:numId="14" w16cid:durableId="843480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72210"/>
    <w:rsid w:val="00111482"/>
    <w:rsid w:val="001528A6"/>
    <w:rsid w:val="00215BEF"/>
    <w:rsid w:val="002C3D1D"/>
    <w:rsid w:val="00325C62"/>
    <w:rsid w:val="00372DBA"/>
    <w:rsid w:val="00376BE9"/>
    <w:rsid w:val="003929C4"/>
    <w:rsid w:val="003A5A21"/>
    <w:rsid w:val="003B4C8A"/>
    <w:rsid w:val="00410242"/>
    <w:rsid w:val="00444488"/>
    <w:rsid w:val="00486CC7"/>
    <w:rsid w:val="005109F8"/>
    <w:rsid w:val="0054363A"/>
    <w:rsid w:val="00561798"/>
    <w:rsid w:val="005677D5"/>
    <w:rsid w:val="00672A24"/>
    <w:rsid w:val="006769F5"/>
    <w:rsid w:val="006A15F4"/>
    <w:rsid w:val="006D5B53"/>
    <w:rsid w:val="00727654"/>
    <w:rsid w:val="00765F86"/>
    <w:rsid w:val="00791D43"/>
    <w:rsid w:val="007B7DBE"/>
    <w:rsid w:val="008029B4"/>
    <w:rsid w:val="008121CC"/>
    <w:rsid w:val="00885B51"/>
    <w:rsid w:val="008D4FD9"/>
    <w:rsid w:val="009041AE"/>
    <w:rsid w:val="009E6F81"/>
    <w:rsid w:val="00A12C97"/>
    <w:rsid w:val="00A21F71"/>
    <w:rsid w:val="00A27DEE"/>
    <w:rsid w:val="00A403BD"/>
    <w:rsid w:val="00B00E4B"/>
    <w:rsid w:val="00B2211E"/>
    <w:rsid w:val="00B3652C"/>
    <w:rsid w:val="00B45F99"/>
    <w:rsid w:val="00B71956"/>
    <w:rsid w:val="00C0023E"/>
    <w:rsid w:val="00C06CD0"/>
    <w:rsid w:val="00C57899"/>
    <w:rsid w:val="00CC3E66"/>
    <w:rsid w:val="00D32329"/>
    <w:rsid w:val="00D667E5"/>
    <w:rsid w:val="00D85884"/>
    <w:rsid w:val="00DF04EC"/>
    <w:rsid w:val="00DF3C8A"/>
    <w:rsid w:val="00E25F24"/>
    <w:rsid w:val="00EC7F02"/>
    <w:rsid w:val="00ED5533"/>
    <w:rsid w:val="00F65D56"/>
    <w:rsid w:val="00F951CB"/>
    <w:rsid w:val="00FE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unhideWhenUsed/>
    <w:rsid w:val="0044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44488"/>
    <w:rPr>
      <w:b/>
      <w:bCs/>
    </w:rPr>
  </w:style>
  <w:style w:type="table" w:styleId="Tabelacomgrade">
    <w:name w:val="Table Grid"/>
    <w:basedOn w:val="Tabelanormal"/>
    <w:uiPriority w:val="39"/>
    <w:rsid w:val="00727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492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47</cp:revision>
  <cp:lastPrinted>2026-05-23T01:32:00Z</cp:lastPrinted>
  <dcterms:created xsi:type="dcterms:W3CDTF">2026-04-27T22:59:00Z</dcterms:created>
  <dcterms:modified xsi:type="dcterms:W3CDTF">2026-08-19T23:57:00Z</dcterms:modified>
</cp:coreProperties>
</file>