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C2D69B" w:themeColor="accent3" w:themeTint="99" w:sz="4" w:space="0"/>
          <w:left w:val="single" w:color="C2D69B" w:themeColor="accent3" w:themeTint="99" w:sz="4" w:space="0"/>
          <w:bottom w:val="single" w:color="C2D69B" w:themeColor="accent3" w:themeTint="99" w:sz="4" w:space="0"/>
          <w:right w:val="single" w:color="C2D69B" w:themeColor="accent3" w:themeTint="99" w:sz="4" w:space="0"/>
          <w:insideH w:val="single" w:color="C2D69B" w:themeColor="accent3" w:themeTint="99" w:sz="4" w:space="0"/>
          <w:insideV w:val="single" w:color="C2D69B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6977"/>
      </w:tblGrid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9BBB59" w:themeColor="accent3" w:sz="4" w:space="0"/>
              <w:left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用例名称</w:t>
            </w:r>
          </w:p>
        </w:tc>
        <w:tc>
          <w:tcPr>
            <w:tcW w:w="7618" w:type="dxa"/>
            <w:tcBorders>
              <w:top w:val="single" w:color="9BBB59" w:themeColor="accent3" w:sz="4" w:space="0"/>
              <w:bottom w:val="single" w:color="9BBB59" w:themeColor="accent3" w:sz="4" w:space="0"/>
              <w:right w:val="single" w:color="9BBB59" w:themeColor="accent3" w:sz="4" w:space="0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widowControl/>
              <w:jc w:val="center"/>
              <w:rPr>
                <w:rFonts w:hint="default"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增加班级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用例编号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参与者</w:t>
            </w:r>
          </w:p>
        </w:tc>
        <w:tc>
          <w:tcPr>
            <w:tcW w:w="761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管理员 教师评教系统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default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该用例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描述了一个班级的由来。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触发器</w:t>
            </w:r>
          </w:p>
        </w:tc>
        <w:tc>
          <w:tcPr>
            <w:tcW w:w="761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进入班级管理，点击增加班级，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用例触发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default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所增加的班级不存在。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761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不能在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导入后进行撤销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基本事件流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numPr>
                <w:ilvl w:val="0"/>
                <w:numId w:val="1"/>
              </w:numPr>
              <w:ind w:firstLine="480" w:firstLineChars="200"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进入班级管理,点击增加班级；</w:t>
            </w:r>
          </w:p>
          <w:p>
            <w:pPr>
              <w:widowControl/>
              <w:numPr>
                <w:ilvl w:val="0"/>
                <w:numId w:val="1"/>
              </w:numPr>
              <w:ind w:firstLine="480" w:firstLineChars="200"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选择excel文件进行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导入，并提交给系统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  <w:t>；</w:t>
            </w:r>
          </w:p>
          <w:p>
            <w:pPr>
              <w:widowControl/>
              <w:ind w:firstLine="480" w:firstLineChars="200"/>
              <w:jc w:val="left"/>
              <w:rPr>
                <w:rFonts w:hint="default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系统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会自动判断导入班级是否已存在，做出不同反应；</w:t>
            </w:r>
          </w:p>
          <w:p>
            <w:pPr>
              <w:widowControl/>
              <w:ind w:firstLine="480" w:firstLineChars="200"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系统返回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导入的结果，并显示用户导入相关信息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spacing w:line="48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扩展事件流</w:t>
            </w:r>
          </w:p>
        </w:tc>
        <w:tc>
          <w:tcPr>
            <w:tcW w:w="7618" w:type="dxa"/>
          </w:tcPr>
          <w:p>
            <w:pPr>
              <w:widowControl/>
              <w:jc w:val="left"/>
              <w:rPr>
                <w:rFonts w:hint="default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为限制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增加班级重复，系统会自行判断所增加的班级是否已经存在，若存在则跳过选择跳过或者修改。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结论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当管理员收到系统返回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导入的结果，用例结束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数据需求</w:t>
            </w:r>
          </w:p>
        </w:tc>
        <w:tc>
          <w:tcPr>
            <w:tcW w:w="761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需要有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相关信息的excel文件，才能进行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导入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widowControl/>
              <w:spacing w:line="48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业务规则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需要文件中的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信息不重复，且文件中的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信息在数据库中未存在，才能将文件中的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信息全部导入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C2D69B" w:themeColor="accent3" w:themeTint="99" w:sz="4" w:space="0"/>
          <w:left w:val="single" w:color="C2D69B" w:themeColor="accent3" w:themeTint="99" w:sz="4" w:space="0"/>
          <w:bottom w:val="single" w:color="C2D69B" w:themeColor="accent3" w:themeTint="99" w:sz="4" w:space="0"/>
          <w:right w:val="single" w:color="C2D69B" w:themeColor="accent3" w:themeTint="99" w:sz="4" w:space="0"/>
          <w:insideH w:val="single" w:color="C2D69B" w:themeColor="accent3" w:themeTint="99" w:sz="4" w:space="0"/>
          <w:insideV w:val="single" w:color="C2D69B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9BBB59" w:themeColor="accent3" w:sz="4" w:space="0"/>
              <w:left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用例名称</w:t>
            </w:r>
          </w:p>
        </w:tc>
        <w:tc>
          <w:tcPr>
            <w:tcW w:w="6974" w:type="dxa"/>
            <w:tcBorders>
              <w:top w:val="single" w:color="9BBB59" w:themeColor="accent3" w:sz="4" w:space="0"/>
              <w:bottom w:val="single" w:color="9BBB59" w:themeColor="accent3" w:sz="4" w:space="0"/>
              <w:right w:val="single" w:color="9BBB59" w:themeColor="accent3" w:sz="4" w:space="0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删除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班级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用例编号</w:t>
            </w:r>
          </w:p>
        </w:tc>
        <w:tc>
          <w:tcPr>
            <w:tcW w:w="6974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参与者</w:t>
            </w:r>
          </w:p>
        </w:tc>
        <w:tc>
          <w:tcPr>
            <w:tcW w:w="697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管理员 教师评教系统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6974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该用例描述了删除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的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事例。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触发器</w:t>
            </w:r>
          </w:p>
        </w:tc>
        <w:tc>
          <w:tcPr>
            <w:tcW w:w="697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进入班级管理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点击要删除的班级，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用例触发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6974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想删除的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必须存在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697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删除成功后将自动刷新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班级管理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列表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EAF1DD" w:themeFill="accent3" w:themeFillTint="3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基本事件流</w:t>
            </w:r>
          </w:p>
        </w:tc>
        <w:tc>
          <w:tcPr>
            <w:tcW w:w="6974" w:type="dxa"/>
            <w:shd w:val="clear" w:color="auto" w:fill="EAF1DD" w:themeFill="accent3" w:themeFillTint="33"/>
          </w:tcPr>
          <w:p>
            <w:pPr>
              <w:pStyle w:val="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进入班级管理，点击要删除班级，并提交给系统；</w:t>
            </w:r>
          </w:p>
          <w:p>
            <w:pPr>
              <w:pStyle w:val="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提示是否删除该班级，系统删除该班级后，自动刷新班级列表，并返回删除成功给管理员；</w:t>
            </w:r>
          </w:p>
          <w:p>
            <w:pPr>
              <w:pStyle w:val="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管理员收到系统返回信息，并显示班级列表。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/>
              <w:spacing w:line="72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扩展事件流</w:t>
            </w:r>
          </w:p>
        </w:tc>
        <w:tc>
          <w:tcPr>
            <w:tcW w:w="6974" w:type="dxa"/>
          </w:tcPr>
          <w:p>
            <w:pPr>
              <w:widowControl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为防止管理员误删了自己不想删除的班级，则会在点击删除班级后弹出一个判断是否要删除该班级的判断框，让管理员不容易删错班级。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结论</w:t>
            </w:r>
          </w:p>
        </w:tc>
        <w:tc>
          <w:tcPr>
            <w:tcW w:w="6974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当管理员收到系统返回删除班级成功信息，用例结束。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数据需求</w:t>
            </w:r>
          </w:p>
        </w:tc>
        <w:tc>
          <w:tcPr>
            <w:tcW w:w="6974" w:type="dxa"/>
          </w:tcPr>
          <w:p>
            <w:pPr>
              <w:widowControl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需要被删除的班级存在。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业务规则</w:t>
            </w:r>
          </w:p>
        </w:tc>
        <w:tc>
          <w:tcPr>
            <w:tcW w:w="6974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需要被删除的班级存在。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C2D69B" w:themeColor="accent3" w:themeTint="99" w:sz="4" w:space="0"/>
          <w:left w:val="single" w:color="C2D69B" w:themeColor="accent3" w:themeTint="99" w:sz="4" w:space="0"/>
          <w:bottom w:val="single" w:color="C2D69B" w:themeColor="accent3" w:themeTint="99" w:sz="4" w:space="0"/>
          <w:right w:val="single" w:color="C2D69B" w:themeColor="accent3" w:themeTint="99" w:sz="4" w:space="0"/>
          <w:insideH w:val="single" w:color="C2D69B" w:themeColor="accent3" w:themeTint="99" w:sz="4" w:space="0"/>
          <w:insideV w:val="single" w:color="C2D69B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6975"/>
      </w:tblGrid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</w:tblPrEx>
        <w:tc>
          <w:tcPr>
            <w:tcW w:w="1668" w:type="dxa"/>
            <w:tcBorders>
              <w:top w:val="single" w:color="9BBB59" w:themeColor="accent3" w:sz="4" w:space="0"/>
              <w:left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用例名称</w:t>
            </w:r>
          </w:p>
        </w:tc>
        <w:tc>
          <w:tcPr>
            <w:tcW w:w="7618" w:type="dxa"/>
            <w:tcBorders>
              <w:top w:val="single" w:color="9BBB59" w:themeColor="accent3" w:sz="4" w:space="0"/>
              <w:bottom w:val="single" w:color="9BBB59" w:themeColor="accent3" w:sz="4" w:space="0"/>
              <w:right w:val="single" w:color="9BBB59" w:themeColor="accent3" w:sz="4" w:space="0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修改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班级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用例编号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参与者</w:t>
            </w:r>
          </w:p>
        </w:tc>
        <w:tc>
          <w:tcPr>
            <w:tcW w:w="761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管理员 教师评教系统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该用例描述了管理员在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班级管理中对班级信息修改的行为。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触发器</w:t>
            </w:r>
          </w:p>
        </w:tc>
        <w:tc>
          <w:tcPr>
            <w:tcW w:w="761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进入班级管理，点击班级信息修改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，用例触发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修改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信息必须是该字段允许被修改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761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修改成功后将自动刷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新班级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信息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</w:trPr>
        <w:tc>
          <w:tcPr>
            <w:tcW w:w="1668" w:type="dxa"/>
            <w:shd w:val="clear" w:color="auto" w:fill="EAF1DD" w:themeFill="accent3" w:themeFillTint="3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基本事件流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pStyle w:val="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进入班级管理，并点击修改班级信息并显示修改班级信息页面；</w:t>
            </w:r>
          </w:p>
          <w:p>
            <w:pPr>
              <w:pStyle w:val="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修改好班级信息后提交，并提交给系统；</w:t>
            </w:r>
          </w:p>
          <w:p>
            <w:pPr>
              <w:pStyle w:val="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系统返回更改成功的信息，并自动刷新班级信息列表。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spacing w:line="48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扩展事件流</w:t>
            </w:r>
          </w:p>
        </w:tc>
        <w:tc>
          <w:tcPr>
            <w:tcW w:w="7618" w:type="dxa"/>
          </w:tcPr>
          <w:p>
            <w:pPr>
              <w:widowControl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为了防止一些重要信息受到更改，则对一些字段进行不可更改设置。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结论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当管理员收到系统返回更改成功的信息后，用例结束。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数据需求</w:t>
            </w:r>
          </w:p>
        </w:tc>
        <w:tc>
          <w:tcPr>
            <w:tcW w:w="7618" w:type="dxa"/>
          </w:tcPr>
          <w:p>
            <w:pPr>
              <w:widowControl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修改信息必须为可更改字段。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业务规则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只有在班级信息的该字段为可更改才能对其进行更改。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C2D69B" w:themeColor="accent3" w:themeTint="99" w:sz="4" w:space="0"/>
          <w:left w:val="single" w:color="C2D69B" w:themeColor="accent3" w:themeTint="99" w:sz="4" w:space="0"/>
          <w:bottom w:val="single" w:color="C2D69B" w:themeColor="accent3" w:themeTint="99" w:sz="4" w:space="0"/>
          <w:right w:val="single" w:color="C2D69B" w:themeColor="accent3" w:themeTint="99" w:sz="4" w:space="0"/>
          <w:insideH w:val="single" w:color="C2D69B" w:themeColor="accent3" w:themeTint="99" w:sz="4" w:space="0"/>
          <w:insideV w:val="single" w:color="C2D69B" w:themeColor="accent3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6969"/>
      </w:tblGrid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9BBB59" w:themeColor="accent3" w:sz="4" w:space="0"/>
              <w:left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用例名称</w:t>
            </w:r>
          </w:p>
        </w:tc>
        <w:tc>
          <w:tcPr>
            <w:tcW w:w="7618" w:type="dxa"/>
            <w:tcBorders>
              <w:top w:val="single" w:color="9BBB59" w:themeColor="accent3" w:sz="4" w:space="0"/>
              <w:bottom w:val="single" w:color="9BBB59" w:themeColor="accent3" w:sz="4" w:space="0"/>
              <w:right w:val="single" w:color="9BBB59" w:themeColor="accent3" w:sz="4" w:space="0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查看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班级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用例编号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66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参与者</w:t>
            </w:r>
          </w:p>
        </w:tc>
        <w:tc>
          <w:tcPr>
            <w:tcW w:w="761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管理员 教师评教系统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该用例描述了管理员对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信息进行查看的行为；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触发器</w:t>
            </w:r>
          </w:p>
        </w:tc>
        <w:tc>
          <w:tcPr>
            <w:tcW w:w="761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进入班级管理，点击班级信息进行查看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，用例触发；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该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存在且拥有相关信息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7618" w:type="dxa"/>
          </w:tcPr>
          <w:p>
            <w:pPr>
              <w:widowControl/>
              <w:jc w:val="left"/>
              <w:rPr>
                <w:rFonts w:hint="default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能查看到该班级的所有信息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基本事件流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pStyle w:val="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管理员进入班级管理，点击查看班级信息，并提交给系统</w:t>
            </w:r>
          </w:p>
          <w:p>
            <w:pPr>
              <w:pStyle w:val="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系统通过管理员提交上来的班级编号，查到相关班级及班级信息，并返回给管理员；</w:t>
            </w:r>
          </w:p>
          <w:p>
            <w:pPr>
              <w:pStyle w:val="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管理员收到系统返回的信息后，在查看结束后可返回上个界面；</w:t>
            </w:r>
            <w:bookmarkStart w:id="0" w:name="_GoBack"/>
            <w:bookmarkEnd w:id="0"/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spacing w:line="48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扩展事件流</w:t>
            </w:r>
          </w:p>
        </w:tc>
        <w:tc>
          <w:tcPr>
            <w:tcW w:w="7618" w:type="dxa"/>
          </w:tcPr>
          <w:p>
            <w:pPr>
              <w:widowControl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由于班级信息过多，不利于班级的查找，可以在搜索框中单独查找出该班级，并对其进行班级信息的查看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结论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当管理员退出查看班级信息页面时，用例结束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数据需求</w:t>
            </w:r>
          </w:p>
        </w:tc>
        <w:tc>
          <w:tcPr>
            <w:tcW w:w="7618" w:type="dxa"/>
          </w:tcPr>
          <w:p>
            <w:pPr>
              <w:widowControl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需要有该班级的相关信息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EAF1DD" w:themeFill="accent3" w:themeFillTint="3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业务规则</w:t>
            </w:r>
          </w:p>
        </w:tc>
        <w:tc>
          <w:tcPr>
            <w:tcW w:w="7618" w:type="dxa"/>
            <w:shd w:val="clear" w:color="auto" w:fill="EAF1DD" w:themeFill="accent3" w:themeFillTint="33"/>
          </w:tcPr>
          <w:p>
            <w:pPr>
              <w:widowControl/>
              <w:jc w:val="left"/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Calibri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只有该班级的信息存在才能进行查看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C89725"/>
    <w:multiLevelType w:val="singleLevel"/>
    <w:tmpl w:val="B3C897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6F2FF2"/>
    <w:multiLevelType w:val="multilevel"/>
    <w:tmpl w:val="086F2F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D7402"/>
    <w:multiLevelType w:val="multilevel"/>
    <w:tmpl w:val="1A7D74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FF82BF3"/>
    <w:multiLevelType w:val="multilevel"/>
    <w:tmpl w:val="4FF82B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FA6"/>
    <w:rsid w:val="000D7D5A"/>
    <w:rsid w:val="00172CFF"/>
    <w:rsid w:val="003554BD"/>
    <w:rsid w:val="006A3789"/>
    <w:rsid w:val="00706DEC"/>
    <w:rsid w:val="00722A84"/>
    <w:rsid w:val="007701CF"/>
    <w:rsid w:val="007B6182"/>
    <w:rsid w:val="008104BE"/>
    <w:rsid w:val="00986F59"/>
    <w:rsid w:val="00C84C77"/>
    <w:rsid w:val="00C87827"/>
    <w:rsid w:val="00D41FA6"/>
    <w:rsid w:val="00F46C2B"/>
    <w:rsid w:val="00F71CF1"/>
    <w:rsid w:val="12A842BD"/>
    <w:rsid w:val="3A08037B"/>
    <w:rsid w:val="4DB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table" w:customStyle="1" w:styleId="5">
    <w:name w:val="Grid Table 4 Accent 3"/>
    <w:basedOn w:val="2"/>
    <w:uiPriority w:val="49"/>
    <w:rPr>
      <w:rFonts w:ascii="Calibri" w:hAnsi="Calibri" w:eastAsia="宋体" w:cs="Times New Roman"/>
      <w:kern w:val="0"/>
      <w:sz w:val="20"/>
      <w:szCs w:val="20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241</Words>
  <Characters>1379</Characters>
  <Lines>11</Lines>
  <Paragraphs>3</Paragraphs>
  <TotalTime>33</TotalTime>
  <ScaleCrop>false</ScaleCrop>
  <LinksUpToDate>false</LinksUpToDate>
  <CharactersWithSpaces>1617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2020-09-08T06:22:00Z</dcterms:created>
  <dc:creator>ASUS</dc:creator>
  <cp:lastModifiedBy>dell</cp:lastModifiedBy>
  <dcterms:modified xsi:type="dcterms:W3CDTF">2020-09-09T02:55:22Z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