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bCs/>
          <w:sz w:val="26"/>
          <w:szCs w:val="26"/>
        </w:rPr>
        <w:t xml:space="preserve">BCSE410L – Cyber Security Project</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bCs/>
          <w:sz w:val="32"/>
          <w:szCs w:val="32"/>
        </w:rPr>
        <w:t xml:space="preserve">PROMPT INJECTION DEFENSE FOR LLM AGENTS</w:t>
      </w:r>
    </w:p>
    <w:p>
      <w:pPr>
        <w:spacing w:after="0"/>
      </w:pPr>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val="false"/>
          <w:bCs w:val="false"/>
          <w:sz w:val="24"/>
          <w:szCs w:val="24"/>
        </w:rPr>
        <w:t xml:space="preserve">A Middleware Layer for Detecting and Neutralising Prompt</w:t>
      </w:r>
    </w:p>
    <w:p>
      <w:pPr>
        <w:spacing w:after="120" w:line="360"/>
        <w:jc w:val="center"/>
      </w:pPr>
      <w:r>
        <w:rPr>
          <w:rFonts w:ascii="Times New Roman" w:cs="Times New Roman" w:eastAsia="Times New Roman" w:hAnsi="Times New Roman"/>
          <w:b w:val="false"/>
          <w:bCs w:val="false"/>
          <w:sz w:val="24"/>
          <w:szCs w:val="24"/>
        </w:rPr>
        <w:t xml:space="preserve">Injection Attacks in Tool-Using LLM Agents</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bCs/>
          <w:sz w:val="26"/>
          <w:szCs w:val="26"/>
        </w:rPr>
        <w:t xml:space="preserve">23BCE0241</w:t>
      </w:r>
    </w:p>
    <w:p>
      <w:pPr>
        <w:spacing w:after="120" w:line="360"/>
        <w:jc w:val="center"/>
      </w:pPr>
      <w:r>
        <w:rPr>
          <w:rFonts w:ascii="Times New Roman" w:cs="Times New Roman" w:eastAsia="Times New Roman" w:hAnsi="Times New Roman"/>
          <w:b/>
          <w:bCs/>
          <w:sz w:val="26"/>
          <w:szCs w:val="26"/>
        </w:rPr>
        <w:t xml:space="preserve">SANCHIT BAGHEL</w:t>
      </w:r>
    </w:p>
    <w:p>
      <w:pPr>
        <w:spacing w:after="0"/>
      </w:pPr>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bCs/>
          <w:sz w:val="26"/>
          <w:szCs w:val="26"/>
        </w:rPr>
        <w:t xml:space="preserve">23BCE0794</w:t>
      </w:r>
    </w:p>
    <w:p>
      <w:pPr>
        <w:spacing w:after="120" w:line="360"/>
        <w:jc w:val="center"/>
      </w:pPr>
      <w:r>
        <w:rPr>
          <w:rFonts w:ascii="Times New Roman" w:cs="Times New Roman" w:eastAsia="Times New Roman" w:hAnsi="Times New Roman"/>
          <w:b/>
          <w:bCs/>
          <w:sz w:val="26"/>
          <w:szCs w:val="26"/>
        </w:rPr>
        <w:t xml:space="preserve">DEV SINGH</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val="false"/>
          <w:bCs w:val="false"/>
          <w:sz w:val="24"/>
          <w:szCs w:val="24"/>
        </w:rPr>
        <w:t xml:space="preserve">Under the Supervision of</w:t>
      </w:r>
    </w:p>
    <w:p>
      <w:pPr>
        <w:spacing w:after="120" w:line="360"/>
        <w:jc w:val="center"/>
      </w:pPr>
      <w:r>
        <w:rPr>
          <w:rFonts w:ascii="Times New Roman" w:cs="Times New Roman" w:eastAsia="Times New Roman" w:hAnsi="Times New Roman"/>
          <w:b/>
          <w:bCs/>
          <w:sz w:val="26"/>
          <w:szCs w:val="26"/>
        </w:rPr>
        <w:t xml:space="preserve">Dr Anto S</w:t>
      </w:r>
    </w:p>
    <w:p>
      <w:pPr>
        <w:spacing w:after="120" w:line="360"/>
        <w:jc w:val="center"/>
      </w:pPr>
      <w:r>
        <w:rPr>
          <w:rFonts w:ascii="Times New Roman" w:cs="Times New Roman" w:eastAsia="Times New Roman" w:hAnsi="Times New Roman"/>
          <w:b w:val="false"/>
          <w:bCs w:val="false"/>
          <w:sz w:val="24"/>
          <w:szCs w:val="24"/>
        </w:rPr>
        <w:t xml:space="preserve">School of Computer Science and Engineering (SCOPE)</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bCs/>
          <w:sz w:val="26"/>
          <w:szCs w:val="26"/>
        </w:rPr>
        <w:t xml:space="preserve">B.Tech.</w:t>
      </w:r>
    </w:p>
    <w:p>
      <w:pPr>
        <w:spacing w:after="120" w:line="360"/>
        <w:jc w:val="center"/>
      </w:pPr>
      <w:r>
        <w:rPr>
          <w:rFonts w:ascii="Times New Roman" w:cs="Times New Roman" w:eastAsia="Times New Roman" w:hAnsi="Times New Roman"/>
          <w:b w:val="false"/>
          <w:bCs w:val="false"/>
          <w:sz w:val="24"/>
          <w:szCs w:val="24"/>
        </w:rPr>
        <w:t xml:space="preserve">in</w:t>
      </w:r>
    </w:p>
    <w:p>
      <w:pPr>
        <w:spacing w:after="120" w:line="360"/>
        <w:jc w:val="center"/>
      </w:pPr>
      <w:r>
        <w:rPr>
          <w:rFonts w:ascii="Times New Roman" w:cs="Times New Roman" w:eastAsia="Times New Roman" w:hAnsi="Times New Roman"/>
          <w:b/>
          <w:bCs/>
          <w:sz w:val="26"/>
          <w:szCs w:val="26"/>
        </w:rPr>
        <w:t xml:space="preserve">Computer Science and Engineering</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val="false"/>
          <w:bCs w:val="false"/>
          <w:sz w:val="24"/>
          <w:szCs w:val="24"/>
        </w:rPr>
        <w:t xml:space="preserve">School of Computer Science and Engineering</w:t>
      </w:r>
    </w:p>
    <w:p>
      <w:pPr>
        <w:spacing w:after="120" w:line="360"/>
        <w:jc w:val="center"/>
      </w:pPr>
      <w:r>
        <w:rPr>
          <w:rFonts w:ascii="Times New Roman" w:cs="Times New Roman" w:eastAsia="Times New Roman" w:hAnsi="Times New Roman"/>
          <w:b w:val="false"/>
          <w:bCs w:val="false"/>
          <w:sz w:val="24"/>
          <w:szCs w:val="24"/>
        </w:rPr>
        <w:t xml:space="preserve">October 2026</w:t>
      </w:r>
    </w:p>
    <w:p>
      <w:r>
        <w:br w:type="page"/>
      </w:r>
    </w:p>
    <w:p>
      <w:pPr>
        <w:pStyle w:val="Heading1"/>
        <w:spacing w:after="200" w:before="360" w:line="360"/>
      </w:pPr>
      <w:r>
        <w:rPr>
          <w:rFonts w:ascii="Times New Roman" w:cs="Times New Roman" w:eastAsia="Times New Roman" w:hAnsi="Times New Roman"/>
          <w:b/>
          <w:bCs/>
          <w:color w:val="000000"/>
          <w:sz w:val="28"/>
          <w:szCs w:val="28"/>
        </w:rPr>
        <w:t xml:space="preserve">ABSTRACT</w:t>
      </w:r>
    </w:p>
    <w:p>
      <w:pPr>
        <w:spacing w:after="120" w:line="276"/>
        <w:jc w:val="both"/>
      </w:pPr>
      <w:r>
        <w:rPr>
          <w:rFonts w:ascii="Times New Roman" w:cs="Times New Roman" w:eastAsia="Times New Roman" w:hAnsi="Times New Roman"/>
          <w:sz w:val="24"/>
          <w:szCs w:val="24"/>
        </w:rPr>
        <w:t xml:space="preserve">A large language model reads everything as one flat stream of tokens. Nothing in the architecture marks which part the developer wrote and which part came out of a web page the developer asked it to fetch. Once that model is given tools such as file access, browsing, mail and a shell, it will act on whatever text it happens to read. Anyone who can get words in front of the agent can therefore issue commands under the victim's own identity. The OWASP Top 10 for Large Language Model Applications ranks this class of attack, indirect prompt injection, at LLM01.</w:t>
      </w:r>
    </w:p>
    <w:p>
      <w:pPr>
        <w:spacing w:after="120" w:line="276"/>
        <w:jc w:val="both"/>
      </w:pPr>
      <w:r>
        <w:rPr>
          <w:rFonts w:ascii="Times New Roman" w:cs="Times New Roman" w:eastAsia="Times New Roman" w:hAnsi="Times New Roman"/>
          <w:sz w:val="24"/>
          <w:szCs w:val="24"/>
        </w:rPr>
        <w:t xml:space="preserve">This project presents PID-Guard, a model-agnostic middleware layer that separates instruction from data outside the model, in a place the attacker's text cannot reach. Untrusted text passes through five stages. Canonicalisation reverses zero-width characters, homoglyph substitution, hidden markup and layered encodings. Five detectors then score the text over overlapping windows: signature rules, a cross-lingual lexicon, a logistic-regression classifier, nearest-neighbour similarity and structural analysis. Their evidence is fused by noisy-OR and weighted by the channel the text arrived on. Suspicious spans are datamarked and fenced instead of deleted, so the agent keeps the information it needs. An egress guard then checks the outbound path and enforces a capability gate that lasts one turn.</w:t>
      </w:r>
    </w:p>
    <w:p>
      <w:pPr>
        <w:spacing w:after="120" w:line="276"/>
        <w:jc w:val="both"/>
      </w:pPr>
      <w:r>
        <w:rPr>
          <w:rFonts w:ascii="Times New Roman" w:cs="Times New Roman" w:eastAsia="Times New Roman" w:hAnsi="Times New Roman"/>
          <w:sz w:val="24"/>
          <w:szCs w:val="24"/>
        </w:rPr>
        <w:t xml:space="preserve">On a held-out set of 225 samples the system attains 94.3% attack recall at a 2.9% false-positive rate (F1 0.948), adding 5.644 milliseconds per span with no third-party dependency. A cross-lingual benchmark of 108 samples across 12 languages raised recall from 2.1% to 100.0% with no false positives on foreign-language controls, closing a complete bypass. Against an adaptive white-box adversary the system retains 86.7% robustness.</w:t>
      </w:r>
    </w:p>
    <w:p>
      <w:pPr>
        <w:spacing w:after="120" w:line="276"/>
        <w:jc w:val="both"/>
      </w:pPr>
      <w:r>
        <w:rPr>
          <w:rFonts w:ascii="Times New Roman" w:cs="Times New Roman" w:eastAsia="Times New Roman" w:hAnsi="Times New Roman"/>
          <w:b/>
          <w:bCs/>
          <w:sz w:val="24"/>
          <w:szCs w:val="24"/>
        </w:rPr>
        <w:t xml:space="preserve">Keywords – </w:t>
      </w:r>
      <w:r>
        <w:rPr>
          <w:rFonts w:ascii="Times New Roman" w:cs="Times New Roman" w:eastAsia="Times New Roman" w:hAnsi="Times New Roman"/>
          <w:sz w:val="24"/>
          <w:szCs w:val="24"/>
        </w:rPr>
        <w:t xml:space="preserve">Prompt Injection, Large Language Models, LLM Agents, Indirect Injection, AI Security, Adversarial Robustness, Defence in Depth, Natural Language Processing.</w:t>
      </w:r>
    </w:p>
    <w:p>
      <w:r>
        <w:br w:type="page"/>
      </w:r>
    </w:p>
    <w:p>
      <w:pPr>
        <w:pStyle w:val="Heading1"/>
        <w:spacing w:after="200" w:before="360" w:line="360"/>
      </w:pPr>
      <w:r>
        <w:rPr>
          <w:rFonts w:ascii="Times New Roman" w:cs="Times New Roman" w:eastAsia="Times New Roman" w:hAnsi="Times New Roman"/>
          <w:b/>
          <w:bCs/>
          <w:color w:val="000000"/>
          <w:sz w:val="28"/>
          <w:szCs w:val="28"/>
        </w:rPr>
        <w:t xml:space="preserve">TABLE OF CONTENTS</w:t>
      </w:r>
    </w:p>
    <w:tbl>
      <w:tblPr>
        <w:tblW w:type="dxa" w:w="8766"/>
        <w:tblBorders>
          <w:top w:val="none" w:color="FFFFFF" w:sz="0"/>
          <w:left w:val="none" w:color="FFFFFF" w:sz="0"/>
          <w:bottom w:val="none" w:color="FFFFFF" w:sz="0"/>
          <w:right w:val="none" w:color="FFFFFF" w:sz="0"/>
          <w:insideH w:val="none" w:color="FFFFFF" w:sz="0"/>
          <w:insideV w:val="none" w:color="FFFFFF" w:sz="0"/>
        </w:tblBorders>
      </w:tblPr>
      <w:tblGrid>
        <w:gridCol w:w="986"/>
        <w:gridCol w:w="6465"/>
        <w:gridCol w:w="1315"/>
      </w:tblGrid>
      <w:tr>
        <w:trPr>
          <w:tblHeader/>
        </w:trP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Sl.No</w:t>
            </w:r>
          </w:p>
        </w:tc>
        <w:tc>
          <w:tcPr>
            <w:tcW w:type="dxa" w:w="6465"/>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Contents</w:t>
            </w:r>
          </w:p>
        </w:tc>
        <w:tc>
          <w:tcPr>
            <w:tcW w:type="dxa" w:w="1315"/>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Page No.</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Abstract</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i</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1.</w:t>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INTRODUCTION</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1.1 Background</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1.2 Motivation</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1.3 Scope of the Project</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2.</w:t>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PROJECT DESCRIPTION AND GOALS</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3</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2.1 Literature Review</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3</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2.2 Research Gap</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4</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2.3 Problem Statement</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4</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2.4 Objectives</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5</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2.5 Project Plan</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5</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3.</w:t>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TECHNICAL SPECIFICATION</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7</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3.1 Requirements</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7</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3.2 Feasibility Study</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8</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3.3 System Specification</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9</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4.</w:t>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DESIGN APPROACH AND DETAILS</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11</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4.1 System Architecture</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11</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4.2 Design</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12</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5.</w:t>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EXPERIMENTAL SETUP AND OUTPUT</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16</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5.1 Experimental Setup</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16</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5.2 Output of the Proposed System</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16</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6.</w:t>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RESULT ANALYSIS</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19</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6.1 Comparison with Existing Systems</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19</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7.</w:t>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CONCLUSION AND FUTURE WORKS</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22</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8.</w:t>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REFERENCES</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23</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APPENDIX A. SOURCE CODE AND REPOSITORY</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25</w:t>
            </w:r>
          </w:p>
        </w:tc>
      </w:tr>
      <w:tr>
        <w:tc>
          <w:tcPr>
            <w:tcW w:type="dxa" w:w="98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
            </w:r>
          </w:p>
        </w:tc>
        <w:tc>
          <w:tcPr>
            <w:tcW w:type="dxa" w:w="646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APPENDIX B. CORE IMPLEMENTATION</w:t>
            </w:r>
          </w:p>
        </w:tc>
        <w:tc>
          <w:tcPr>
            <w:tcW w:type="dxa" w:w="131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27</w:t>
            </w:r>
          </w:p>
        </w:tc>
      </w:tr>
    </w:tbl>
    <w:p>
      <w:r>
        <w:br w:type="page"/>
      </w:r>
    </w:p>
    <w:p>
      <w:pPr>
        <w:pStyle w:val="Heading1"/>
        <w:spacing w:after="200" w:before="360" w:line="360"/>
      </w:pPr>
      <w:r>
        <w:rPr>
          <w:rFonts w:ascii="Times New Roman" w:cs="Times New Roman" w:eastAsia="Times New Roman" w:hAnsi="Times New Roman"/>
          <w:b/>
          <w:bCs/>
          <w:color w:val="000000"/>
          <w:sz w:val="28"/>
          <w:szCs w:val="28"/>
        </w:rPr>
        <w:t xml:space="preserve">1. INTRODUCTION</w:t>
      </w:r>
    </w:p>
    <w:p>
      <w:pPr>
        <w:pStyle w:val="Heading2"/>
        <w:spacing w:after="140" w:before="280" w:line="360"/>
      </w:pPr>
      <w:r>
        <w:rPr>
          <w:rFonts w:ascii="Times New Roman" w:cs="Times New Roman" w:eastAsia="Times New Roman" w:hAnsi="Times New Roman"/>
          <w:b/>
          <w:bCs/>
          <w:color w:val="000000"/>
          <w:sz w:val="26"/>
          <w:szCs w:val="26"/>
        </w:rPr>
        <w:t xml:space="preserve">1.1 Background</w:t>
      </w:r>
    </w:p>
    <w:p>
      <w:pPr>
        <w:spacing w:after="120" w:line="276"/>
        <w:jc w:val="both"/>
      </w:pPr>
      <w:r>
        <w:rPr>
          <w:rFonts w:ascii="Times New Roman" w:cs="Times New Roman" w:eastAsia="Times New Roman" w:hAnsi="Times New Roman"/>
          <w:sz w:val="24"/>
          <w:szCs w:val="24"/>
        </w:rPr>
        <w:t xml:space="preserve">Large language models are no longer used only to generate text. They are increasingly deployed as agents that retrieve documents, browse the web, read mail and call tools on a user's behalf. That changes the security picture. A passive model that writes something undesirable does limited harm. An agent that can read files, send mail and make network requests does real harm when misled.</w:t>
      </w:r>
    </w:p>
    <w:p>
      <w:pPr>
        <w:spacing w:after="120" w:line="276"/>
        <w:jc w:val="both"/>
      </w:pPr>
      <w:r>
        <w:rPr>
          <w:rFonts w:ascii="Times New Roman" w:cs="Times New Roman" w:eastAsia="Times New Roman" w:hAnsi="Times New Roman"/>
          <w:sz w:val="24"/>
          <w:szCs w:val="24"/>
        </w:rPr>
        <w:t xml:space="preserve">The problem is structural, not a bug in any one product. A model receives its system prompt, the user's request and any retrieved content as one undifferentiated token sequence, with no field or delimiter marking which portion carries authority. To the model, text pulled out of a document looks exactly like an instruction from its operator.</w:t>
      </w:r>
    </w:p>
    <w:p>
      <w:pPr>
        <w:spacing w:after="120" w:line="276"/>
        <w:jc w:val="both"/>
      </w:pPr>
      <w:r>
        <w:rPr>
          <w:rFonts w:ascii="Times New Roman" w:cs="Times New Roman" w:eastAsia="Times New Roman" w:hAnsi="Times New Roman"/>
          <w:sz w:val="24"/>
          <w:szCs w:val="24"/>
        </w:rPr>
        <w:t xml:space="preserve">Indirect prompt injection exploits exactly this. The attacker never contacts the agent at all. They put crafted text where the agent will later read it: a support ticket, an HTML comment no human will see, a CV in an automated screening pipeline. The planted instruction then competes with the legitimate task, and it often wins. OWASP ranks prompt injection as LLM01, the top risk for these applications, and notes that no complete fix exists at the model layer.</w:t>
      </w:r>
    </w:p>
    <w:p>
      <w:pPr>
        <w:pStyle w:val="Heading2"/>
        <w:spacing w:after="140" w:before="280" w:line="360"/>
      </w:pPr>
      <w:r>
        <w:rPr>
          <w:rFonts w:ascii="Times New Roman" w:cs="Times New Roman" w:eastAsia="Times New Roman" w:hAnsi="Times New Roman"/>
          <w:b/>
          <w:bCs/>
          <w:color w:val="000000"/>
          <w:sz w:val="26"/>
          <w:szCs w:val="26"/>
        </w:rPr>
        <w:t xml:space="preserve">1.2 Motivation</w:t>
      </w:r>
    </w:p>
    <w:p>
      <w:pPr>
        <w:spacing w:after="120" w:line="276"/>
        <w:jc w:val="both"/>
      </w:pPr>
      <w:r>
        <w:rPr>
          <w:rFonts w:ascii="Times New Roman" w:cs="Times New Roman" w:eastAsia="Times New Roman" w:hAnsi="Times New Roman"/>
          <w:sz w:val="24"/>
          <w:szCs w:val="24"/>
        </w:rPr>
        <w:t xml:space="preserve">Most proposed defences share one weakness. They live inside the prompt, which is the same channel the attack uses. Telling a model to ignore commands it finds in documents puts a defensive sentence up against an offensive one and leaves the model to referee. It also fails silently. When the defence is overridden, the operator gets no signal at all, arguably worse than no defence.</w:t>
      </w:r>
    </w:p>
    <w:p>
      <w:pPr>
        <w:spacing w:after="120" w:line="276"/>
        <w:jc w:val="both"/>
      </w:pPr>
      <w:r>
        <w:rPr>
          <w:rFonts w:ascii="Times New Roman" w:cs="Times New Roman" w:eastAsia="Times New Roman" w:hAnsi="Times New Roman"/>
          <w:sz w:val="24"/>
          <w:szCs w:val="24"/>
        </w:rPr>
        <w:t xml:space="preserve">Two other approaches are no better. Keyword blocklists are easy to get around by rewording: we measured one, and it caught only 2.3% of attacks written without the stock phrasing. Using a second language model as a judge doubles the cost and delay of every request, and the judge is itself a model reading attacker-controlled text, so it can be injected too.</w:t>
      </w:r>
    </w:p>
    <w:p>
      <w:pPr>
        <w:spacing w:after="120" w:line="276"/>
        <w:jc w:val="both"/>
      </w:pPr>
      <w:r>
        <w:rPr>
          <w:rFonts w:ascii="Times New Roman" w:cs="Times New Roman" w:eastAsia="Times New Roman" w:hAnsi="Times New Roman"/>
          <w:sz w:val="24"/>
          <w:szCs w:val="24"/>
        </w:rPr>
        <w:t xml:space="preserve">We started from a simple position: the control has to sit outside the model. If the model cannot reliably tell an instruction from data, something else should make that call for it. That something should be deterministic, should track where every span came from, and should be out of reach of the attacker's text. Such a layer can be unit-tested and audited, which a paragraph of English in a system prompt cannot.</w:t>
      </w:r>
    </w:p>
    <w:p>
      <w:pPr>
        <w:pStyle w:val="Heading2"/>
        <w:spacing w:after="140" w:before="280" w:line="360"/>
      </w:pPr>
      <w:r>
        <w:rPr>
          <w:rFonts w:ascii="Times New Roman" w:cs="Times New Roman" w:eastAsia="Times New Roman" w:hAnsi="Times New Roman"/>
          <w:b/>
          <w:bCs/>
          <w:color w:val="000000"/>
          <w:sz w:val="26"/>
          <w:szCs w:val="26"/>
        </w:rPr>
        <w:t xml:space="preserve">1.3 Scope of the Project</w:t>
      </w:r>
    </w:p>
    <w:p>
      <w:pPr>
        <w:spacing w:after="120" w:line="276"/>
        <w:jc w:val="both"/>
      </w:pPr>
      <w:r>
        <w:rPr>
          <w:rFonts w:ascii="Times New Roman" w:cs="Times New Roman" w:eastAsia="Times New Roman" w:hAnsi="Times New Roman"/>
          <w:sz w:val="24"/>
          <w:szCs w:val="24"/>
        </w:rPr>
        <w:t xml:space="preserve">The project delivers a working middleware library that sits between an agent runtime and a language model and controls traffic in both directions. On the way in it canonicalises, inspects, scores and neutralises untrusted text. On the way out it checks the model's output and any tool call it proposes for leaked credentials, exfiltration channels and capability violations.</w:t>
      </w:r>
    </w:p>
    <w:p>
      <w:pPr>
        <w:spacing w:after="120" w:line="276"/>
        <w:jc w:val="both"/>
      </w:pPr>
      <w:r>
        <w:rPr>
          <w:rFonts w:ascii="Times New Roman" w:cs="Times New Roman" w:eastAsia="Times New Roman" w:hAnsi="Times New Roman"/>
          <w:sz w:val="24"/>
          <w:szCs w:val="24"/>
        </w:rPr>
        <w:t xml:space="preserve">In scope: the eight attack families named in the literature, resistance to character-level and encoding-level evasion, cross-lingual coverage across twelve languages, a trust model with five levels, per-turn capability restriction, an append-only audit trail, a reproducible evaluation that includes an adaptive adversary, and an interactive console for demonstrating the system against a local model.</w:t>
      </w:r>
    </w:p>
    <w:p>
      <w:pPr>
        <w:spacing w:after="120" w:line="276"/>
        <w:jc w:val="both"/>
      </w:pPr>
      <w:r>
        <w:rPr>
          <w:rFonts w:ascii="Times New Roman" w:cs="Times New Roman" w:eastAsia="Times New Roman" w:hAnsi="Times New Roman"/>
          <w:sz w:val="24"/>
          <w:szCs w:val="24"/>
        </w:rPr>
        <w:t xml:space="preserve">Out of scope: changing or fine-tuning the model itself, defending against an attacker who can reach the model weights or our own configuration file, and attacks that never travel through the text channel, such as a compromised tool implementation. We designed this as one layer of a defence-in-depth setup, not as a complete answer, and we report it on that basis.</w:t>
      </w:r>
    </w:p>
    <w:p>
      <w:r>
        <w:br w:type="page"/>
      </w:r>
    </w:p>
    <w:p>
      <w:pPr>
        <w:pStyle w:val="Heading1"/>
        <w:spacing w:after="200" w:before="360" w:line="360"/>
      </w:pPr>
      <w:r>
        <w:rPr>
          <w:rFonts w:ascii="Times New Roman" w:cs="Times New Roman" w:eastAsia="Times New Roman" w:hAnsi="Times New Roman"/>
          <w:b/>
          <w:bCs/>
          <w:color w:val="000000"/>
          <w:sz w:val="28"/>
          <w:szCs w:val="28"/>
        </w:rPr>
        <w:t xml:space="preserve">2. PROJECT DESCRIPTION AND GOALS</w:t>
      </w:r>
    </w:p>
    <w:p>
      <w:pPr>
        <w:pStyle w:val="Heading2"/>
        <w:spacing w:after="140" w:before="280" w:line="360"/>
      </w:pPr>
      <w:r>
        <w:rPr>
          <w:rFonts w:ascii="Times New Roman" w:cs="Times New Roman" w:eastAsia="Times New Roman" w:hAnsi="Times New Roman"/>
          <w:b/>
          <w:bCs/>
          <w:color w:val="000000"/>
          <w:sz w:val="26"/>
          <w:szCs w:val="26"/>
        </w:rPr>
        <w:t xml:space="preserve">2.1 Literature Review</w:t>
      </w:r>
    </w:p>
    <w:p>
      <w:pPr>
        <w:spacing w:after="120" w:line="276"/>
        <w:jc w:val="both"/>
      </w:pPr>
      <w:r>
        <w:rPr>
          <w:rFonts w:ascii="Times New Roman" w:cs="Times New Roman" w:eastAsia="Times New Roman" w:hAnsi="Times New Roman"/>
          <w:sz w:val="24"/>
          <w:szCs w:val="24"/>
        </w:rPr>
        <w:t xml:space="preserve">Perez and Ribeiro (2022) gave the first systematic account of the problem. They named the two primitives that are still the standard taxonomy: goal hijacking, where the attacker pulls the model off the operator's task, and prompt leaking, where the attacker extracts the confidential system prompt. They also showed that handcrafted adversarial prompts work across different model families, so the weakness is not an artefact of one training run.</w:t>
      </w:r>
    </w:p>
    <w:p>
      <w:pPr>
        <w:spacing w:after="120" w:line="276"/>
        <w:jc w:val="both"/>
      </w:pPr>
      <w:r>
        <w:rPr>
          <w:rFonts w:ascii="Times New Roman" w:cs="Times New Roman" w:eastAsia="Times New Roman" w:hAnsi="Times New Roman"/>
          <w:sz w:val="24"/>
          <w:szCs w:val="24"/>
        </w:rPr>
        <w:t xml:space="preserve">Greshake et al. (2023) introduced the indirect variant that this project is about. Their key point is that the attacker never has to interact with the agent at all. It is enough to poison a document the agent will later retrieve. They catalogue delivery routes including web pages, mail and code repositories, and they demonstrate working compromises of deployed retrieval-augmented systems. What they contribute is a threat model, not a defence.</w:t>
      </w:r>
    </w:p>
    <w:p>
      <w:pPr>
        <w:spacing w:after="120" w:line="276"/>
        <w:jc w:val="both"/>
      </w:pPr>
      <w:r>
        <w:rPr>
          <w:rFonts w:ascii="Times New Roman" w:cs="Times New Roman" w:eastAsia="Times New Roman" w:hAnsi="Times New Roman"/>
          <w:sz w:val="24"/>
          <w:szCs w:val="24"/>
        </w:rPr>
        <w:t xml:space="preserve">Liu et al. (2024) gave the field its first shared formalisation and benchmark, so attacks and defences could finally be compared on equal terms. Their main empirical finding matters directly to us. Prompt-level defences fall off sharply when the attack is paraphrased, because defence and attack sit in the same channel and the model has to choose between them.</w:t>
      </w:r>
    </w:p>
    <w:p>
      <w:pPr>
        <w:spacing w:after="120" w:line="276"/>
        <w:jc w:val="both"/>
      </w:pPr>
      <w:r>
        <w:rPr>
          <w:rFonts w:ascii="Times New Roman" w:cs="Times New Roman" w:eastAsia="Times New Roman" w:hAnsi="Times New Roman"/>
          <w:sz w:val="24"/>
          <w:szCs w:val="24"/>
        </w:rPr>
        <w:t xml:space="preserve">Hines et al. (2024) proposed spotlighting, a set of techniques that mark untrusted content so the model can tell it apart from instructions. The most effective variant was datamarking, which threads a private marker character through the untrusted span. We implement datamarking directly. It has one weakness we want to be explicit about: it depends on the model choosing to respect the convention. A model that ignores the marker is simply unprotected, and nothing tells the operator that this has happened.</w:t>
      </w:r>
    </w:p>
    <w:p>
      <w:pPr>
        <w:spacing w:after="120" w:line="276"/>
        <w:jc w:val="both"/>
      </w:pPr>
      <w:r>
        <w:rPr>
          <w:rFonts w:ascii="Times New Roman" w:cs="Times New Roman" w:eastAsia="Times New Roman" w:hAnsi="Times New Roman"/>
          <w:sz w:val="24"/>
          <w:szCs w:val="24"/>
        </w:rPr>
        <w:t xml:space="preserve">Willison (2023) described the dual LLM pattern. A quarantined model handles the untrusted content and holds no privileges, while a privileged model never sees that content directly. The isolation is architecturally sound, but it is expensive. It needs two inference passes and a tightly constrained interface between them, which puts it out of reach for most deployments.</w:t>
      </w:r>
    </w:p>
    <w:p>
      <w:pPr>
        <w:spacing w:after="120" w:line="276"/>
        <w:jc w:val="both"/>
      </w:pPr>
      <w:r>
        <w:rPr>
          <w:rFonts w:ascii="Times New Roman" w:cs="Times New Roman" w:eastAsia="Times New Roman" w:hAnsi="Times New Roman"/>
          <w:sz w:val="24"/>
          <w:szCs w:val="24"/>
        </w:rPr>
        <w:t xml:space="preserve">Zou et al. (2023) showed that adversarial suffixes found by gradient search transfer across model families. Two things follow. Susceptibility is a property of the architecture, not of one training run, and any defence built on a fixed blocklist will not hold. Carlini et al. (2023) reached a matching conclusion from the alignment side, showing that models aligned against harmful output are still exploitable by an adversary. Between them, these two results are why we put our control outside the model instead of trying to harden the model.</w:t>
      </w:r>
    </w:p>
    <w:p>
      <w:pPr>
        <w:spacing w:after="120" w:line="276"/>
        <w:jc w:val="both"/>
      </w:pPr>
      <w:r>
        <w:rPr>
          <w:rFonts w:ascii="Times New Roman" w:cs="Times New Roman" w:eastAsia="Times New Roman" w:hAnsi="Times New Roman"/>
          <w:sz w:val="24"/>
          <w:szCs w:val="24"/>
        </w:rPr>
        <w:t xml:space="preserve">Yi et al. (2023) built a benchmark specifically for indirect injection and tested several defences on it. They found that detectors trained on one attack distribution generalise poorly to another. That finding is what led us to calibrate by leave-one-family-out, withholding a whole attack category and then measuring recall on it. Debenedetti et al. (2024) introduced AgentDojo, where attacks and defences are evaluated against an agent doing realistic tasks instead of against static strings. Their insistence on measuring usefulness alongside security is why we report the false-positive rate and task completion next to every detection figure.</w:t>
      </w:r>
    </w:p>
    <w:p>
      <w:pPr>
        <w:spacing w:after="120" w:line="276"/>
        <w:jc w:val="both"/>
      </w:pPr>
      <w:r>
        <w:rPr>
          <w:rFonts w:ascii="Times New Roman" w:cs="Times New Roman" w:eastAsia="Times New Roman" w:hAnsi="Times New Roman"/>
          <w:sz w:val="24"/>
          <w:szCs w:val="24"/>
        </w:rPr>
        <w:t xml:space="preserve">Abdelnabi et al. (2023) catalogued delivery vectors and showed that retrieval pipelines, mail and code repositories all work as carriers. That survey is where our five trust tiers come from. On the evasion side, Li et al. (2019) showed with TextBugger that small character-level changes defeat text classifiers while a human still reads the text normally. That result drives two of our design choices: the canonicalisation stage, and the use of character n-grams alongside word n-grams in the learned detector. The Unicode Consortium (2023) security-mechanisms specification supplies the confusable mappings behind our homoglyph table.</w:t>
      </w:r>
    </w:p>
    <w:p>
      <w:pPr>
        <w:spacing w:after="120" w:line="276"/>
        <w:jc w:val="both"/>
      </w:pPr>
      <w:r>
        <w:rPr>
          <w:rFonts w:ascii="Times New Roman" w:cs="Times New Roman" w:eastAsia="Times New Roman" w:hAnsi="Times New Roman"/>
          <w:sz w:val="24"/>
          <w:szCs w:val="24"/>
        </w:rPr>
        <w:t xml:space="preserve">The OWASP Foundation (2023) supplies the risk framing and the LLM01 classification we use throughout this report. The wider literature on canary tokens and exfiltration through rendered markup informs our egress stage, and in particular the zero-click image beacon, where a markdown image reference makes the client issue a network request with no user interaction at all.</w:t>
      </w:r>
    </w:p>
    <w:p>
      <w:pPr>
        <w:pStyle w:val="Heading2"/>
        <w:spacing w:after="140" w:before="280" w:line="360"/>
      </w:pPr>
      <w:r>
        <w:rPr>
          <w:rFonts w:ascii="Times New Roman" w:cs="Times New Roman" w:eastAsia="Times New Roman" w:hAnsi="Times New Roman"/>
          <w:b/>
          <w:bCs/>
          <w:color w:val="000000"/>
          <w:sz w:val="26"/>
          <w:szCs w:val="26"/>
        </w:rPr>
        <w:t xml:space="preserve">2.2 Research Gap</w:t>
      </w:r>
    </w:p>
    <w:p>
      <w:pPr>
        <w:spacing w:after="120" w:line="276"/>
        <w:jc w:val="both"/>
      </w:pPr>
      <w:r>
        <w:rPr>
          <w:rFonts w:ascii="Times New Roman" w:cs="Times New Roman" w:eastAsia="Times New Roman" w:hAnsi="Times New Roman"/>
          <w:sz w:val="24"/>
          <w:szCs w:val="24"/>
        </w:rPr>
        <w:t xml:space="preserve">The surveyed work falls into three groups, and none of them gives you something you can actually deploy. The first group (Perez and Ribeiro, Greshake et al.) characterises the attacks and establishes how serious they are, but proposes no defence. The second (Liu et al.) supplies evaluation infrastructure and shows that existing defences are fragile, without building a stronger one. The third (Hines et al., Willison) proposes mitigations that either rely on the model choosing to comply, and so fail silently when it does not, or cost so much architecturally that most deployments cannot adopt them.</w:t>
      </w:r>
    </w:p>
    <w:p>
      <w:pPr>
        <w:spacing w:after="120" w:line="276"/>
        <w:jc w:val="both"/>
      </w:pPr>
      <w:r>
        <w:rPr>
          <w:rFonts w:ascii="Times New Roman" w:cs="Times New Roman" w:eastAsia="Times New Roman" w:hAnsi="Times New Roman"/>
          <w:sz w:val="24"/>
          <w:szCs w:val="24"/>
        </w:rPr>
        <w:t xml:space="preserve">Three specific gaps follow. First, no defence we surveyed works outside the model while staying model-agnostic, so that swapping the model out does not invalidate it. Second, defences are tested against fixed payload sets, not against an attacker who adapts, so every published robustness figure is an upper bound of unknown tightness. Third, and most concretely, the literature is written and evaluated almost entirely in English. Not one surveyed defence reports cross-lingual coverage, even though most web content is not in English. We measured what that costs: an English-only detector ensemble caught 2.1% of non-English versions of payloads it catches easily in English.</w:t>
      </w:r>
    </w:p>
    <w:p>
      <w:pPr>
        <w:pStyle w:val="Heading2"/>
        <w:spacing w:after="140" w:before="280" w:line="360"/>
      </w:pPr>
      <w:r>
        <w:rPr>
          <w:rFonts w:ascii="Times New Roman" w:cs="Times New Roman" w:eastAsia="Times New Roman" w:hAnsi="Times New Roman"/>
          <w:b/>
          <w:bCs/>
          <w:color w:val="000000"/>
          <w:sz w:val="26"/>
          <w:szCs w:val="26"/>
        </w:rPr>
        <w:t xml:space="preserve">2.3 Problem Statement</w:t>
      </w:r>
    </w:p>
    <w:p>
      <w:pPr>
        <w:spacing w:after="120" w:line="276"/>
        <w:jc w:val="both"/>
      </w:pPr>
      <w:r>
        <w:rPr>
          <w:rFonts w:ascii="Times New Roman" w:cs="Times New Roman" w:eastAsia="Times New Roman" w:hAnsi="Times New Roman"/>
          <w:sz w:val="24"/>
          <w:szCs w:val="24"/>
        </w:rPr>
        <w:t xml:space="preserve">An agent reads text from channels of differing trustworthiness and holds tools that can act in the world. Build a control that decides, for each span of text, whether that span is allowed to influence the agent's behaviour. It must do this without a second inference pass in the request path. It must stay valid when the underlying model is swapped out. And when it is uncertain, or when one of its own components breaks, it must fail safe instead of failing silently.</w:t>
      </w:r>
    </w:p>
    <w:p>
      <w:pPr>
        <w:spacing w:after="120" w:line="276"/>
        <w:jc w:val="both"/>
      </w:pPr>
      <w:r>
        <w:rPr>
          <w:rFonts w:ascii="Times New Roman" w:cs="Times New Roman" w:eastAsia="Times New Roman" w:hAnsi="Times New Roman"/>
          <w:sz w:val="24"/>
          <w:szCs w:val="24"/>
        </w:rPr>
        <w:t xml:space="preserve">The control also has to be usable. A filter that blocks legitimate work gets uninstalled, so we treat the false-positive rate on benign content as a first-class constraint and build it into the optimisation objective rather than checking it at the end.</w:t>
      </w:r>
    </w:p>
    <w:p>
      <w:pPr>
        <w:pStyle w:val="Heading2"/>
        <w:spacing w:after="140" w:before="280" w:line="360"/>
      </w:pPr>
      <w:r>
        <w:rPr>
          <w:rFonts w:ascii="Times New Roman" w:cs="Times New Roman" w:eastAsia="Times New Roman" w:hAnsi="Times New Roman"/>
          <w:b/>
          <w:bCs/>
          <w:color w:val="000000"/>
          <w:sz w:val="26"/>
          <w:szCs w:val="26"/>
        </w:rPr>
        <w:t xml:space="preserve">2.4 Objectives</w:t>
      </w:r>
    </w:p>
    <w:p>
      <w:pPr>
        <w:spacing w:after="100" w:line="276"/>
        <w:jc w:val="both"/>
      </w:pPr>
      <w:r>
        <w:rPr>
          <w:rFonts w:ascii="Times New Roman" w:cs="Times New Roman" w:eastAsia="Times New Roman" w:hAnsi="Times New Roman"/>
          <w:b/>
          <w:bCs/>
          <w:sz w:val="24"/>
          <w:szCs w:val="24"/>
        </w:rPr>
        <w:t xml:space="preserve">Canonicalise hostile text. </w:t>
      </w:r>
      <w:r>
        <w:rPr>
          <w:rFonts w:ascii="Times New Roman" w:cs="Times New Roman" w:eastAsia="Times New Roman" w:hAnsi="Times New Roman"/>
          <w:sz w:val="24"/>
          <w:szCs w:val="24"/>
        </w:rPr>
        <w:t xml:space="preserve">Reverse zero-width and bidirectional control characters, Unicode compatibility variants, homoglyph substitution, concealed markup and layered encodings, and treat the quantity of reversal required as evidence in its own right, since benign documents require none.</w:t>
      </w:r>
    </w:p>
    <w:p>
      <w:pPr>
        <w:spacing w:after="100" w:line="276"/>
        <w:jc w:val="both"/>
      </w:pPr>
      <w:r>
        <w:rPr>
          <w:rFonts w:ascii="Times New Roman" w:cs="Times New Roman" w:eastAsia="Times New Roman" w:hAnsi="Times New Roman"/>
          <w:b/>
          <w:bCs/>
          <w:sz w:val="24"/>
          <w:szCs w:val="24"/>
        </w:rPr>
        <w:t xml:space="preserve">Detect by multiple independent means. </w:t>
      </w:r>
      <w:r>
        <w:rPr>
          <w:rFonts w:ascii="Times New Roman" w:cs="Times New Roman" w:eastAsia="Times New Roman" w:hAnsi="Times New Roman"/>
          <w:sz w:val="24"/>
          <w:szCs w:val="24"/>
        </w:rPr>
        <w:t xml:space="preserve">Construct an ensemble whose members fail in uncorrelated ways, so that no single evasion technique defeats all of them simultaneously.</w:t>
      </w:r>
    </w:p>
    <w:p>
      <w:pPr>
        <w:spacing w:after="100" w:line="276"/>
        <w:jc w:val="both"/>
      </w:pPr>
      <w:r>
        <w:rPr>
          <w:rFonts w:ascii="Times New Roman" w:cs="Times New Roman" w:eastAsia="Times New Roman" w:hAnsi="Times New Roman"/>
          <w:b/>
          <w:bCs/>
          <w:sz w:val="24"/>
          <w:szCs w:val="24"/>
        </w:rPr>
        <w:t xml:space="preserve">Extend detection beyond English. </w:t>
      </w:r>
      <w:r>
        <w:rPr>
          <w:rFonts w:ascii="Times New Roman" w:cs="Times New Roman" w:eastAsia="Times New Roman" w:hAnsi="Times New Roman"/>
          <w:sz w:val="24"/>
          <w:szCs w:val="24"/>
        </w:rPr>
        <w:t xml:space="preserve">Provide cross-lingual coverage such that an adversary cannot bypass the system merely by changing language.</w:t>
      </w:r>
    </w:p>
    <w:p>
      <w:pPr>
        <w:spacing w:after="100" w:line="276"/>
        <w:jc w:val="both"/>
      </w:pPr>
      <w:r>
        <w:rPr>
          <w:rFonts w:ascii="Times New Roman" w:cs="Times New Roman" w:eastAsia="Times New Roman" w:hAnsi="Times New Roman"/>
          <w:b/>
          <w:bCs/>
          <w:sz w:val="24"/>
          <w:szCs w:val="24"/>
        </w:rPr>
        <w:t xml:space="preserve">Fuse evidence under provenance. </w:t>
      </w:r>
      <w:r>
        <w:rPr>
          <w:rFonts w:ascii="Times New Roman" w:cs="Times New Roman" w:eastAsia="Times New Roman" w:hAnsi="Times New Roman"/>
          <w:sz w:val="24"/>
          <w:szCs w:val="24"/>
        </w:rPr>
        <w:t xml:space="preserve">Combine detections probabilistically and weight the result by the trustworthiness of the channel on which the text arrived.</w:t>
      </w:r>
    </w:p>
    <w:p>
      <w:pPr>
        <w:spacing w:after="100" w:line="276"/>
        <w:jc w:val="both"/>
      </w:pPr>
      <w:r>
        <w:rPr>
          <w:rFonts w:ascii="Times New Roman" w:cs="Times New Roman" w:eastAsia="Times New Roman" w:hAnsi="Times New Roman"/>
          <w:b/>
          <w:bCs/>
          <w:sz w:val="24"/>
          <w:szCs w:val="24"/>
        </w:rPr>
        <w:t xml:space="preserve">Neutralise without discarding. </w:t>
      </w:r>
      <w:r>
        <w:rPr>
          <w:rFonts w:ascii="Times New Roman" w:cs="Times New Roman" w:eastAsia="Times New Roman" w:hAnsi="Times New Roman"/>
          <w:sz w:val="24"/>
          <w:szCs w:val="24"/>
        </w:rPr>
        <w:t xml:space="preserve">Preserve the informational content of suspicious text while destroying its capacity to act as an instruction, so that the agent remains useful.</w:t>
      </w:r>
    </w:p>
    <w:p>
      <w:pPr>
        <w:spacing w:after="100" w:line="276"/>
        <w:jc w:val="both"/>
      </w:pPr>
      <w:r>
        <w:rPr>
          <w:rFonts w:ascii="Times New Roman" w:cs="Times New Roman" w:eastAsia="Times New Roman" w:hAnsi="Times New Roman"/>
          <w:b/>
          <w:bCs/>
          <w:sz w:val="24"/>
          <w:szCs w:val="24"/>
        </w:rPr>
        <w:t xml:space="preserve">Constrain capability per turn. </w:t>
      </w:r>
      <w:r>
        <w:rPr>
          <w:rFonts w:ascii="Times New Roman" w:cs="Times New Roman" w:eastAsia="Times New Roman" w:hAnsi="Times New Roman"/>
          <w:sz w:val="24"/>
          <w:szCs w:val="24"/>
        </w:rPr>
        <w:t xml:space="preserve">Revoke precisely those tools that the detected attack family would require, applying least privilege for the duration of a single turn.</w:t>
      </w:r>
    </w:p>
    <w:p>
      <w:pPr>
        <w:spacing w:after="100" w:line="276"/>
        <w:jc w:val="both"/>
      </w:pPr>
      <w:r>
        <w:rPr>
          <w:rFonts w:ascii="Times New Roman" w:cs="Times New Roman" w:eastAsia="Times New Roman" w:hAnsi="Times New Roman"/>
          <w:b/>
          <w:bCs/>
          <w:sz w:val="24"/>
          <w:szCs w:val="24"/>
        </w:rPr>
        <w:t xml:space="preserve">Guard the outbound path. </w:t>
      </w:r>
      <w:r>
        <w:rPr>
          <w:rFonts w:ascii="Times New Roman" w:cs="Times New Roman" w:eastAsia="Times New Roman" w:hAnsi="Times New Roman"/>
          <w:sz w:val="24"/>
          <w:szCs w:val="24"/>
        </w:rPr>
        <w:t xml:space="preserve">Detect credential disclosure, system-prompt leakage and zero-click exfiltration channels in model output and in proposed tool invocations.</w:t>
      </w:r>
    </w:p>
    <w:p>
      <w:pPr>
        <w:spacing w:after="100" w:line="276"/>
        <w:jc w:val="both"/>
      </w:pPr>
      <w:r>
        <w:rPr>
          <w:rFonts w:ascii="Times New Roman" w:cs="Times New Roman" w:eastAsia="Times New Roman" w:hAnsi="Times New Roman"/>
          <w:b/>
          <w:bCs/>
          <w:sz w:val="24"/>
          <w:szCs w:val="24"/>
        </w:rPr>
        <w:t xml:space="preserve">Evaluate honestly. </w:t>
      </w:r>
      <w:r>
        <w:rPr>
          <w:rFonts w:ascii="Times New Roman" w:cs="Times New Roman" w:eastAsia="Times New Roman" w:hAnsi="Times New Roman"/>
          <w:sz w:val="24"/>
          <w:szCs w:val="24"/>
        </w:rPr>
        <w:t xml:space="preserve">Measure against held-out data, against an adaptive adversary and against a real language model, and report what is measured including results that do not favour the system.</w:t>
      </w:r>
    </w:p>
    <w:p>
      <w:pPr>
        <w:pStyle w:val="Heading2"/>
        <w:spacing w:after="140" w:before="280" w:line="360"/>
      </w:pPr>
      <w:r>
        <w:rPr>
          <w:rFonts w:ascii="Times New Roman" w:cs="Times New Roman" w:eastAsia="Times New Roman" w:hAnsi="Times New Roman"/>
          <w:b/>
          <w:bCs/>
          <w:color w:val="000000"/>
          <w:sz w:val="26"/>
          <w:szCs w:val="26"/>
        </w:rPr>
        <w:t xml:space="preserve">2.5 Project Plan</w:t>
      </w:r>
    </w:p>
    <w:p>
      <w:pPr>
        <w:spacing w:after="120" w:line="276"/>
        <w:jc w:val="both"/>
      </w:pPr>
      <w:r>
        <w:rPr>
          <w:rFonts w:ascii="Times New Roman" w:cs="Times New Roman" w:eastAsia="Times New Roman" w:hAnsi="Times New Roman"/>
          <w:sz w:val="24"/>
          <w:szCs w:val="24"/>
        </w:rPr>
        <w:t xml:space="preserve">The work was divided into seven phases over one semester: literature survey and threat modelling, corpus construction and pipeline design, detector implementation and calibration, held-out evaluation and ablation, cross-lingual extension, adaptive adversary and hardening, and finally the console, the live-model evaluation and this report. All seven are complete. Fig. 1 shows the schedule as a Gantt chart and the months are indicative. The plan below is the schedule as worked rather than as first drafted: phases 5 and 6 were added partway through in response to findings, and that is recorded here because the order of events is itself part of the result.</w:t>
      </w:r>
    </w:p>
    <w:p>
      <w:pPr>
        <w:spacing w:after="0" w:before="120"/>
        <w:jc w:val="center"/>
      </w:pPr>
      <w:r>
        <w:drawing>
          <wp:inline distT="0" distB="0" distL="0" distR="0">
            <wp:extent cx="5562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62600" cy="2343150"/>
                    </a:xfrm>
                    <a:prstGeom prst="rect">
                      <a:avLst/>
                    </a:prstGeom>
                  </pic:spPr>
                </pic:pic>
              </a:graphicData>
            </a:graphic>
          </wp:inline>
        </w:drawing>
      </w:r>
    </w:p>
    <w:p>
      <w:pPr>
        <w:spacing w:after="240" w:before="100"/>
        <w:jc w:val="center"/>
      </w:pPr>
      <w:r>
        <w:rPr>
          <w:rFonts w:ascii="Times New Roman" w:cs="Times New Roman" w:eastAsia="Times New Roman" w:hAnsi="Times New Roman"/>
          <w:i/>
          <w:iCs/>
          <w:sz w:val="22"/>
          <w:szCs w:val="22"/>
        </w:rPr>
        <w:t xml:space="preserve">Fig. 1. Gantt chart</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7"/>
        <w:gridCol w:w="4383"/>
        <w:gridCol w:w="1205"/>
        <w:gridCol w:w="2301"/>
      </w:tblGrid>
      <w:tr>
        <w:trPr>
          <w:tblHeader/>
        </w:trPr>
        <w:tc>
          <w:tcPr>
            <w:tcW w:type="dxa" w:w="877"/>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Phase</w:t>
            </w:r>
          </w:p>
        </w:tc>
        <w:tc>
          <w:tcPr>
            <w:tcW w:type="dxa" w:w="4383"/>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Activity</w:t>
            </w:r>
          </w:p>
        </w:tc>
        <w:tc>
          <w:tcPr>
            <w:tcW w:type="dxa" w:w="1205"/>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Weeks</w:t>
            </w:r>
          </w:p>
        </w:tc>
        <w:tc>
          <w:tcPr>
            <w:tcW w:type="dxa" w:w="2301"/>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Outcome</w:t>
            </w:r>
          </w:p>
        </w:tc>
      </w:tr>
      <w:tr>
        <w:tc>
          <w:tcPr>
            <w:tcW w:type="dxa" w:w="8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1</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Literature survey and threat modelling</w:t>
            </w:r>
          </w:p>
        </w:tc>
        <w:tc>
          <w:tcPr>
            <w:tcW w:type="dxa" w:w="120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1–2</w:t>
            </w:r>
          </w:p>
        </w:tc>
        <w:tc>
          <w:tcPr>
            <w:tcW w:type="dxa" w:w="2301"/>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Eight attack families identified</w:t>
            </w:r>
          </w:p>
        </w:tc>
      </w:tr>
      <w:tr>
        <w:tc>
          <w:tcPr>
            <w:tcW w:type="dxa" w:w="8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2</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Corpus construction and pipeline design</w:t>
            </w:r>
          </w:p>
        </w:tc>
        <w:tc>
          <w:tcPr>
            <w:tcW w:type="dxa" w:w="120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3–4</w:t>
            </w:r>
          </w:p>
        </w:tc>
        <w:tc>
          <w:tcPr>
            <w:tcW w:type="dxa" w:w="2301"/>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753-sample corpus; five-stage architecture</w:t>
            </w:r>
          </w:p>
        </w:tc>
      </w:tr>
      <w:tr>
        <w:tc>
          <w:tcPr>
            <w:tcW w:type="dxa" w:w="8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3</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Detector implementation and calibration</w:t>
            </w:r>
          </w:p>
        </w:tc>
        <w:tc>
          <w:tcPr>
            <w:tcW w:type="dxa" w:w="120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5–7</w:t>
            </w:r>
          </w:p>
        </w:tc>
        <w:tc>
          <w:tcPr>
            <w:tcW w:type="dxa" w:w="2301"/>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Four detectors; leave-one-family-out calibration</w:t>
            </w:r>
          </w:p>
        </w:tc>
      </w:tr>
      <w:tr>
        <w:tc>
          <w:tcPr>
            <w:tcW w:type="dxa" w:w="8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4</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Held-out evaluation and ablation</w:t>
            </w:r>
          </w:p>
        </w:tc>
        <w:tc>
          <w:tcPr>
            <w:tcW w:type="dxa" w:w="120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8–9</w:t>
            </w:r>
          </w:p>
        </w:tc>
        <w:tc>
          <w:tcPr>
            <w:tcW w:type="dxa" w:w="2301"/>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F1 0.948; benign-class defect identified</w:t>
            </w:r>
          </w:p>
        </w:tc>
      </w:tr>
      <w:tr>
        <w:tc>
          <w:tcPr>
            <w:tcW w:type="dxa" w:w="8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5</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Cross-lingual extension</w:t>
            </w:r>
          </w:p>
        </w:tc>
        <w:tc>
          <w:tcPr>
            <w:tcW w:type="dxa" w:w="120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10–11</w:t>
            </w:r>
          </w:p>
        </w:tc>
        <w:tc>
          <w:tcPr>
            <w:tcW w:type="dxa" w:w="2301"/>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Fifth detector; 12 languages</w:t>
            </w:r>
          </w:p>
        </w:tc>
      </w:tr>
      <w:tr>
        <w:tc>
          <w:tcPr>
            <w:tcW w:type="dxa" w:w="8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6</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Adaptive adversary and hardening</w:t>
            </w:r>
          </w:p>
        </w:tc>
        <w:tc>
          <w:tcPr>
            <w:tcW w:type="dxa" w:w="120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12–13</w:t>
            </w:r>
          </w:p>
        </w:tc>
        <w:tc>
          <w:tcPr>
            <w:tcW w:type="dxa" w:w="2301"/>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Robustness 86.7%; two defects closed</w:t>
            </w:r>
          </w:p>
        </w:tc>
      </w:tr>
      <w:tr>
        <w:tc>
          <w:tcPr>
            <w:tcW w:type="dxa" w:w="8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7</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Console, live-model evaluation, report</w:t>
            </w:r>
          </w:p>
        </w:tc>
        <w:tc>
          <w:tcPr>
            <w:tcW w:type="dxa" w:w="1205"/>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14–15</w:t>
            </w:r>
          </w:p>
        </w:tc>
        <w:tc>
          <w:tcPr>
            <w:tcW w:type="dxa" w:w="2301"/>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Web console; end-to-end LLM benchmark</w:t>
            </w:r>
          </w:p>
        </w:tc>
      </w:tr>
    </w:tbl>
    <w:p>
      <w:pPr>
        <w:spacing w:after="240" w:before="100"/>
        <w:jc w:val="center"/>
      </w:pPr>
      <w:r>
        <w:rPr>
          <w:rFonts w:ascii="Times New Roman" w:cs="Times New Roman" w:eastAsia="Times New Roman" w:hAnsi="Times New Roman"/>
          <w:i/>
          <w:iCs/>
          <w:sz w:val="22"/>
          <w:szCs w:val="22"/>
        </w:rPr>
        <w:t xml:space="preserve">Table 1. Project plan as executed.</w:t>
      </w:r>
    </w:p>
    <w:p>
      <w:r>
        <w:br w:type="page"/>
      </w:r>
    </w:p>
    <w:p>
      <w:pPr>
        <w:pStyle w:val="Heading1"/>
        <w:spacing w:after="200" w:before="360" w:line="360"/>
      </w:pPr>
      <w:r>
        <w:rPr>
          <w:rFonts w:ascii="Times New Roman" w:cs="Times New Roman" w:eastAsia="Times New Roman" w:hAnsi="Times New Roman"/>
          <w:b/>
          <w:bCs/>
          <w:color w:val="000000"/>
          <w:sz w:val="28"/>
          <w:szCs w:val="28"/>
        </w:rPr>
        <w:t xml:space="preserve">3. TECHNICAL SPECIFICATION</w:t>
      </w:r>
    </w:p>
    <w:p>
      <w:pPr>
        <w:pStyle w:val="Heading2"/>
        <w:spacing w:after="140" w:before="280" w:line="360"/>
      </w:pPr>
      <w:r>
        <w:rPr>
          <w:rFonts w:ascii="Times New Roman" w:cs="Times New Roman" w:eastAsia="Times New Roman" w:hAnsi="Times New Roman"/>
          <w:b/>
          <w:bCs/>
          <w:color w:val="000000"/>
          <w:sz w:val="26"/>
          <w:szCs w:val="26"/>
        </w:rPr>
        <w:t xml:space="preserve">3.1 Requirements</w:t>
      </w:r>
    </w:p>
    <w:p>
      <w:pPr>
        <w:pStyle w:val="Heading3"/>
        <w:spacing w:after="120" w:before="200" w:line="360"/>
      </w:pPr>
      <w:r>
        <w:rPr>
          <w:rFonts w:ascii="Times New Roman" w:cs="Times New Roman" w:eastAsia="Times New Roman" w:hAnsi="Times New Roman"/>
          <w:b/>
          <w:bCs/>
          <w:i/>
          <w:iCs/>
          <w:color w:val="000000"/>
          <w:sz w:val="24"/>
          <w:szCs w:val="24"/>
        </w:rPr>
        <w:t xml:space="preserve">3.1.1 Functional</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system shall accept a span of text together with a declared provenance tier and return a decision of allow, sanitise or block.</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system shall reverse zero-width characters, Unicode compatibility variants, homoglyph substitutions, concealed markup and base64, hexadecimal, percent and ROT13 encodings prior to inspection.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system shall score text over overlapping windows so that a short payload embedded in a long document is not diluted.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system shall detect the eight attack families: instruction override, role manipulation, prompt leaking, exfiltration, tool abuse, delimiter escape, social engineering and obfuscation.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system shall detect injections expressed in languages other than English.</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system shall weight its risk assessment by provenance, distinguishing system, user, tool, retrieved and web channels.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system shall neutralise suspicious spans by datamarking and nonce fencing while preserving their informational content.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system shall revoke, for the duration of one turn, those capabilities associated with the detected attack family.</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system shall inspect outbound model output for credential material, system-prompt disclosure and zero-click exfiltration channels.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system shall validate proposed tool invocations against the capability set remaining for that turn.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system shall record every decision, including permissive ones, together with the evidence that produced it.</w:t>
      </w:r>
    </w:p>
    <w:p>
      <w:pPr>
        <w:pStyle w:val="Heading3"/>
        <w:spacing w:after="120" w:before="200" w:line="360"/>
      </w:pPr>
      <w:r>
        <w:rPr>
          <w:rFonts w:ascii="Times New Roman" w:cs="Times New Roman" w:eastAsia="Times New Roman" w:hAnsi="Times New Roman"/>
          <w:b/>
          <w:bCs/>
          <w:i/>
          <w:iCs/>
          <w:color w:val="000000"/>
          <w:sz w:val="24"/>
          <w:szCs w:val="24"/>
        </w:rPr>
        <w:t xml:space="preserve">3.1.2 Non-Functional</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Performance: inspection shall add no more than fifty milliseconds per span at the median on commodity hardware. Measured: 5.644 ms median, 14.953 ms at the ninety-fifth percentile.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Precision: the false-positive rate on benign traffic shall not exceed five per cent. Measured: 2.9%.</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Portability: the system shall carry no third-party runtime dependency and shall require neither network access nor a graphics processor.</w:t>
      </w:r>
    </w:p>
    <w:p>
      <w:pPr>
        <w:pStyle w:val="ListParagraph"/>
        <w:numPr>
          <w:ilvl w:val="0"/>
          <w:numId w:val="2"/>
        </w:numPr>
        <w:spacing w:after="80" w:line="276"/>
        <w:jc w:val="both"/>
      </w:pPr>
      <w:r>
        <w:rPr>
          <w:rFonts w:ascii="Times New Roman" w:cs="Times New Roman" w:eastAsia="Times New Roman" w:hAnsi="Times New Roman"/>
          <w:sz w:val="24"/>
          <w:szCs w:val="24"/>
        </w:rPr>
        <w:t xml:space="preserve">Model independence: the system shall remain valid when the underlying language model is replaced, requiring no fine-tuning and no provider-specific interface.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Fail-safe behaviour: a malfunctioning detector shall be treated as a detection rather than ignored, since middleware that silently degrades to inaction is worse than none, the operator continuing to believe themselves protected.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Auditability: every decision shall carry human-readable justification sufficient to reconstruct it.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Maintainability: adding an attack signature, an exemplar or a language shall require a data change rather than a code change.</w:t>
      </w:r>
    </w:p>
    <w:p>
      <w:pPr>
        <w:pStyle w:val="Heading2"/>
        <w:spacing w:after="140" w:before="280" w:line="360"/>
      </w:pPr>
      <w:r>
        <w:rPr>
          <w:rFonts w:ascii="Times New Roman" w:cs="Times New Roman" w:eastAsia="Times New Roman" w:hAnsi="Times New Roman"/>
          <w:b/>
          <w:bCs/>
          <w:color w:val="000000"/>
          <w:sz w:val="26"/>
          <w:szCs w:val="26"/>
        </w:rPr>
        <w:t xml:space="preserve">3.2 Feasibility Study</w:t>
      </w:r>
    </w:p>
    <w:p>
      <w:pPr>
        <w:pStyle w:val="Heading3"/>
        <w:spacing w:after="120" w:before="200" w:line="360"/>
      </w:pPr>
      <w:r>
        <w:rPr>
          <w:rFonts w:ascii="Times New Roman" w:cs="Times New Roman" w:eastAsia="Times New Roman" w:hAnsi="Times New Roman"/>
          <w:b/>
          <w:bCs/>
          <w:i/>
          <w:iCs/>
          <w:color w:val="000000"/>
          <w:sz w:val="24"/>
          <w:szCs w:val="24"/>
        </w:rPr>
        <w:t xml:space="preserve">3.2.1 Technical Feasibility</w:t>
      </w:r>
    </w:p>
    <w:p>
      <w:pPr>
        <w:spacing w:after="90" w:line="276"/>
        <w:jc w:val="both"/>
      </w:pPr>
      <w:r>
        <w:rPr>
          <w:rFonts w:ascii="Times New Roman" w:cs="Times New Roman" w:eastAsia="Times New Roman" w:hAnsi="Times New Roman"/>
          <w:b/>
          <w:bCs/>
          <w:sz w:val="24"/>
          <w:szCs w:val="24"/>
        </w:rPr>
        <w:t xml:space="preserve">Technology Availability. </w:t>
      </w:r>
      <w:r>
        <w:rPr>
          <w:rFonts w:ascii="Times New Roman" w:cs="Times New Roman" w:eastAsia="Times New Roman" w:hAnsi="Times New Roman"/>
          <w:sz w:val="24"/>
          <w:szCs w:val="24"/>
        </w:rPr>
        <w:t xml:space="preserve">The system is written entirely against the Python standard library. Every mechanism it needs, Unicode normalisation, regular expressions, hashing and JSON, is already in the runtime.</w:t>
      </w:r>
    </w:p>
    <w:p>
      <w:pPr>
        <w:spacing w:after="90" w:line="276"/>
        <w:jc w:val="both"/>
      </w:pPr>
      <w:r>
        <w:rPr>
          <w:rFonts w:ascii="Times New Roman" w:cs="Times New Roman" w:eastAsia="Times New Roman" w:hAnsi="Times New Roman"/>
          <w:b/>
          <w:bCs/>
          <w:sz w:val="24"/>
          <w:szCs w:val="24"/>
        </w:rPr>
        <w:t xml:space="preserve">Technical Expertise. </w:t>
      </w:r>
      <w:r>
        <w:rPr>
          <w:rFonts w:ascii="Times New Roman" w:cs="Times New Roman" w:eastAsia="Times New Roman" w:hAnsi="Times New Roman"/>
          <w:sz w:val="24"/>
          <w:szCs w:val="24"/>
        </w:rPr>
        <w:t xml:space="preserve">The project needs knowledge of applied NLP and of the attack literature. The classifier is a logistic regression over hashed n-grams, implemented from first principles in about two hundred lines, so no machine-learning framework has to be learned or maintained.</w:t>
      </w:r>
    </w:p>
    <w:p>
      <w:pPr>
        <w:spacing w:after="90" w:line="276"/>
        <w:jc w:val="both"/>
      </w:pPr>
      <w:r>
        <w:rPr>
          <w:rFonts w:ascii="Times New Roman" w:cs="Times New Roman" w:eastAsia="Times New Roman" w:hAnsi="Times New Roman"/>
          <w:b/>
          <w:bCs/>
          <w:sz w:val="24"/>
          <w:szCs w:val="24"/>
        </w:rPr>
        <w:t xml:space="preserve">Infrastructure. </w:t>
      </w:r>
      <w:r>
        <w:rPr>
          <w:rFonts w:ascii="Times New Roman" w:cs="Times New Roman" w:eastAsia="Times New Roman" w:hAnsi="Times New Roman"/>
          <w:sz w:val="24"/>
          <w:szCs w:val="24"/>
        </w:rPr>
        <w:t xml:space="preserve">No graphics processor, no network access and no second inference pass. The trained model occupies 182 kilobytes and loads in milliseconds, so deployment adds nothing to the infrastructure an agent already needs.</w:t>
      </w:r>
    </w:p>
    <w:p>
      <w:pPr>
        <w:spacing w:after="90" w:line="276"/>
        <w:jc w:val="both"/>
      </w:pPr>
      <w:r>
        <w:rPr>
          <w:rFonts w:ascii="Times New Roman" w:cs="Times New Roman" w:eastAsia="Times New Roman" w:hAnsi="Times New Roman"/>
          <w:b/>
          <w:bCs/>
          <w:sz w:val="24"/>
          <w:szCs w:val="24"/>
        </w:rPr>
        <w:t xml:space="preserve">Integration. </w:t>
      </w:r>
      <w:r>
        <w:rPr>
          <w:rFonts w:ascii="Times New Roman" w:cs="Times New Roman" w:eastAsia="Times New Roman" w:hAnsi="Times New Roman"/>
          <w:sz w:val="24"/>
          <w:szCs w:val="24"/>
        </w:rPr>
        <w:t xml:space="preserve">The layers are loosely coupled. The middleware is imported as a package and called at two points, before text reaches the model and before output leaves, so it can be fitted to an existing agent without changing the model or the provider.</w:t>
      </w:r>
    </w:p>
    <w:p>
      <w:pPr>
        <w:pStyle w:val="Heading3"/>
        <w:spacing w:after="120" w:before="200" w:line="360"/>
      </w:pPr>
      <w:r>
        <w:rPr>
          <w:rFonts w:ascii="Times New Roman" w:cs="Times New Roman" w:eastAsia="Times New Roman" w:hAnsi="Times New Roman"/>
          <w:b/>
          <w:bCs/>
          <w:i/>
          <w:iCs/>
          <w:color w:val="000000"/>
          <w:sz w:val="24"/>
          <w:szCs w:val="24"/>
        </w:rPr>
        <w:t xml:space="preserve">3.2.2 Economic Feasibility</w:t>
      </w:r>
    </w:p>
    <w:p>
      <w:pPr>
        <w:spacing w:after="90" w:line="276"/>
        <w:jc w:val="both"/>
      </w:pPr>
      <w:r>
        <w:rPr>
          <w:rFonts w:ascii="Times New Roman" w:cs="Times New Roman" w:eastAsia="Times New Roman" w:hAnsi="Times New Roman"/>
          <w:b/>
          <w:bCs/>
          <w:sz w:val="24"/>
          <w:szCs w:val="24"/>
        </w:rPr>
        <w:t xml:space="preserve">Software Cost. </w:t>
      </w:r>
      <w:r>
        <w:rPr>
          <w:rFonts w:ascii="Times New Roman" w:cs="Times New Roman" w:eastAsia="Times New Roman" w:hAnsi="Times New Roman"/>
          <w:sz w:val="24"/>
          <w:szCs w:val="24"/>
        </w:rPr>
        <w:t xml:space="preserve">None. There is no third-party runtime dependency and therefore no licence fee.</w:t>
      </w:r>
    </w:p>
    <w:p>
      <w:pPr>
        <w:spacing w:after="90" w:line="276"/>
        <w:jc w:val="both"/>
      </w:pPr>
      <w:r>
        <w:rPr>
          <w:rFonts w:ascii="Times New Roman" w:cs="Times New Roman" w:eastAsia="Times New Roman" w:hAnsi="Times New Roman"/>
          <w:b/>
          <w:bCs/>
          <w:sz w:val="24"/>
          <w:szCs w:val="24"/>
        </w:rPr>
        <w:t xml:space="preserve">Hardware Cost. </w:t>
      </w:r>
      <w:r>
        <w:rPr>
          <w:rFonts w:ascii="Times New Roman" w:cs="Times New Roman" w:eastAsia="Times New Roman" w:hAnsi="Times New Roman"/>
          <w:sz w:val="24"/>
          <w:szCs w:val="24"/>
        </w:rPr>
        <w:t xml:space="preserve">None beyond the development laptop. The middleware needs no accelerator and no additional server.</w:t>
      </w:r>
    </w:p>
    <w:p>
      <w:pPr>
        <w:spacing w:after="90" w:line="276"/>
        <w:jc w:val="both"/>
      </w:pPr>
      <w:r>
        <w:rPr>
          <w:rFonts w:ascii="Times New Roman" w:cs="Times New Roman" w:eastAsia="Times New Roman" w:hAnsi="Times New Roman"/>
          <w:b/>
          <w:bCs/>
          <w:sz w:val="24"/>
          <w:szCs w:val="24"/>
        </w:rPr>
        <w:t xml:space="preserve">Cost per Request. </w:t>
      </w:r>
      <w:r>
        <w:rPr>
          <w:rFonts w:ascii="Times New Roman" w:cs="Times New Roman" w:eastAsia="Times New Roman" w:hAnsi="Times New Roman"/>
          <w:sz w:val="24"/>
          <w:szCs w:val="24"/>
        </w:rPr>
        <w:t xml:space="preserve">The middleware adds 5.644 milliseconds of processor time per span and no monetary cost. An adjudicating-model defence would roughly double the inference bill of every request instead.</w:t>
      </w:r>
    </w:p>
    <w:p>
      <w:pPr>
        <w:spacing w:after="90" w:line="276"/>
        <w:jc w:val="both"/>
      </w:pPr>
      <w:r>
        <w:rPr>
          <w:rFonts w:ascii="Times New Roman" w:cs="Times New Roman" w:eastAsia="Times New Roman" w:hAnsi="Times New Roman"/>
          <w:b/>
          <w:bCs/>
          <w:sz w:val="24"/>
          <w:szCs w:val="24"/>
        </w:rPr>
        <w:t xml:space="preserve">Return on Investment. </w:t>
      </w:r>
      <w:r>
        <w:rPr>
          <w:rFonts w:ascii="Times New Roman" w:cs="Times New Roman" w:eastAsia="Times New Roman" w:hAnsi="Times New Roman"/>
          <w:sz w:val="24"/>
          <w:szCs w:val="24"/>
        </w:rPr>
        <w:t xml:space="preserve">One successful exfiltration of credentials from a production agent is expensive in itself and in disclosure, so the trade is favourable under any realistic estimate of how often an incident occurs.</w:t>
      </w:r>
    </w:p>
    <w:p>
      <w:pPr>
        <w:spacing w:after="90" w:line="276"/>
        <w:jc w:val="both"/>
      </w:pPr>
      <w:r>
        <w:rPr>
          <w:rFonts w:ascii="Times New Roman" w:cs="Times New Roman" w:eastAsia="Times New Roman" w:hAnsi="Times New Roman"/>
          <w:b/>
          <w:bCs/>
          <w:sz w:val="24"/>
          <w:szCs w:val="24"/>
        </w:rPr>
        <w:t xml:space="preserve">Scaling Cost. </w:t>
      </w:r>
      <w:r>
        <w:rPr>
          <w:rFonts w:ascii="Times New Roman" w:cs="Times New Roman" w:eastAsia="Times New Roman" w:hAnsi="Times New Roman"/>
          <w:sz w:val="24"/>
          <w:szCs w:val="24"/>
        </w:rPr>
        <w:t xml:space="preserve">A larger deployment needs only processor time proportional to the text inspected. Nothing in the design requires shared state between requests.</w:t>
      </w:r>
    </w:p>
    <w:p>
      <w:pPr>
        <w:pStyle w:val="Heading3"/>
        <w:spacing w:after="120" w:before="200" w:line="360"/>
      </w:pPr>
      <w:r>
        <w:rPr>
          <w:rFonts w:ascii="Times New Roman" w:cs="Times New Roman" w:eastAsia="Times New Roman" w:hAnsi="Times New Roman"/>
          <w:b/>
          <w:bCs/>
          <w:i/>
          <w:iCs/>
          <w:color w:val="000000"/>
          <w:sz w:val="24"/>
          <w:szCs w:val="24"/>
        </w:rPr>
        <w:t xml:space="preserve">3.2.3 Social Feasibility</w:t>
      </w:r>
    </w:p>
    <w:p>
      <w:pPr>
        <w:spacing w:after="90" w:line="276"/>
        <w:jc w:val="both"/>
      </w:pPr>
      <w:r>
        <w:rPr>
          <w:rFonts w:ascii="Times New Roman" w:cs="Times New Roman" w:eastAsia="Times New Roman" w:hAnsi="Times New Roman"/>
          <w:b/>
          <w:bCs/>
          <w:sz w:val="24"/>
          <w:szCs w:val="24"/>
        </w:rPr>
        <w:t xml:space="preserve">User Acceptance. </w:t>
      </w:r>
      <w:r>
        <w:rPr>
          <w:rFonts w:ascii="Times New Roman" w:cs="Times New Roman" w:eastAsia="Times New Roman" w:hAnsi="Times New Roman"/>
          <w:sz w:val="24"/>
          <w:szCs w:val="24"/>
        </w:rPr>
        <w:t xml:space="preserve">A control that blocks legitimate work gets uninstalled in its first week. The false-positive rate is therefore part of the optimisation objective rather than a figure checked afterwards, and it is reported beside every detection result.</w:t>
      </w:r>
    </w:p>
    <w:p>
      <w:pPr>
        <w:spacing w:after="90" w:line="276"/>
        <w:jc w:val="both"/>
      </w:pPr>
      <w:r>
        <w:rPr>
          <w:rFonts w:ascii="Times New Roman" w:cs="Times New Roman" w:eastAsia="Times New Roman" w:hAnsi="Times New Roman"/>
          <w:b/>
          <w:bCs/>
          <w:sz w:val="24"/>
          <w:szCs w:val="24"/>
        </w:rPr>
        <w:t xml:space="preserve">Transparency. </w:t>
      </w:r>
      <w:r>
        <w:rPr>
          <w:rFonts w:ascii="Times New Roman" w:cs="Times New Roman" w:eastAsia="Times New Roman" w:hAnsi="Times New Roman"/>
          <w:sz w:val="24"/>
          <w:szCs w:val="24"/>
        </w:rPr>
        <w:t xml:space="preserve">Every decision carries the evidence that produced it, including the permissive ones, so a disputed outcome can be examined and explained instead of merely overridden.</w:t>
      </w:r>
    </w:p>
    <w:p>
      <w:pPr>
        <w:spacing w:after="90" w:line="276"/>
        <w:jc w:val="both"/>
      </w:pPr>
      <w:r>
        <w:rPr>
          <w:rFonts w:ascii="Times New Roman" w:cs="Times New Roman" w:eastAsia="Times New Roman" w:hAnsi="Times New Roman"/>
          <w:b/>
          <w:bCs/>
          <w:sz w:val="24"/>
          <w:szCs w:val="24"/>
        </w:rPr>
        <w:t xml:space="preserve">Privacy. </w:t>
      </w:r>
      <w:r>
        <w:rPr>
          <w:rFonts w:ascii="Times New Roman" w:cs="Times New Roman" w:eastAsia="Times New Roman" w:hAnsi="Times New Roman"/>
          <w:sz w:val="24"/>
          <w:szCs w:val="24"/>
        </w:rPr>
        <w:t xml:space="preserve">The system inspects text an agent is about to process on its operator's behalf and performs no monitoring of users. The audit trail records decisions and their evidence and is intended for the operator of the agent.</w:t>
      </w:r>
    </w:p>
    <w:p>
      <w:pPr>
        <w:spacing w:after="90" w:line="276"/>
        <w:jc w:val="both"/>
      </w:pPr>
      <w:r>
        <w:rPr>
          <w:rFonts w:ascii="Times New Roman" w:cs="Times New Roman" w:eastAsia="Times New Roman" w:hAnsi="Times New Roman"/>
          <w:b/>
          <w:bCs/>
          <w:sz w:val="24"/>
          <w:szCs w:val="24"/>
        </w:rPr>
        <w:t xml:space="preserve">Ethical Considerations. </w:t>
      </w:r>
      <w:r>
        <w:rPr>
          <w:rFonts w:ascii="Times New Roman" w:cs="Times New Roman" w:eastAsia="Times New Roman" w:hAnsi="Times New Roman"/>
          <w:sz w:val="24"/>
          <w:szCs w:val="24"/>
        </w:rPr>
        <w:t xml:space="preserve">Detection is reported with its uncertainty and never presented as proof of intent. Results that do not favour the system, including a null result in the end-to-end evaluation, are reported as measured.</w:t>
      </w:r>
    </w:p>
    <w:p>
      <w:pPr>
        <w:spacing w:after="90" w:line="276"/>
        <w:jc w:val="both"/>
      </w:pPr>
      <w:r>
        <w:rPr>
          <w:rFonts w:ascii="Times New Roman" w:cs="Times New Roman" w:eastAsia="Times New Roman" w:hAnsi="Times New Roman"/>
          <w:b/>
          <w:bCs/>
          <w:sz w:val="24"/>
          <w:szCs w:val="24"/>
        </w:rPr>
        <w:t xml:space="preserve">Error Impact. </w:t>
      </w:r>
      <w:r>
        <w:rPr>
          <w:rFonts w:ascii="Times New Roman" w:cs="Times New Roman" w:eastAsia="Times New Roman" w:hAnsi="Times New Roman"/>
          <w:sz w:val="24"/>
          <w:szCs w:val="24"/>
        </w:rPr>
        <w:t xml:space="preserve">A false positive hides legitimate content and a false negative exposes the agent, so the output is decision support within a defence-in-depth posture and not a sole control.</w:t>
      </w:r>
    </w:p>
    <w:p>
      <w:pPr>
        <w:pStyle w:val="Heading2"/>
        <w:spacing w:after="140" w:before="280" w:line="360"/>
      </w:pPr>
      <w:r>
        <w:rPr>
          <w:rFonts w:ascii="Times New Roman" w:cs="Times New Roman" w:eastAsia="Times New Roman" w:hAnsi="Times New Roman"/>
          <w:b/>
          <w:bCs/>
          <w:color w:val="000000"/>
          <w:sz w:val="26"/>
          <w:szCs w:val="26"/>
        </w:rPr>
        <w:t xml:space="preserve">3.3 System Specification</w:t>
      </w:r>
    </w:p>
    <w:p>
      <w:pPr>
        <w:pStyle w:val="Heading3"/>
        <w:spacing w:after="120" w:before="200" w:line="360"/>
      </w:pPr>
      <w:r>
        <w:rPr>
          <w:rFonts w:ascii="Times New Roman" w:cs="Times New Roman" w:eastAsia="Times New Roman" w:hAnsi="Times New Roman"/>
          <w:b/>
          <w:bCs/>
          <w:i/>
          <w:iCs/>
          <w:color w:val="000000"/>
          <w:sz w:val="24"/>
          <w:szCs w:val="24"/>
        </w:rPr>
        <w:t xml:space="preserve">3.3.1 Hardware Specification</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2650"/>
        <w:gridCol w:w="6116"/>
      </w:tblGrid>
      <w:tr>
        <w:trPr>
          <w:tblHeader/>
        </w:trPr>
        <w:tc>
          <w:tcPr>
            <w:tcW w:type="dxa" w:w="2650"/>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Component</w:t>
            </w:r>
          </w:p>
        </w:tc>
        <w:tc>
          <w:tcPr>
            <w:tcW w:type="dxa" w:w="6116"/>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Specification</w:t>
            </w:r>
          </w:p>
        </w:tc>
      </w:tr>
      <w:tr>
        <w:tc>
          <w:tcPr>
            <w:tcW w:type="dxa" w:w="26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Processor</w:t>
            </w:r>
          </w:p>
        </w:tc>
        <w:tc>
          <w:tcPr>
            <w:tcW w:type="dxa" w:w="61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x86-64, dual core minimum (development: Intel, 8 logical cores)</w:t>
            </w:r>
          </w:p>
        </w:tc>
      </w:tr>
      <w:tr>
        <w:tc>
          <w:tcPr>
            <w:tcW w:type="dxa" w:w="26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Memory</w:t>
            </w:r>
          </w:p>
        </w:tc>
        <w:tc>
          <w:tcPr>
            <w:tcW w:type="dxa" w:w="61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4 GB minimum; approximately 60 MB resident for the library</w:t>
            </w:r>
          </w:p>
        </w:tc>
      </w:tr>
      <w:tr>
        <w:tc>
          <w:tcPr>
            <w:tcW w:type="dxa" w:w="26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Storage</w:t>
            </w:r>
          </w:p>
        </w:tc>
        <w:tc>
          <w:tcPr>
            <w:tcW w:type="dxa" w:w="61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50 MB for the library, trained model, corpus and benchmark artefacts</w:t>
            </w:r>
          </w:p>
        </w:tc>
      </w:tr>
      <w:tr>
        <w:tc>
          <w:tcPr>
            <w:tcW w:type="dxa" w:w="26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Graphics processor</w:t>
            </w:r>
          </w:p>
        </w:tc>
        <w:tc>
          <w:tcPr>
            <w:tcW w:type="dxa" w:w="61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Not required</w:t>
            </w:r>
          </w:p>
        </w:tc>
      </w:tr>
      <w:tr>
        <w:tc>
          <w:tcPr>
            <w:tcW w:type="dxa" w:w="26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Network</w:t>
            </w:r>
          </w:p>
        </w:tc>
        <w:tc>
          <w:tcPr>
            <w:tcW w:type="dxa" w:w="61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Not required by the middleware; optional for the live-model evaluation</w:t>
            </w:r>
          </w:p>
        </w:tc>
      </w:tr>
      <w:tr>
        <w:tc>
          <w:tcPr>
            <w:tcW w:type="dxa" w:w="26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Monitor</w:t>
            </w:r>
          </w:p>
        </w:tc>
        <w:tc>
          <w:tcPr>
            <w:tcW w:type="dxa" w:w="61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Any display; the console is a browser page and the demonstrations are text</w:t>
            </w:r>
          </w:p>
        </w:tc>
      </w:tr>
    </w:tbl>
    <w:p>
      <w:pPr>
        <w:spacing w:after="240" w:before="100"/>
        <w:jc w:val="center"/>
      </w:pPr>
      <w:r>
        <w:rPr>
          <w:rFonts w:ascii="Times New Roman" w:cs="Times New Roman" w:eastAsia="Times New Roman" w:hAnsi="Times New Roman"/>
          <w:i/>
          <w:iCs/>
          <w:sz w:val="22"/>
          <w:szCs w:val="22"/>
        </w:rPr>
        <w:t xml:space="preserve">Table 2. Hardware specification.</w:t>
      </w:r>
    </w:p>
    <w:p>
      <w:pPr>
        <w:pStyle w:val="Heading3"/>
        <w:spacing w:after="120" w:before="200" w:line="360"/>
      </w:pPr>
      <w:r>
        <w:rPr>
          <w:rFonts w:ascii="Times New Roman" w:cs="Times New Roman" w:eastAsia="Times New Roman" w:hAnsi="Times New Roman"/>
          <w:b/>
          <w:bCs/>
          <w:i/>
          <w:iCs/>
          <w:color w:val="000000"/>
          <w:sz w:val="24"/>
          <w:szCs w:val="24"/>
        </w:rPr>
        <w:t xml:space="preserve">3.3.2 Software Specification</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2650"/>
        <w:gridCol w:w="6116"/>
      </w:tblGrid>
      <w:tr>
        <w:trPr>
          <w:tblHeader/>
        </w:trPr>
        <w:tc>
          <w:tcPr>
            <w:tcW w:type="dxa" w:w="2650"/>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Component</w:t>
            </w:r>
          </w:p>
        </w:tc>
        <w:tc>
          <w:tcPr>
            <w:tcW w:type="dxa" w:w="6116"/>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Specification</w:t>
            </w:r>
          </w:p>
        </w:tc>
      </w:tr>
      <w:tr>
        <w:tc>
          <w:tcPr>
            <w:tcW w:type="dxa" w:w="26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Operating system</w:t>
            </w:r>
          </w:p>
        </w:tc>
        <w:tc>
          <w:tcPr>
            <w:tcW w:type="dxa" w:w="61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Windows 11; platform independent (Linux and macOS supported)</w:t>
            </w:r>
          </w:p>
        </w:tc>
      </w:tr>
      <w:tr>
        <w:tc>
          <w:tcPr>
            <w:tcW w:type="dxa" w:w="26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Programming language</w:t>
            </w:r>
          </w:p>
        </w:tc>
        <w:tc>
          <w:tcPr>
            <w:tcW w:type="dxa" w:w="61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Python 3.9 or later (developed on 3.11.4)</w:t>
            </w:r>
          </w:p>
        </w:tc>
      </w:tr>
      <w:tr>
        <w:tc>
          <w:tcPr>
            <w:tcW w:type="dxa" w:w="26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Runtime dependencies</w:t>
            </w:r>
          </w:p>
        </w:tc>
        <w:tc>
          <w:tcPr>
            <w:tcW w:type="dxa" w:w="61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None — Python standard library only</w:t>
            </w:r>
          </w:p>
        </w:tc>
      </w:tr>
      <w:tr>
        <w:tc>
          <w:tcPr>
            <w:tcW w:type="dxa" w:w="26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Development environment</w:t>
            </w:r>
          </w:p>
        </w:tc>
        <w:tc>
          <w:tcPr>
            <w:tcW w:type="dxa" w:w="61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Visual Studio Code; Git</w:t>
            </w:r>
          </w:p>
        </w:tc>
      </w:tr>
      <w:tr>
        <w:tc>
          <w:tcPr>
            <w:tcW w:type="dxa" w:w="26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Evaluation tooling</w:t>
            </w:r>
          </w:p>
        </w:tc>
        <w:tc>
          <w:tcPr>
            <w:tcW w:type="dxa" w:w="61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Bundled scripts; Node.js with docx and pptxgenjs for document generation</w:t>
            </w:r>
          </w:p>
        </w:tc>
      </w:tr>
      <w:tr>
        <w:tc>
          <w:tcPr>
            <w:tcW w:type="dxa" w:w="26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Optional components</w:t>
            </w:r>
          </w:p>
        </w:tc>
        <w:tc>
          <w:tcPr>
            <w:tcW w:type="dxa" w:w="61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Ollama with a local instruct model, for end-to-end evaluation</w:t>
            </w:r>
          </w:p>
        </w:tc>
      </w:tr>
      <w:tr>
        <w:tc>
          <w:tcPr>
            <w:tcW w:type="dxa" w:w="26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Libraries and frameworks</w:t>
            </w:r>
          </w:p>
        </w:tc>
        <w:tc>
          <w:tcPr>
            <w:tcW w:type="dxa" w:w="61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None at runtime. Node.js with docx and pptxgenjs at build time only, for generating this report and the slides</w:t>
            </w:r>
          </w:p>
        </w:tc>
      </w:tr>
      <w:tr>
        <w:tc>
          <w:tcPr>
            <w:tcW w:type="dxa" w:w="26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Database</w:t>
            </w:r>
          </w:p>
        </w:tc>
        <w:tc>
          <w:tcPr>
            <w:tcW w:type="dxa" w:w="61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None. Trained weights and calibration are JSON; the corpora are JSONL; the audit trail is held in memory for the session</w:t>
            </w:r>
          </w:p>
        </w:tc>
      </w:tr>
      <w:tr>
        <w:tc>
          <w:tcPr>
            <w:tcW w:type="dxa" w:w="26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Security tools</w:t>
            </w:r>
          </w:p>
        </w:tc>
        <w:tc>
          <w:tcPr>
            <w:tcW w:type="dxa" w:w="61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Input size limits, loopback-only binding, no-store response headers, X-Content-Type-Options, and the project's own egress guard and capability gate</w:t>
            </w:r>
          </w:p>
        </w:tc>
      </w:tr>
      <w:tr>
        <w:tc>
          <w:tcPr>
            <w:tcW w:type="dxa" w:w="265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Interface</w:t>
            </w:r>
          </w:p>
        </w:tc>
        <w:tc>
          <w:tcPr>
            <w:tcW w:type="dxa" w:w="61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Python API; command-line demonstrations; local web console</w:t>
            </w:r>
          </w:p>
        </w:tc>
      </w:tr>
    </w:tbl>
    <w:p>
      <w:pPr>
        <w:spacing w:after="240" w:before="100"/>
        <w:jc w:val="center"/>
      </w:pPr>
      <w:r>
        <w:rPr>
          <w:rFonts w:ascii="Times New Roman" w:cs="Times New Roman" w:eastAsia="Times New Roman" w:hAnsi="Times New Roman"/>
          <w:i/>
          <w:iCs/>
          <w:sz w:val="22"/>
          <w:szCs w:val="22"/>
        </w:rPr>
        <w:t xml:space="preserve">Table 3. Software specification.</w:t>
      </w:r>
    </w:p>
    <w:p>
      <w:r>
        <w:br w:type="page"/>
      </w:r>
    </w:p>
    <w:p>
      <w:pPr>
        <w:pStyle w:val="Heading1"/>
        <w:spacing w:after="200" w:before="360" w:line="360"/>
      </w:pPr>
      <w:r>
        <w:rPr>
          <w:rFonts w:ascii="Times New Roman" w:cs="Times New Roman" w:eastAsia="Times New Roman" w:hAnsi="Times New Roman"/>
          <w:b/>
          <w:bCs/>
          <w:color w:val="000000"/>
          <w:sz w:val="28"/>
          <w:szCs w:val="28"/>
        </w:rPr>
        <w:t xml:space="preserve">4. DESIGN APPROACH AND DETAILS</w:t>
      </w:r>
    </w:p>
    <w:p>
      <w:pPr>
        <w:pStyle w:val="Heading2"/>
        <w:spacing w:after="140" w:before="280" w:line="360"/>
      </w:pPr>
      <w:r>
        <w:rPr>
          <w:rFonts w:ascii="Times New Roman" w:cs="Times New Roman" w:eastAsia="Times New Roman" w:hAnsi="Times New Roman"/>
          <w:b/>
          <w:bCs/>
          <w:color w:val="000000"/>
          <w:sz w:val="26"/>
          <w:szCs w:val="26"/>
        </w:rPr>
        <w:t xml:space="preserve">4.1 System Architecture</w:t>
      </w:r>
    </w:p>
    <w:p>
      <w:pPr>
        <w:spacing w:after="120" w:line="276"/>
        <w:jc w:val="both"/>
      </w:pPr>
      <w:r>
        <w:rPr>
          <w:rFonts w:ascii="Times New Roman" w:cs="Times New Roman" w:eastAsia="Times New Roman" w:hAnsi="Times New Roman"/>
          <w:sz w:val="24"/>
          <w:szCs w:val="24"/>
        </w:rPr>
        <w:t xml:space="preserve">Fig. 2 shows the layered architecture. The presentation layer collects a span of text together with the channel it arrived on and sends a JSON request to the service layer, which validates it and calls the middleware core. The core runs the span through five stages in order: canonicalisation, segmentation into overlapping windows, scoring by five independent detectors, evidence fusion with a policy decision, and neutralisation. Only then does any part of the span reach the language model. On the return path the egress guard inspects the model's reply and validates any tool call it proposes against the capabilities that survived the decision. The detection layer draws its thresholds and weights from read-only JSON artefacts in the model and data layer. The offline training path, drawn dashed because it never runs in the request path, produces those artefacts. Table 4 maps each layer to its modules.</w:t>
      </w:r>
    </w:p>
    <w:p>
      <w:pPr>
        <w:spacing w:after="0" w:before="120"/>
        <w:jc w:val="center"/>
      </w:pPr>
      <w:r>
        <w:drawing>
          <wp:inline distT="0" distB="0" distL="0" distR="0">
            <wp:extent cx="5562600" cy="35337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62600" cy="3533775"/>
                    </a:xfrm>
                    <a:prstGeom prst="rect">
                      <a:avLst/>
                    </a:prstGeom>
                  </pic:spPr>
                </pic:pic>
              </a:graphicData>
            </a:graphic>
          </wp:inline>
        </w:drawing>
      </w:r>
    </w:p>
    <w:p>
      <w:pPr>
        <w:spacing w:after="240" w:before="100"/>
        <w:jc w:val="center"/>
      </w:pPr>
      <w:r>
        <w:rPr>
          <w:rFonts w:ascii="Times New Roman" w:cs="Times New Roman" w:eastAsia="Times New Roman" w:hAnsi="Times New Roman"/>
          <w:i/>
          <w:iCs/>
          <w:sz w:val="22"/>
          <w:szCs w:val="22"/>
        </w:rPr>
        <w:t xml:space="preserve">Fig. 2. System Architecture</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1500"/>
        <w:gridCol w:w="2950"/>
        <w:gridCol w:w="4316"/>
      </w:tblGrid>
      <w:tr>
        <w:trPr>
          <w:tblHeader/>
        </w:trPr>
        <w:tc>
          <w:tcPr>
            <w:tcW w:type="dxa" w:w="1500"/>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Layer</w:t>
            </w:r>
          </w:p>
        </w:tc>
        <w:tc>
          <w:tcPr>
            <w:tcW w:type="dxa" w:w="2950"/>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Files / modules</w:t>
            </w:r>
          </w:p>
        </w:tc>
        <w:tc>
          <w:tcPr>
            <w:tcW w:type="dxa" w:w="4316"/>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Responsibility</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Presentation</w:t>
            </w:r>
          </w:p>
        </w:tc>
        <w:tc>
          <w:tcPr>
            <w:tcW w:type="dxa" w:w="295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web/console.html; demo/showcase.py, demo_agent.py, try_it.py; tests/test_pidguard.py</w:t>
            </w:r>
          </w:p>
        </w:tc>
        <w:tc>
          <w:tcPr>
            <w:tcW w:type="dxa" w:w="43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Collects the text and its trust tier, sends the request, and shows the decision with its evidence. No detection logic runs here, so no verdict shown in the browser is computed in the browser.</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Service</w:t>
            </w:r>
          </w:p>
        </w:tc>
        <w:tc>
          <w:tcPr>
            <w:tcW w:type="dxa" w:w="295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web/server.py</w:t>
            </w:r>
          </w:p>
        </w:tc>
        <w:tc>
          <w:tcPr>
            <w:tcW w:type="dxa" w:w="43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Validates requests and enforces size limits; exposes six JSON endpoints over the Python standard-library HTTP server; binds to the loopback interface only.</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Middleware core</w:t>
            </w:r>
          </w:p>
        </w:tc>
        <w:tc>
          <w:tcPr>
            <w:tcW w:type="dxa" w:w="295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pidguard/middleware.py, normalizer.py, segmenter.py, policy.py, sanitizer.py, egress.py, audit.py, types.py, config.py</w:t>
            </w:r>
          </w:p>
        </w:tc>
        <w:tc>
          <w:tcPr>
            <w:tcW w:type="dxa" w:w="43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Composes the six pipeline stages behind one entry point, PromptInjectionGuard. Holds the trust tiers, the fusion rule, the decision thresholds, the capability gate and the audit trail.</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Detection</w:t>
            </w:r>
          </w:p>
        </w:tc>
        <w:tc>
          <w:tcPr>
            <w:tcW w:type="dxa" w:w="295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pidguard/detectors/base.py, heuristic.py, multilingual.py, statistical.py, semantic.py, structural.py</w:t>
            </w:r>
          </w:p>
        </w:tc>
        <w:tc>
          <w:tcPr>
            <w:tcW w:type="dxa" w:w="43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Five independent mechanisms behind a common interface: 32 signature rules, a 12-language lexicon, a logistic-regression classifier, a nearest-neighbour index over 60 exemplars, and content-blind structural analysis.</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Model and data</w:t>
            </w:r>
          </w:p>
        </w:tc>
        <w:tc>
          <w:tcPr>
            <w:tcW w:type="dxa" w:w="295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pidguard/models/lr_model.json, exemplars.json, calibration.json; data/corpus_train.jsonl, corpus_test.jsonl, corpus_multilingual.jsonl</w:t>
            </w:r>
          </w:p>
        </w:tc>
        <w:tc>
          <w:tcPr>
            <w:tcW w:type="dxa" w:w="43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Trained weights, the exemplar index and the calibrated thresholds, loaded once at import. Corpora are held as JSONL so every sample can be inspected directly.</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Offline training and evaluation</w:t>
            </w:r>
          </w:p>
        </w:tc>
        <w:tc>
          <w:tcPr>
            <w:tcW w:type="dxa" w:w="295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data/build_corpus.py, build_multilingual.py; benchmark/train.py, evaluate.py, evaluate_multilingual.py, redteam.py, evaluate_llm.py, llm_sanity.py</w:t>
            </w:r>
          </w:p>
        </w:tc>
        <w:tc>
          <w:tcPr>
            <w:tcW w:type="dxa" w:w="43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Builds the corpora, fits the classifier, selects every threshold by leave-one-family-out cross-validation, and runs the held-out, cross-lingual, adversarial and end-to-end evaluations. None of this is in the request path.</w:t>
            </w:r>
          </w:p>
        </w:tc>
      </w:tr>
    </w:tbl>
    <w:p>
      <w:pPr>
        <w:spacing w:after="240" w:before="100"/>
        <w:jc w:val="center"/>
      </w:pPr>
      <w:r>
        <w:rPr>
          <w:rFonts w:ascii="Times New Roman" w:cs="Times New Roman" w:eastAsia="Times New Roman" w:hAnsi="Times New Roman"/>
          <w:i/>
          <w:iCs/>
          <w:sz w:val="22"/>
          <w:szCs w:val="22"/>
        </w:rPr>
        <w:t xml:space="preserve">Table 4. Layers, files, and responsibilities</w:t>
      </w:r>
    </w:p>
    <w:p>
      <w:pPr>
        <w:spacing w:after="120" w:line="276"/>
        <w:jc w:val="both"/>
      </w:pPr>
      <w:r>
        <w:rPr>
          <w:rFonts w:ascii="Times New Roman" w:cs="Times New Roman" w:eastAsia="Times New Roman" w:hAnsi="Times New Roman"/>
          <w:sz w:val="24"/>
          <w:szCs w:val="24"/>
        </w:rPr>
        <w:t xml:space="preserve">The design decision everything else rests on is that trust belongs to the channel the text arrived on, not to the text. Five tiers are distinguished, each carrying a multiplier applied to the fused risk score. The same sentence is therefore treated differently depending on where it came from: a user is entitled to write “ignore my previous message”, and a scraped web page is not. Table 5 gives the tiers.</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1700"/>
        <w:gridCol w:w="1450"/>
        <w:gridCol w:w="5616"/>
      </w:tblGrid>
      <w:tr>
        <w:trPr>
          <w:tblHeader/>
        </w:trPr>
        <w:tc>
          <w:tcPr>
            <w:tcW w:type="dxa" w:w="1700"/>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Trust tier</w:t>
            </w:r>
          </w:p>
        </w:tc>
        <w:tc>
          <w:tcPr>
            <w:tcW w:type="dxa" w:w="1450"/>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Multiplier</w:t>
            </w:r>
          </w:p>
        </w:tc>
        <w:tc>
          <w:tcPr>
            <w:tcW w:type="dxa" w:w="5616"/>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What arrives on this channel</w:t>
            </w:r>
          </w:p>
        </w:tc>
      </w:tr>
      <w:t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SYSTEM</w:t>
            </w:r>
          </w:p>
        </w:tc>
        <w:tc>
          <w:tcPr>
            <w:tcW w:type="dxa" w:w="145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0.00</w:t>
            </w:r>
          </w:p>
        </w:tc>
        <w:tc>
          <w:tcPr>
            <w:tcW w:type="dxa" w:w="56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The developer's own prompt. Never inspected, because it is supposed to contain instructions.</w:t>
            </w:r>
          </w:p>
        </w:tc>
      </w:tr>
      <w:t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USER</w:t>
            </w:r>
          </w:p>
        </w:tc>
        <w:tc>
          <w:tcPr>
            <w:tcW w:type="dxa" w:w="145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0.75</w:t>
            </w:r>
          </w:p>
        </w:tc>
        <w:tc>
          <w:tcPr>
            <w:tcW w:type="dxa" w:w="56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What the operator typed. Trusted, but not exempt: an operator can paste in something they were sent.</w:t>
            </w:r>
          </w:p>
        </w:tc>
      </w:tr>
      <w:t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TOOL</w:t>
            </w:r>
          </w:p>
        </w:tc>
        <w:tc>
          <w:tcPr>
            <w:tcW w:type="dxa" w:w="145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1.15</w:t>
            </w:r>
          </w:p>
        </w:tc>
        <w:tc>
          <w:tcPr>
            <w:tcW w:type="dxa" w:w="56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Output returned by a tool the agent called.</w:t>
            </w:r>
          </w:p>
        </w:tc>
      </w:tr>
      <w:t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RETRIEVED</w:t>
            </w:r>
          </w:p>
        </w:tc>
        <w:tc>
          <w:tcPr>
            <w:tcW w:type="dxa" w:w="145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1.25</w:t>
            </w:r>
          </w:p>
        </w:tc>
        <w:tc>
          <w:tcPr>
            <w:tcW w:type="dxa" w:w="56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A document fetched from a store or index.</w:t>
            </w:r>
          </w:p>
        </w:tc>
      </w:tr>
      <w:tr>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WEB</w:t>
            </w:r>
          </w:p>
        </w:tc>
        <w:tc>
          <w:tcPr>
            <w:tcW w:type="dxa" w:w="145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1.40</w:t>
            </w:r>
          </w:p>
        </w:tc>
        <w:tc>
          <w:tcPr>
            <w:tcW w:type="dxa" w:w="561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Content fetched from the open internet. Trusted least.</w:t>
            </w:r>
          </w:p>
        </w:tc>
      </w:tr>
    </w:tbl>
    <w:p>
      <w:pPr>
        <w:spacing w:after="240" w:before="100"/>
        <w:jc w:val="center"/>
      </w:pPr>
      <w:r>
        <w:rPr>
          <w:rFonts w:ascii="Times New Roman" w:cs="Times New Roman" w:eastAsia="Times New Roman" w:hAnsi="Times New Roman"/>
          <w:i/>
          <w:iCs/>
          <w:sz w:val="22"/>
          <w:szCs w:val="22"/>
        </w:rPr>
        <w:t xml:space="preserve">Table 5. Trust tiers and their risk multipliers</w:t>
      </w:r>
    </w:p>
    <w:p>
      <w:pPr>
        <w:pStyle w:val="Heading2"/>
        <w:spacing w:after="140" w:before="280" w:line="360"/>
      </w:pPr>
      <w:r>
        <w:rPr>
          <w:rFonts w:ascii="Times New Roman" w:cs="Times New Roman" w:eastAsia="Times New Roman" w:hAnsi="Times New Roman"/>
          <w:b/>
          <w:bCs/>
          <w:color w:val="000000"/>
          <w:sz w:val="26"/>
          <w:szCs w:val="26"/>
        </w:rPr>
        <w:t xml:space="preserve">4.2 Design</w:t>
      </w:r>
    </w:p>
    <w:p>
      <w:pPr>
        <w:spacing w:after="120" w:line="276"/>
        <w:jc w:val="both"/>
      </w:pPr>
      <w:r>
        <w:rPr>
          <w:rFonts w:ascii="Times New Roman" w:cs="Times New Roman" w:eastAsia="Times New Roman" w:hAnsi="Times New Roman"/>
          <w:sz w:val="24"/>
          <w:szCs w:val="24"/>
        </w:rPr>
        <w:t xml:space="preserve">Fig. 3 summarises the decision logic that the two algorithms below implement. A span is inspected unless it came from the developer's own prompt, which is trusted by construction. It is then canonicalised, cut into overlapping windows and scored by five detectors. The scores are fused, weighted by the trust tier and compared against two thresholds, which yields one of three outcomes. Independently of that outcome, every tool associated with a detected attack family is revoked for the duration of the turn.</w:t>
      </w:r>
    </w:p>
    <w:p>
      <w:pPr>
        <w:spacing w:after="0" w:before="120"/>
        <w:jc w:val="center"/>
      </w:pPr>
      <w:r>
        <w:drawing>
          <wp:inline distT="0" distB="0" distL="0" distR="0">
            <wp:extent cx="5562600" cy="38957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62600" cy="3895725"/>
                    </a:xfrm>
                    <a:prstGeom prst="rect">
                      <a:avLst/>
                    </a:prstGeom>
                  </pic:spPr>
                </pic:pic>
              </a:graphicData>
            </a:graphic>
          </wp:inline>
        </w:drawing>
      </w:r>
    </w:p>
    <w:p>
      <w:pPr>
        <w:spacing w:after="240" w:before="100"/>
        <w:jc w:val="center"/>
      </w:pPr>
      <w:r>
        <w:rPr>
          <w:rFonts w:ascii="Times New Roman" w:cs="Times New Roman" w:eastAsia="Times New Roman" w:hAnsi="Times New Roman"/>
          <w:i/>
          <w:iCs/>
          <w:sz w:val="22"/>
          <w:szCs w:val="22"/>
        </w:rPr>
        <w:t xml:space="preserve">Fig. 3. Decision logic and the three outcomes</w:t>
      </w:r>
    </w:p>
    <w:p>
      <w:pPr>
        <w:pStyle w:val="Heading3"/>
        <w:spacing w:after="120" w:before="200" w:line="360"/>
      </w:pPr>
      <w:r>
        <w:rPr>
          <w:rFonts w:ascii="Times New Roman" w:cs="Times New Roman" w:eastAsia="Times New Roman" w:hAnsi="Times New Roman"/>
          <w:b/>
          <w:bCs/>
          <w:i/>
          <w:iCs/>
          <w:color w:val="000000"/>
          <w:sz w:val="24"/>
          <w:szCs w:val="24"/>
        </w:rPr>
        <w:t xml:space="preserve">4.2.1 Algorithm 1 — Windowed Detection and Risk Fusion</w:t>
      </w:r>
    </w:p>
    <w:p>
      <w:pPr>
        <w:spacing w:after="120" w:line="276"/>
        <w:jc w:val="both"/>
      </w:pPr>
      <w:r>
        <w:rPr>
          <w:rFonts w:ascii="Times New Roman" w:cs="Times New Roman" w:eastAsia="Times New Roman" w:hAnsi="Times New Roman"/>
          <w:sz w:val="24"/>
          <w:szCs w:val="24"/>
        </w:rPr>
        <w:t xml:space="preserve">This algorithm decides whether a span of text is allowed to influence the agent. Two parts of it are not obvious. Windowing stops a short payload from being diluted by a long, innocent document. The multiple-comparisons correction then stops the resulting maximum-over-windows statistic from pushing up false positives as documents get longer, which is the price windowing would otherwise charge.</w:t>
      </w:r>
    </w:p>
    <w:p>
      <w:pPr>
        <w:spacing w:after="70" w:line="276"/>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Input: raw text T, trust tier t, available tool set A.</w:t>
      </w:r>
    </w:p>
    <w:p>
      <w:pPr>
        <w:spacing w:after="70" w:line="276"/>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If t is SYSTEM, return ALLOW; the developer's own prompt is not inspected.</w:t>
      </w:r>
    </w:p>
    <w:p>
      <w:pPr>
        <w:spacing w:after="70" w:line="276"/>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R ← Canonicalise(T): strip zero-width and bidirectional controls; apply Unicode NFKC; fold homoglyphs within mixed-script tokens only; reveal hypertext comments and concealed spans, hoisting their content onto its own line; decode base64, hexadecimal, percent and ROT13 payloads. Record every transformation applied.</w:t>
      </w:r>
    </w:p>
    <w:p>
      <w:pPr>
        <w:spacing w:after="70" w:line="276"/>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W ← Segment(R): split into units at sentence, line and block boundaries; group into overlapping windows of at most 120 characters with one unit of overlap.</w:t>
      </w:r>
    </w:p>
    <w:p>
      <w:pPr>
        <w:spacing w:after="70" w:line="276"/>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For each window w in W: for each detector d in {heuristic, multilingual, statistical, semantic, structural}, collect detections, each carrying a severity and a confidence. A detector that raises an exception contributes a medium-severity detection rather than silence.</w:t>
      </w:r>
    </w:p>
    <w:p>
      <w:pPr>
        <w:spacing w:after="70" w:line="276"/>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For each window, fuse within each detector by noisy-OR over severity × confidence, cap the per-detector contribution, weight by detector, then fuse across detectors by noisy-OR.</w:t>
      </w:r>
    </w:p>
    <w:p>
      <w:pPr>
        <w:spacing w:after="70" w:line="276"/>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Apply an agreement bonus when three or more detectors concur, and a discount when a lone non-signature detector fires without corroboration.</w:t>
      </w:r>
    </w:p>
    <w:p>
      <w:pPr>
        <w:spacing w:after="70" w:line="276"/>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Multiply by the tier multiplier τ(t) to obtain the window risk.</w:t>
      </w:r>
    </w:p>
    <w:p>
      <w:pPr>
        <w:spacing w:after="70" w:line="276"/>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Let Rmax be the greatest window risk and c the concentration, (Rmax − mean of the remainder) / Rmax.</w:t>
      </w:r>
    </w:p>
    <w:p>
      <w:pPr>
        <w:spacing w:after="70" w:line="276"/>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Inflate both decision thresholds by (1 + k · log₂|W| · (1 − c)), a discrete Bonferroni analogue damped by concentration so that padding a document cannot purchase leniency.</w:t>
      </w:r>
    </w:p>
    <w:p>
      <w:pPr>
        <w:spacing w:after="70" w:line="276"/>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Return BLOCK if Rmax exceeds the inflated block threshold, SANITISE if it exceeds the inflated sanitise threshold, otherwise ALLOW; and revoke from A every capability associated with a detected attack family whose evidence exceeds the gating floor.</w:t>
      </w:r>
    </w:p>
    <w:p>
      <w:pPr>
        <w:spacing w:after="120" w:line="276"/>
        <w:jc w:val="both"/>
      </w:pPr>
      <w:r>
        <w:rPr>
          <w:rFonts w:ascii="Times New Roman" w:cs="Times New Roman" w:eastAsia="Times New Roman" w:hAnsi="Times New Roman"/>
          <w:sz w:val="24"/>
          <w:szCs w:val="24"/>
        </w:rPr>
        <w:t xml:space="preserve">We fuse with noisy-OR instead of a vote for two reasons. Several weak but independent signals ought to be able to add up to a decision, and one detector firing on the same match repeatedly ought not to be able to saturate the score. The concentration term carries information of its own. An innocent document is evenly unremarkable all the way through. A poisoned one has a single region that scores far above everything around it.</w:t>
      </w:r>
    </w:p>
    <w:p>
      <w:pPr>
        <w:pStyle w:val="Heading3"/>
        <w:spacing w:after="120" w:before="200" w:line="360"/>
      </w:pPr>
      <w:r>
        <w:rPr>
          <w:rFonts w:ascii="Times New Roman" w:cs="Times New Roman" w:eastAsia="Times New Roman" w:hAnsi="Times New Roman"/>
          <w:b/>
          <w:bCs/>
          <w:i/>
          <w:iCs/>
          <w:color w:val="000000"/>
          <w:sz w:val="24"/>
          <w:szCs w:val="24"/>
        </w:rPr>
        <w:t xml:space="preserve">4.2.2 Algorithm 2 — Neutralisation and Egress Control</w:t>
      </w:r>
    </w:p>
    <w:p>
      <w:pPr>
        <w:spacing w:after="120" w:line="276"/>
        <w:jc w:val="both"/>
      </w:pPr>
      <w:r>
        <w:rPr>
          <w:rFonts w:ascii="Times New Roman" w:cs="Times New Roman" w:eastAsia="Times New Roman" w:hAnsi="Times New Roman"/>
          <w:sz w:val="24"/>
          <w:szCs w:val="24"/>
        </w:rPr>
        <w:t xml:space="preserve">If we blocked every suspicious document we would end up with an agent that refuses to read the web, which nobody would use. The second algorithm keeps the information and destroys only its ability to give orders. It then guards the outbound path on the working assumption that the first algorithm may have missed something.</w:t>
      </w:r>
    </w:p>
    <w:p>
      <w:pPr>
        <w:spacing w:after="70" w:line="276"/>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Input: canonical text R, tier t, detections D, the model's eventual response S and any proposed tool call (n, args).</w:t>
      </w:r>
    </w:p>
    <w:p>
      <w:pPr>
        <w:spacing w:after="70" w:line="276"/>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Datamark: interleave a private invisible separator (U+2063) into every whitespace position of R, so that the span no longer tokenises as a conversational turn while remaining readable.</w:t>
      </w:r>
    </w:p>
    <w:p>
      <w:pPr>
        <w:spacing w:after="70" w:line="276"/>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Fence: wrap the marked span in delimiters carrying a fresh 64-bit random nonce, so that an adversary cannot close the fence without guessing it.</w:t>
      </w:r>
    </w:p>
    <w:p>
      <w:pPr>
        <w:spacing w:after="70" w:line="276"/>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Defang: rewrite each detected span as inert quoted evidence, so that both the agent and a later auditor can see what was attempted.</w:t>
      </w:r>
    </w:p>
    <w:p>
      <w:pPr>
        <w:spacing w:after="70" w:line="276"/>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Prepend a provenance banner stating the source tier and the detected attack families; the integrator adds the corresponding security contract to the system prompt once.</w:t>
      </w:r>
    </w:p>
    <w:p>
      <w:pPr>
        <w:spacing w:after="70" w:line="276"/>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On egress, scan S for credential material against eight patterns, for verbatim reproduction of protected system-prompt text, and and for zero-click beacons, meaning markdown images whose host is not allow-listed or whose query carries a data-bearing value. Redact each match.</w:t>
      </w:r>
    </w:p>
    <w:p>
      <w:pPr>
        <w:spacing w:after="70" w:line="276"/>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Validate (n, args) against the capability set surviving step 11 of Algorithm 1; reject the call if n was revoked, and recursively scan args as untrusted output in their own right.</w:t>
      </w:r>
    </w:p>
    <w:p>
      <w:pPr>
        <w:pStyle w:val="Heading3"/>
        <w:spacing w:after="120" w:before="200" w:line="360"/>
      </w:pPr>
      <w:r>
        <w:rPr>
          <w:rFonts w:ascii="Times New Roman" w:cs="Times New Roman" w:eastAsia="Times New Roman" w:hAnsi="Times New Roman"/>
          <w:b/>
          <w:bCs/>
          <w:i/>
          <w:iCs/>
          <w:color w:val="000000"/>
          <w:sz w:val="24"/>
          <w:szCs w:val="24"/>
        </w:rPr>
        <w:t xml:space="preserve">4.2.3 The Detector Ensemble</w:t>
      </w:r>
    </w:p>
    <w:p>
      <w:pPr>
        <w:spacing w:after="120" w:line="276"/>
        <w:jc w:val="both"/>
      </w:pPr>
      <w:r>
        <w:rPr>
          <w:rFonts w:ascii="Times New Roman" w:cs="Times New Roman" w:eastAsia="Times New Roman" w:hAnsi="Times New Roman"/>
          <w:sz w:val="24"/>
          <w:szCs w:val="24"/>
        </w:rPr>
        <w:t xml:space="preserve">We chose the five detectors so that they fail in uncorrelated ways. Each one asks a different question about the same piece of text, which means a single evasion trick does not defeat all five at once.</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1733"/>
        <w:gridCol w:w="3160"/>
        <w:gridCol w:w="3873"/>
      </w:tblGrid>
      <w:tr>
        <w:trPr>
          <w:tblHeader/>
        </w:trPr>
        <w:tc>
          <w:tcPr>
            <w:tcW w:type="dxa" w:w="1733"/>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Detector</w:t>
            </w:r>
          </w:p>
        </w:tc>
        <w:tc>
          <w:tcPr>
            <w:tcW w:type="dxa" w:w="3160"/>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Question answered</w:t>
            </w:r>
          </w:p>
        </w:tc>
        <w:tc>
          <w:tcPr>
            <w:tcW w:type="dxa" w:w="3873"/>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Mechanism</w:t>
            </w:r>
          </w:p>
        </w:tc>
      </w:tr>
      <w:tr>
        <w:tc>
          <w:tcPr>
            <w:tcW w:type="dxa" w:w="173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Heuristic</w:t>
            </w:r>
          </w:p>
        </w:tc>
        <w:tc>
          <w:tcPr>
            <w:tcW w:type="dxa" w:w="3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Does this match a known attack signature?</w:t>
            </w:r>
          </w:p>
        </w:tc>
        <w:tc>
          <w:tcPr>
            <w:tcW w:type="dxa" w:w="387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32 regular-expression rules across 8 families, matched over up to three text views, with a fuzzy near-miss fallback</w:t>
            </w:r>
          </w:p>
        </w:tc>
      </w:tr>
      <w:tr>
        <w:tc>
          <w:tcPr>
            <w:tcW w:type="dxa" w:w="173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Multilingual</w:t>
            </w:r>
          </w:p>
        </w:tc>
        <w:tc>
          <w:tcPr>
            <w:tcW w:type="dxa" w:w="3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Is this an injection in another language?</w:t>
            </w:r>
          </w:p>
        </w:tc>
        <w:tc>
          <w:tcPr>
            <w:tcW w:type="dxa" w:w="387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Lexicon over 12 languages; fires only when two compatible categories co-occur within one language</w:t>
            </w:r>
          </w:p>
        </w:tc>
      </w:tr>
      <w:tr>
        <w:tc>
          <w:tcPr>
            <w:tcW w:type="dxa" w:w="173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Statistical</w:t>
            </w:r>
          </w:p>
        </w:tc>
        <w:tc>
          <w:tcPr>
            <w:tcW w:type="dxa" w:w="3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How injection-like is this statistically?</w:t>
            </w:r>
          </w:p>
        </w:tc>
        <w:tc>
          <w:tcPr>
            <w:tcW w:type="dxa" w:w="387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Hashed word 1–2-grams and character 4-grams into 2¹⁵ buckets; L2-regularised logistic regression trained by SGD</w:t>
            </w:r>
          </w:p>
        </w:tc>
      </w:tr>
      <w:tr>
        <w:tc>
          <w:tcPr>
            <w:tcW w:type="dxa" w:w="173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Semantic</w:t>
            </w:r>
          </w:p>
        </w:tc>
        <w:tc>
          <w:tcPr>
            <w:tcW w:type="dxa" w:w="3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Which known attack is this closest to?</w:t>
            </w:r>
          </w:p>
        </w:tc>
        <w:tc>
          <w:tcPr>
            <w:tcW w:type="dxa" w:w="387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Cosine similarity to an index of 60 exemplars, yielding an auditable nearest neighbour</w:t>
            </w:r>
          </w:p>
        </w:tc>
      </w:tr>
      <w:tr>
        <w:tc>
          <w:tcPr>
            <w:tcW w:type="dxa" w:w="173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Structural</w:t>
            </w:r>
          </w:p>
        </w:tc>
        <w:tc>
          <w:tcPr>
            <w:tcW w:type="dxa" w:w="3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Does this behave like a command aimed at an agent?</w:t>
            </w:r>
          </w:p>
        </w:tc>
        <w:tc>
          <w:tcPr>
            <w:tcW w:type="dxa" w:w="387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Content-blind: clause-initial imperative density, second-person adjacent to obligation, fenced blocks, outbound URL shape, entropy</w:t>
            </w:r>
          </w:p>
        </w:tc>
      </w:tr>
    </w:tbl>
    <w:p>
      <w:pPr>
        <w:spacing w:after="240" w:before="100"/>
        <w:jc w:val="center"/>
      </w:pPr>
      <w:r>
        <w:rPr>
          <w:rFonts w:ascii="Times New Roman" w:cs="Times New Roman" w:eastAsia="Times New Roman" w:hAnsi="Times New Roman"/>
          <w:i/>
          <w:iCs/>
          <w:sz w:val="22"/>
          <w:szCs w:val="22"/>
        </w:rPr>
        <w:t xml:space="preserve">Table 6. The five detectors and their complementary failure modes.</w:t>
      </w:r>
    </w:p>
    <w:p>
      <w:r>
        <w:br w:type="page"/>
      </w:r>
    </w:p>
    <w:p>
      <w:pPr>
        <w:pStyle w:val="Heading1"/>
        <w:spacing w:after="200" w:before="360" w:line="360"/>
      </w:pPr>
      <w:r>
        <w:rPr>
          <w:rFonts w:ascii="Times New Roman" w:cs="Times New Roman" w:eastAsia="Times New Roman" w:hAnsi="Times New Roman"/>
          <w:b/>
          <w:bCs/>
          <w:color w:val="000000"/>
          <w:sz w:val="28"/>
          <w:szCs w:val="28"/>
        </w:rPr>
        <w:t xml:space="preserve">5. EXPERIMENTAL SETUP AND OUTPUT</w:t>
      </w:r>
    </w:p>
    <w:p>
      <w:pPr>
        <w:pStyle w:val="Heading2"/>
        <w:spacing w:after="140" w:before="280" w:line="360"/>
      </w:pPr>
      <w:r>
        <w:rPr>
          <w:rFonts w:ascii="Times New Roman" w:cs="Times New Roman" w:eastAsia="Times New Roman" w:hAnsi="Times New Roman"/>
          <w:b/>
          <w:bCs/>
          <w:color w:val="000000"/>
          <w:sz w:val="26"/>
          <w:szCs w:val="26"/>
        </w:rPr>
        <w:t xml:space="preserve">5.1 Experimental Setup</w:t>
      </w:r>
    </w:p>
    <w:p>
      <w:pPr>
        <w:spacing w:after="120" w:line="276"/>
        <w:jc w:val="both"/>
      </w:pPr>
      <w:r>
        <w:rPr>
          <w:rFonts w:ascii="Times New Roman" w:cs="Times New Roman" w:eastAsia="Times New Roman" w:hAnsi="Times New Roman"/>
          <w:sz w:val="24"/>
          <w:szCs w:val="24"/>
        </w:rPr>
        <w:t xml:space="preserve">We ran every experiment on an ordinary laptop (x86-64, 8 logical cores, 16 GB memory, Windows 11) under Python 3.11.4, with no third-party runtime dependency. All timings are single-threaded and cover the complete pipeline, not one stage of it.</w:t>
      </w:r>
    </w:p>
    <w:p>
      <w:pPr>
        <w:spacing w:after="120" w:line="276"/>
        <w:jc w:val="both"/>
      </w:pPr>
      <w:r>
        <w:rPr>
          <w:rFonts w:ascii="Times New Roman" w:cs="Times New Roman" w:eastAsia="Times New Roman" w:hAnsi="Times New Roman"/>
          <w:sz w:val="24"/>
          <w:szCs w:val="24"/>
        </w:rPr>
        <w:t xml:space="preserve">The corpus is 753 samples we wrote ourselves, split into 528 for training and 225 held out for testing. We applied four safeguards, each aimed at a specific way an evaluation like this can flatter itself:</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Test seeds are phrased independently of training seeds, so that no template is shared between splits and the reported figures measure generalisation rather than memorisation.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Splitting is grouped by seed identifier, so that every obfuscated variant of a sentence remains in the same fold; without this an augmented near-duplicate leaks across the boundary and every figure is optimistic.</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test file is never opened by any training or calibration script.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Pipeline-level parameters were chosen by leave-one-family-out cross-validation. A whole attack category is withheld from the classifier and the exemplar index, and recall is then measured on that unseen category. We did this because a conventional validation split saturated near 1.0 and could not tell two settings apart.</w:t>
      </w:r>
    </w:p>
    <w:p>
      <w:pPr>
        <w:spacing w:after="120" w:line="276"/>
        <w:jc w:val="both"/>
      </w:pPr>
      <w:r>
        <w:rPr>
          <w:rFonts w:ascii="Times New Roman" w:cs="Times New Roman" w:eastAsia="Times New Roman" w:hAnsi="Times New Roman"/>
          <w:sz w:val="24"/>
          <w:szCs w:val="24"/>
        </w:rPr>
        <w:t xml:space="preserve">We ran three further evaluations beyond the held-out set. A cross-lingual benchmark of 108 samples spans 12 languages, comprising 48 attacks and 60 hard negatives, which are foreign-language documents using the same vocabulary as the attacks. An adaptive adversary runs a hill-climbing evasion search over fourteen mutation operators with a budget of forty queries per payload. An end-to-end evaluation puts a local instruct model through a real agent loop under three conditions.</w:t>
      </w:r>
    </w:p>
    <w:p>
      <w:pPr>
        <w:spacing w:after="120" w:line="276"/>
        <w:jc w:val="both"/>
      </w:pPr>
      <w:r>
        <w:rPr>
          <w:rFonts w:ascii="Times New Roman" w:cs="Times New Roman" w:eastAsia="Times New Roman" w:hAnsi="Times New Roman"/>
          <w:sz w:val="24"/>
          <w:szCs w:val="24"/>
        </w:rPr>
        <w:t xml:space="preserve">Throughout, the objective we optimised was F1 minus 0.55 times the false-positive rate, subject to a floor on recall. False positives are inside the objective, not used as a tie-breaker afterwards, because a filter that blocks legitimate work gets uninstalled.</w:t>
      </w:r>
    </w:p>
    <w:p>
      <w:pPr>
        <w:pStyle w:val="Heading2"/>
        <w:spacing w:after="140" w:before="280" w:line="360"/>
      </w:pPr>
      <w:r>
        <w:rPr>
          <w:rFonts w:ascii="Times New Roman" w:cs="Times New Roman" w:eastAsia="Times New Roman" w:hAnsi="Times New Roman"/>
          <w:b/>
          <w:bCs/>
          <w:color w:val="000000"/>
          <w:sz w:val="26"/>
          <w:szCs w:val="26"/>
        </w:rPr>
        <w:t xml:space="preserve">5.2 Output of the Proposed System</w:t>
      </w:r>
    </w:p>
    <w:p>
      <w:pPr>
        <w:spacing w:after="120" w:line="276"/>
        <w:jc w:val="both"/>
      </w:pPr>
      <w:r>
        <w:rPr>
          <w:rFonts w:ascii="Times New Roman" w:cs="Times New Roman" w:eastAsia="Times New Roman" w:hAnsi="Times New Roman"/>
          <w:sz w:val="24"/>
          <w:szCs w:val="24"/>
        </w:rPr>
        <w:t xml:space="preserve">Table 7 gives the ablation on the held-out English set. Each configuration is a strict superset of the one above it, so every row shows what that one extra layer bought.</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2956"/>
        <w:gridCol w:w="1453"/>
        <w:gridCol w:w="1453"/>
        <w:gridCol w:w="1453"/>
        <w:gridCol w:w="1451"/>
      </w:tblGrid>
      <w:tr>
        <w:trPr>
          <w:tblHeader/>
        </w:trPr>
        <w:tc>
          <w:tcPr>
            <w:tcW w:type="dxa" w:w="2956"/>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Configuration</w:t>
            </w:r>
          </w:p>
        </w:tc>
        <w:tc>
          <w:tcPr>
            <w:tcW w:type="dxa" w:w="1453"/>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Precision</w:t>
            </w:r>
          </w:p>
        </w:tc>
        <w:tc>
          <w:tcPr>
            <w:tcW w:type="dxa" w:w="1453"/>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Recall</w:t>
            </w:r>
          </w:p>
        </w:tc>
        <w:tc>
          <w:tcPr>
            <w:tcW w:type="dxa" w:w="1453"/>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F1</w:t>
            </w:r>
          </w:p>
        </w:tc>
        <w:tc>
          <w:tcPr>
            <w:tcW w:type="dxa" w:w="1451"/>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FPR</w:t>
            </w:r>
          </w:p>
        </w:tc>
      </w:tr>
      <w:tr>
        <w:tc>
          <w:tcPr>
            <w:tcW w:type="dxa" w:w="295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Keyword blocklist (baseline)</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0.400</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0.023</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0.043</w:t>
            </w:r>
          </w:p>
        </w:tc>
        <w:tc>
          <w:tcPr>
            <w:tcW w:type="dxa" w:w="1451"/>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0.022</w:t>
            </w:r>
          </w:p>
        </w:tc>
      </w:tr>
      <w:tr>
        <w:tc>
          <w:tcPr>
            <w:tcW w:type="dxa" w:w="295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Heuristic only</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1.000</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0.598</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0.748</w:t>
            </w:r>
          </w:p>
        </w:tc>
        <w:tc>
          <w:tcPr>
            <w:tcW w:type="dxa" w:w="1451"/>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0.000</w:t>
            </w:r>
          </w:p>
        </w:tc>
      </w:tr>
      <w:tr>
        <w:tc>
          <w:tcPr>
            <w:tcW w:type="dxa" w:w="295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Statistical only</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1.000</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0.310</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0.474</w:t>
            </w:r>
          </w:p>
        </w:tc>
        <w:tc>
          <w:tcPr>
            <w:tcW w:type="dxa" w:w="1451"/>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0.000</w:t>
            </w:r>
          </w:p>
        </w:tc>
      </w:tr>
      <w:tr>
        <w:tc>
          <w:tcPr>
            <w:tcW w:type="dxa" w:w="295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Semantic only</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0.000</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0.000</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0.000</w:t>
            </w:r>
          </w:p>
        </w:tc>
        <w:tc>
          <w:tcPr>
            <w:tcW w:type="dxa" w:w="1451"/>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0.000</w:t>
            </w:r>
          </w:p>
        </w:tc>
      </w:tr>
      <w:tr>
        <w:tc>
          <w:tcPr>
            <w:tcW w:type="dxa" w:w="295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Structural only</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1.000</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0.034</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0.067</w:t>
            </w:r>
          </w:p>
        </w:tc>
        <w:tc>
          <w:tcPr>
            <w:tcW w:type="dxa" w:w="1451"/>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0.000</w:t>
            </w:r>
          </w:p>
        </w:tc>
      </w:tr>
      <w:tr>
        <w:tc>
          <w:tcPr>
            <w:tcW w:type="dxa" w:w="295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Heuristic + statistical</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1.000</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0.736</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0.848</w:t>
            </w:r>
          </w:p>
        </w:tc>
        <w:tc>
          <w:tcPr>
            <w:tcW w:type="dxa" w:w="1451"/>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0.000</w:t>
            </w:r>
          </w:p>
        </w:tc>
      </w:tr>
      <w:tr>
        <w:tc>
          <w:tcPr>
            <w:tcW w:type="dxa" w:w="295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Heuristic + stat + semantic</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0.953</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0.931</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0.942</w:t>
            </w:r>
          </w:p>
        </w:tc>
        <w:tc>
          <w:tcPr>
            <w:tcW w:type="dxa" w:w="1451"/>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0.029</w:t>
            </w:r>
          </w:p>
        </w:tc>
      </w:tr>
      <w:tr>
        <w:tc>
          <w:tcPr>
            <w:tcW w:type="dxa" w:w="295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Full ensemble</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0.953</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0.943</w:t>
            </w:r>
          </w:p>
        </w:tc>
        <w:tc>
          <w:tcPr>
            <w:tcW w:type="dxa" w:w="145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0.948</w:t>
            </w:r>
          </w:p>
        </w:tc>
        <w:tc>
          <w:tcPr>
            <w:tcW w:type="dxa" w:w="1451"/>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0.029</w:t>
            </w:r>
          </w:p>
        </w:tc>
      </w:tr>
    </w:tbl>
    <w:p>
      <w:pPr>
        <w:spacing w:after="240" w:before="100"/>
        <w:jc w:val="center"/>
      </w:pPr>
      <w:r>
        <w:rPr>
          <w:rFonts w:ascii="Times New Roman" w:cs="Times New Roman" w:eastAsia="Times New Roman" w:hAnsi="Times New Roman"/>
          <w:i/>
          <w:iCs/>
          <w:sz w:val="22"/>
          <w:szCs w:val="22"/>
        </w:rPr>
        <w:t xml:space="preserve">Table 7. Ablation on the held-out set (225 samples: 87 attack, 138 benign).</w:t>
      </w:r>
    </w:p>
    <w:p>
      <w:pPr>
        <w:spacing w:after="120" w:line="276"/>
        <w:jc w:val="both"/>
      </w:pPr>
      <w:r>
        <w:rPr>
          <w:rFonts w:ascii="Times New Roman" w:cs="Times New Roman" w:eastAsia="Times New Roman" w:hAnsi="Times New Roman"/>
          <w:sz w:val="24"/>
          <w:szCs w:val="24"/>
        </w:rPr>
        <w:t xml:space="preserve">Two things in this table are worth pointing out precisely because they do not flatter us. The semantic and structural detectors are weak on their own, reaching F1 of 0.000 and 0.067 respectively. They earn their place by corroborating the others. Adding the semantic detector to the heuristic and statistical pair lifts recall from 0.736 to 0.931. They also attach readable evidence to a decision, which a bare probability cannot. The keyword baseline reaches only 2.3% recall. That is not a rigged comparison, it is the point being demonstrated: the test attacks were deliberately written away from stock wording, which is exactly what a real attacker would do.</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4383"/>
        <w:gridCol w:w="4383"/>
      </w:tblGrid>
      <w:tr>
        <w:trPr>
          <w:tblHeader/>
        </w:trPr>
        <w:tc>
          <w:tcPr>
            <w:tcW w:type="dxa" w:w="4383"/>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Attack family</w:t>
            </w:r>
          </w:p>
        </w:tc>
        <w:tc>
          <w:tcPr>
            <w:tcW w:type="dxa" w:w="4383"/>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Recall</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delimiter escape</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1.000</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exfiltration</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1.000</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obfuscation</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1.000</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prompt leak</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1.000</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social engineering</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1.000</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tool abuse</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1.000</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instruction override</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0.867</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role manipulation</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0.750</w:t>
            </w:r>
          </w:p>
        </w:tc>
      </w:tr>
    </w:tbl>
    <w:p>
      <w:pPr>
        <w:spacing w:after="240" w:before="100"/>
        <w:jc w:val="center"/>
      </w:pPr>
      <w:r>
        <w:rPr>
          <w:rFonts w:ascii="Times New Roman" w:cs="Times New Roman" w:eastAsia="Times New Roman" w:hAnsi="Times New Roman"/>
          <w:i/>
          <w:iCs/>
          <w:sz w:val="22"/>
          <w:szCs w:val="22"/>
        </w:rPr>
        <w:t xml:space="preserve">Table 8. Recall by attack family. Role manipulation remains the weakest category.</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4383"/>
        <w:gridCol w:w="4383"/>
      </w:tblGrid>
      <w:tr>
        <w:trPr>
          <w:tblHeader/>
        </w:trPr>
        <w:tc>
          <w:tcPr>
            <w:tcW w:type="dxa" w:w="4383"/>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Evasion technique</w:t>
            </w:r>
          </w:p>
        </w:tc>
        <w:tc>
          <w:tcPr>
            <w:tcW w:type="dxa" w:w="4383"/>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Recall</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b64 wrap</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1.000</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homoglyph</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1.000</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spaced</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1.000</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zero width</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1.000</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plain</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0.931</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wrap indirect</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0.909</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leetify</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0.667</w:t>
            </w:r>
          </w:p>
        </w:tc>
      </w:tr>
    </w:tbl>
    <w:p>
      <w:pPr>
        <w:spacing w:after="240" w:before="100"/>
        <w:jc w:val="center"/>
      </w:pPr>
      <w:r>
        <w:rPr>
          <w:rFonts w:ascii="Times New Roman" w:cs="Times New Roman" w:eastAsia="Times New Roman" w:hAnsi="Times New Roman"/>
          <w:i/>
          <w:iCs/>
          <w:sz w:val="22"/>
          <w:szCs w:val="22"/>
        </w:rPr>
        <w:t xml:space="preserve">Table 9. Recall by evasion technique. The wrap-indirect row is the indirect-injection case: a payload embedded in an otherwise benign document.</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4383"/>
        <w:gridCol w:w="4383"/>
      </w:tblGrid>
      <w:tr>
        <w:trPr>
          <w:tblHeader/>
        </w:trPr>
        <w:tc>
          <w:tcPr>
            <w:tcW w:type="dxa" w:w="4383"/>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Measure</w:t>
            </w:r>
          </w:p>
        </w:tc>
        <w:tc>
          <w:tcPr>
            <w:tcW w:type="dxa" w:w="4383"/>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Value</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Median added latency</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5.644 ms</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Mean added latency</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6.727 ms</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95th percentile</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14.953 ms</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99th percentile</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17.513 ms</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Runtime dependencies</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w:t>
            </w:r>
          </w:p>
        </w:tc>
      </w:tr>
    </w:tbl>
    <w:p>
      <w:pPr>
        <w:spacing w:after="240" w:before="100"/>
        <w:jc w:val="center"/>
      </w:pPr>
      <w:r>
        <w:rPr>
          <w:rFonts w:ascii="Times New Roman" w:cs="Times New Roman" w:eastAsia="Times New Roman" w:hAnsi="Times New Roman"/>
          <w:i/>
          <w:iCs/>
          <w:sz w:val="22"/>
          <w:szCs w:val="22"/>
        </w:rPr>
        <w:t xml:space="preserve">Table 10. Latency, single-threaded, complete pipeline.</w:t>
      </w:r>
    </w:p>
    <w:p>
      <w:r>
        <w:br w:type="page"/>
      </w:r>
    </w:p>
    <w:p>
      <w:pPr>
        <w:pStyle w:val="Heading1"/>
        <w:spacing w:after="200" w:before="360" w:line="360"/>
      </w:pPr>
      <w:r>
        <w:rPr>
          <w:rFonts w:ascii="Times New Roman" w:cs="Times New Roman" w:eastAsia="Times New Roman" w:hAnsi="Times New Roman"/>
          <w:b/>
          <w:bCs/>
          <w:color w:val="000000"/>
          <w:sz w:val="28"/>
          <w:szCs w:val="28"/>
        </w:rPr>
        <w:t xml:space="preserve">6. RESULT ANALYSIS</w:t>
      </w:r>
    </w:p>
    <w:p>
      <w:pPr>
        <w:pStyle w:val="Heading2"/>
        <w:spacing w:after="140" w:before="280" w:line="360"/>
      </w:pPr>
      <w:r>
        <w:rPr>
          <w:rFonts w:ascii="Times New Roman" w:cs="Times New Roman" w:eastAsia="Times New Roman" w:hAnsi="Times New Roman"/>
          <w:b/>
          <w:bCs/>
          <w:color w:val="000000"/>
          <w:sz w:val="26"/>
          <w:szCs w:val="26"/>
        </w:rPr>
        <w:t xml:space="preserve">6.1 Comparison with Existing Systems</w:t>
      </w:r>
    </w:p>
    <w:p>
      <w:pPr>
        <w:spacing w:after="120" w:line="276"/>
        <w:jc w:val="both"/>
      </w:pPr>
      <w:r>
        <w:rPr>
          <w:rFonts w:ascii="Times New Roman" w:cs="Times New Roman" w:eastAsia="Times New Roman" w:hAnsi="Times New Roman"/>
          <w:sz w:val="24"/>
          <w:szCs w:val="24"/>
        </w:rPr>
        <w:t xml:space="preserve">Table 11 compares our system with the defences surveyed in Section 2. Where a direct comparison is possible we evaluated on the same held-out set. Where the published work does not allow one, we describe the difference instead of inventing a number.</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3058"/>
        <w:gridCol w:w="1427"/>
        <w:gridCol w:w="1223"/>
        <w:gridCol w:w="1529"/>
        <w:gridCol w:w="1529"/>
      </w:tblGrid>
      <w:tr>
        <w:trPr>
          <w:tblHeader/>
        </w:trPr>
        <w:tc>
          <w:tcPr>
            <w:tcW w:type="dxa" w:w="3058"/>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System</w:t>
            </w:r>
          </w:p>
        </w:tc>
        <w:tc>
          <w:tcPr>
            <w:tcW w:type="dxa" w:w="1427"/>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Recall</w:t>
            </w:r>
          </w:p>
        </w:tc>
        <w:tc>
          <w:tcPr>
            <w:tcW w:type="dxa" w:w="1223"/>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FPR</w:t>
            </w:r>
          </w:p>
        </w:tc>
        <w:tc>
          <w:tcPr>
            <w:tcW w:type="dxa" w:w="1529"/>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Model-agnostic</w:t>
            </w:r>
          </w:p>
        </w:tc>
        <w:tc>
          <w:tcPr>
            <w:tcW w:type="dxa" w:w="1529"/>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Fails safe</w:t>
            </w:r>
          </w:p>
        </w:tc>
      </w:tr>
      <w:tr>
        <w:tc>
          <w:tcPr>
            <w:tcW w:type="dxa" w:w="305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Keyword blocklist</w:t>
            </w:r>
          </w:p>
        </w:tc>
        <w:tc>
          <w:tcPr>
            <w:tcW w:type="dxa" w:w="1427"/>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0.023</w:t>
            </w:r>
          </w:p>
        </w:tc>
        <w:tc>
          <w:tcPr>
            <w:tcW w:type="dxa" w:w="122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0.022</w:t>
            </w:r>
          </w:p>
        </w:tc>
        <w:tc>
          <w:tcPr>
            <w:tcW w:type="dxa" w:w="1529"/>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Yes</w:t>
            </w:r>
          </w:p>
        </w:tc>
        <w:tc>
          <w:tcPr>
            <w:tcW w:type="dxa" w:w="1529"/>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Yes</w:t>
            </w:r>
          </w:p>
        </w:tc>
      </w:tr>
      <w:tr>
        <w:tc>
          <w:tcPr>
            <w:tcW w:type="dxa" w:w="305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Prompt-level instruction (Hines et al.)</w:t>
            </w:r>
          </w:p>
        </w:tc>
        <w:tc>
          <w:tcPr>
            <w:tcW w:type="dxa" w:w="1427"/>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n/a — model-dependent</w:t>
            </w:r>
          </w:p>
        </w:tc>
        <w:tc>
          <w:tcPr>
            <w:tcW w:type="dxa" w:w="122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n/a</w:t>
            </w:r>
          </w:p>
        </w:tc>
        <w:tc>
          <w:tcPr>
            <w:tcW w:type="dxa" w:w="1529"/>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No</w:t>
            </w:r>
          </w:p>
        </w:tc>
        <w:tc>
          <w:tcPr>
            <w:tcW w:type="dxa" w:w="1529"/>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No — silent</w:t>
            </w:r>
          </w:p>
        </w:tc>
      </w:tr>
      <w:tr>
        <w:tc>
          <w:tcPr>
            <w:tcW w:type="dxa" w:w="305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Dual LLM pattern (Willison)</w:t>
            </w:r>
          </w:p>
        </w:tc>
        <w:tc>
          <w:tcPr>
            <w:tcW w:type="dxa" w:w="1427"/>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n/a — architectural</w:t>
            </w:r>
          </w:p>
        </w:tc>
        <w:tc>
          <w:tcPr>
            <w:tcW w:type="dxa" w:w="122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n/a</w:t>
            </w:r>
          </w:p>
        </w:tc>
        <w:tc>
          <w:tcPr>
            <w:tcW w:type="dxa" w:w="1529"/>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Yes</w:t>
            </w:r>
          </w:p>
        </w:tc>
        <w:tc>
          <w:tcPr>
            <w:tcW w:type="dxa" w:w="1529"/>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Yes</w:t>
            </w:r>
          </w:p>
        </w:tc>
      </w:tr>
      <w:tr>
        <w:tc>
          <w:tcPr>
            <w:tcW w:type="dxa" w:w="305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Signature rules only (ours, ablated)</w:t>
            </w:r>
          </w:p>
        </w:tc>
        <w:tc>
          <w:tcPr>
            <w:tcW w:type="dxa" w:w="1427"/>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0.598</w:t>
            </w:r>
          </w:p>
        </w:tc>
        <w:tc>
          <w:tcPr>
            <w:tcW w:type="dxa" w:w="122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0.000</w:t>
            </w:r>
          </w:p>
        </w:tc>
        <w:tc>
          <w:tcPr>
            <w:tcW w:type="dxa" w:w="1529"/>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Yes</w:t>
            </w:r>
          </w:p>
        </w:tc>
        <w:tc>
          <w:tcPr>
            <w:tcW w:type="dxa" w:w="1529"/>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Yes</w:t>
            </w:r>
          </w:p>
        </w:tc>
      </w:tr>
      <w:tr>
        <w:tc>
          <w:tcPr>
            <w:tcW w:type="dxa" w:w="305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Proposed system (PID-Guard)</w:t>
            </w:r>
          </w:p>
        </w:tc>
        <w:tc>
          <w:tcPr>
            <w:tcW w:type="dxa" w:w="1427"/>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0.943</w:t>
            </w:r>
          </w:p>
        </w:tc>
        <w:tc>
          <w:tcPr>
            <w:tcW w:type="dxa" w:w="122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0.029</w:t>
            </w:r>
          </w:p>
        </w:tc>
        <w:tc>
          <w:tcPr>
            <w:tcW w:type="dxa" w:w="1529"/>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Yes</w:t>
            </w:r>
          </w:p>
        </w:tc>
        <w:tc>
          <w:tcPr>
            <w:tcW w:type="dxa" w:w="1529"/>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Yes</w:t>
            </w:r>
          </w:p>
        </w:tc>
      </w:tr>
    </w:tbl>
    <w:p>
      <w:pPr>
        <w:spacing w:after="240" w:before="100"/>
        <w:jc w:val="center"/>
      </w:pPr>
      <w:r>
        <w:rPr>
          <w:rFonts w:ascii="Times New Roman" w:cs="Times New Roman" w:eastAsia="Times New Roman" w:hAnsi="Times New Roman"/>
          <w:i/>
          <w:iCs/>
          <w:sz w:val="22"/>
          <w:szCs w:val="22"/>
        </w:rPr>
        <w:t xml:space="preserve">Table 11. Comparison with existing approaches.</w:t>
      </w:r>
    </w:p>
    <w:p>
      <w:pPr>
        <w:spacing w:after="120" w:line="276"/>
        <w:jc w:val="both"/>
      </w:pPr>
      <w:r>
        <w:rPr>
          <w:rFonts w:ascii="Times New Roman" w:cs="Times New Roman" w:eastAsia="Times New Roman" w:hAnsi="Times New Roman"/>
          <w:sz w:val="24"/>
          <w:szCs w:val="24"/>
        </w:rPr>
        <w:t xml:space="preserve">Two honest qualifications go with that table. A prompt-level defence cannot be given a recall figure that is independent of the model it runs on, and that is exactly the criticism of it: how well it works is a property of the model, not of the defence. The dual LLM pattern is an architecture, not a classifier, so there is no comparable measurement to make. It does carry a cost we do not, namely a second inference pass on every request.</w:t>
      </w:r>
    </w:p>
    <w:p>
      <w:pPr>
        <w:pStyle w:val="Heading3"/>
        <w:spacing w:after="120" w:before="200" w:line="360"/>
      </w:pPr>
      <w:r>
        <w:rPr>
          <w:rFonts w:ascii="Times New Roman" w:cs="Times New Roman" w:eastAsia="Times New Roman" w:hAnsi="Times New Roman"/>
          <w:b/>
          <w:bCs/>
          <w:i/>
          <w:iCs/>
          <w:color w:val="000000"/>
          <w:sz w:val="24"/>
          <w:szCs w:val="24"/>
        </w:rPr>
        <w:t xml:space="preserve">6.1.1 Cross-Lingual Evaluation</w:t>
      </w:r>
    </w:p>
    <w:p>
      <w:pPr>
        <w:spacing w:after="120" w:line="276"/>
        <w:jc w:val="both"/>
      </w:pPr>
      <w:r>
        <w:rPr>
          <w:rFonts w:ascii="Times New Roman" w:cs="Times New Roman" w:eastAsia="Times New Roman" w:hAnsi="Times New Roman"/>
          <w:sz w:val="24"/>
          <w:szCs w:val="24"/>
        </w:rPr>
        <w:t xml:space="preserve">The literature we surveyed is written and evaluated in English. When we ran the same payloads through our ensemble in other languages, we found a complete bypass. An attacker did not need any clever technique. They only had to change language.</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3669"/>
        <w:gridCol w:w="2548"/>
        <w:gridCol w:w="2549"/>
      </w:tblGrid>
      <w:tr>
        <w:trPr>
          <w:tblHeader/>
        </w:trPr>
        <w:tc>
          <w:tcPr>
            <w:tcW w:type="dxa" w:w="3669"/>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Configuration</w:t>
            </w:r>
          </w:p>
        </w:tc>
        <w:tc>
          <w:tcPr>
            <w:tcW w:type="dxa" w:w="2548"/>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Recall</w:t>
            </w:r>
          </w:p>
        </w:tc>
        <w:tc>
          <w:tcPr>
            <w:tcW w:type="dxa" w:w="2549"/>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FPR on controls</w:t>
            </w:r>
          </w:p>
        </w:tc>
      </w:tr>
      <w:tr>
        <w:tc>
          <w:tcPr>
            <w:tcW w:type="dxa" w:w="366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English-only ensemble</w:t>
            </w:r>
          </w:p>
        </w:tc>
        <w:tc>
          <w:tcPr>
            <w:tcW w:type="dxa" w:w="2548"/>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2.1%</w:t>
            </w:r>
          </w:p>
        </w:tc>
        <w:tc>
          <w:tcPr>
            <w:tcW w:type="dxa" w:w="2549"/>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0.000</w:t>
            </w:r>
          </w:p>
        </w:tc>
      </w:tr>
      <w:tr>
        <w:tc>
          <w:tcPr>
            <w:tcW w:type="dxa" w:w="366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With cross-lingual detector</w:t>
            </w:r>
          </w:p>
        </w:tc>
        <w:tc>
          <w:tcPr>
            <w:tcW w:type="dxa" w:w="2548"/>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100.0%</w:t>
            </w:r>
          </w:p>
        </w:tc>
        <w:tc>
          <w:tcPr>
            <w:tcW w:type="dxa" w:w="2549"/>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0.000</w:t>
            </w:r>
          </w:p>
        </w:tc>
      </w:tr>
    </w:tbl>
    <w:p>
      <w:pPr>
        <w:spacing w:after="240" w:before="100"/>
        <w:jc w:val="center"/>
      </w:pPr>
      <w:r>
        <w:rPr>
          <w:rFonts w:ascii="Times New Roman" w:cs="Times New Roman" w:eastAsia="Times New Roman" w:hAnsi="Times New Roman"/>
          <w:i/>
          <w:iCs/>
          <w:sz w:val="22"/>
          <w:szCs w:val="22"/>
        </w:rPr>
        <w:t xml:space="preserve">Table 12. Cross-lingual benchmark: 108 samples, 12 languages, 60 hard negatives using the same vocabulary as the attacks.</w:t>
      </w:r>
    </w:p>
    <w:p>
      <w:pPr>
        <w:spacing w:after="120" w:line="276"/>
        <w:jc w:val="both"/>
      </w:pPr>
      <w:r>
        <w:rPr>
          <w:rFonts w:ascii="Times New Roman" w:cs="Times New Roman" w:eastAsia="Times New Roman" w:hAnsi="Times New Roman"/>
          <w:sz w:val="24"/>
          <w:szCs w:val="24"/>
        </w:rPr>
        <w:t xml:space="preserve">The hard negatives are the part of this result that matters. Foreign-language documents containing the words for password, settings, system and instructions are not blocked. A detection needs two compatible categories to occur together inside one language, and it needs at least one matched word to be distinctive to that language instead of a cognate it shares with English. Without that second condition the detector fires on any French page that mentions instructions.</w:t>
      </w:r>
    </w:p>
    <w:p>
      <w:pPr>
        <w:pStyle w:val="Heading3"/>
        <w:spacing w:after="120" w:before="200" w:line="360"/>
      </w:pPr>
      <w:r>
        <w:rPr>
          <w:rFonts w:ascii="Times New Roman" w:cs="Times New Roman" w:eastAsia="Times New Roman" w:hAnsi="Times New Roman"/>
          <w:b/>
          <w:bCs/>
          <w:i/>
          <w:iCs/>
          <w:color w:val="000000"/>
          <w:sz w:val="24"/>
          <w:szCs w:val="24"/>
        </w:rPr>
        <w:t xml:space="preserve">6.1.2 Adaptive Adversary</w:t>
      </w:r>
    </w:p>
    <w:p>
      <w:pPr>
        <w:spacing w:after="120" w:line="276"/>
        <w:jc w:val="both"/>
      </w:pPr>
      <w:r>
        <w:rPr>
          <w:rFonts w:ascii="Times New Roman" w:cs="Times New Roman" w:eastAsia="Times New Roman" w:hAnsi="Times New Roman"/>
          <w:sz w:val="24"/>
          <w:szCs w:val="24"/>
        </w:rPr>
        <w:t xml:space="preserve">A static benchmark only measures the attacks its authors thought of. To get a bound against an attacker who adapts, we wrote a hill-climbing search that mutates each payload we currently catch, keeps whichever mutation lowered the risk score, and repeats until it either evades or uses up a budget of forty queries.</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4383"/>
        <w:gridCol w:w="4383"/>
      </w:tblGrid>
      <w:tr>
        <w:trPr>
          <w:tblHeader/>
        </w:trPr>
        <w:tc>
          <w:tcPr>
            <w:tcW w:type="dxa" w:w="4383"/>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Measure</w:t>
            </w:r>
          </w:p>
        </w:tc>
        <w:tc>
          <w:tcPr>
            <w:tcW w:type="dxa" w:w="4383"/>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Value</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Robustness (40-query budget)</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86.7%</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Evasion rate</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13.3%</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Mean queries per successful evasion</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15.38</w:t>
            </w:r>
          </w:p>
        </w:tc>
      </w:tr>
      <w:tr>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Payloads never defeated</w:t>
            </w:r>
          </w:p>
        </w:tc>
        <w:tc>
          <w:tcPr>
            <w:tcW w:type="dxa" w:w="4383"/>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52 of 60</w:t>
            </w:r>
          </w:p>
        </w:tc>
      </w:tr>
    </w:tbl>
    <w:p>
      <w:pPr>
        <w:spacing w:after="240" w:before="100"/>
        <w:jc w:val="center"/>
      </w:pPr>
      <w:r>
        <w:rPr>
          <w:rFonts w:ascii="Times New Roman" w:cs="Times New Roman" w:eastAsia="Times New Roman" w:hAnsi="Times New Roman"/>
          <w:i/>
          <w:iCs/>
          <w:sz w:val="22"/>
          <w:szCs w:val="22"/>
        </w:rPr>
        <w:t xml:space="preserve">Table 13. Adaptive adversary. The search is white-box, meaning it reads our exact risk score, so the evasion rate is an upper bound on what a black-box attacker achieves and the query count a lower bound on their effort.</w:t>
      </w:r>
    </w:p>
    <w:p>
      <w:pPr>
        <w:spacing w:after="120" w:line="276"/>
        <w:jc w:val="both"/>
      </w:pPr>
      <w:r>
        <w:rPr>
          <w:rFonts w:ascii="Times New Roman" w:cs="Times New Roman" w:eastAsia="Times New Roman" w:hAnsi="Times New Roman"/>
          <w:sz w:val="24"/>
          <w:szCs w:val="24"/>
        </w:rPr>
        <w:t xml:space="preserve">This evaluation improved the system more than any other. It found two defects that every static test had missed. The first was in our ROT13 handling: we only accepted a decode when the plaintext happened to contain one of five hardcoded keywords, and that alone accounted for most successful evasions. The second was that hiding a payload inside an HTML comment succeeded in a single mutation, because the revealed instruction was averaged in with the surrounding markup. We replaced the keyword check with a language-likeness test, on the reasoning that an attacker picks the words but cannot stop plaintext reading like language while ciphertext does not. For the second we hoist concealed content into a scan window of its own. Robustness went from 21.7% to 86.7%.</w:t>
      </w:r>
    </w:p>
    <w:p>
      <w:pPr>
        <w:pStyle w:val="Heading3"/>
        <w:spacing w:after="120" w:before="200" w:line="360"/>
      </w:pPr>
      <w:r>
        <w:rPr>
          <w:rFonts w:ascii="Times New Roman" w:cs="Times New Roman" w:eastAsia="Times New Roman" w:hAnsi="Times New Roman"/>
          <w:b/>
          <w:bCs/>
          <w:i/>
          <w:iCs/>
          <w:color w:val="000000"/>
          <w:sz w:val="24"/>
          <w:szCs w:val="24"/>
        </w:rPr>
        <w:t xml:space="preserve">6.1.3 End-to-End Evaluation Against a Language Model</w:t>
      </w:r>
    </w:p>
    <w:p>
      <w:pPr>
        <w:spacing w:after="120" w:line="276"/>
        <w:jc w:val="both"/>
      </w:pPr>
      <w:r>
        <w:rPr>
          <w:rFonts w:ascii="Times New Roman" w:cs="Times New Roman" w:eastAsia="Times New Roman" w:hAnsi="Times New Roman"/>
          <w:sz w:val="24"/>
          <w:szCs w:val="24"/>
        </w:rPr>
        <w:t xml:space="preserve">Everything above measures the filter. The claim that actually matters is whether an agent behind this middleware gets hijacked, and answering that needs a real model. We ran a local instruct model (qwen2.5:1.5b-instruct) was run through a genuine agent loop over 12 poisoned and 6 clean documents at temperature zero, under three conditions.</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5504"/>
        <w:gridCol w:w="3262"/>
      </w:tblGrid>
      <w:tr>
        <w:trPr>
          <w:tblHeader/>
        </w:trPr>
        <w:tc>
          <w:tcPr>
            <w:tcW w:type="dxa" w:w="5504"/>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Condition</w:t>
            </w:r>
          </w:p>
        </w:tc>
        <w:tc>
          <w:tcPr>
            <w:tcW w:type="dxa" w:w="3262"/>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Attack success</w:t>
            </w:r>
          </w:p>
        </w:tc>
      </w:tr>
      <w:tr>
        <w:tc>
          <w:tcPr>
            <w:tcW w:type="dxa" w:w="550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A — naive agent, no defensive instruction</w:t>
            </w:r>
          </w:p>
        </w:tc>
        <w:tc>
          <w:tcPr>
            <w:tcW w:type="dxa" w:w="3262"/>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w:t>
            </w:r>
          </w:p>
        </w:tc>
      </w:tr>
      <w:tr>
        <w:tc>
          <w:tcPr>
            <w:tcW w:type="dxa" w:w="550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B — prompt-level defence in the system prompt</w:t>
            </w:r>
          </w:p>
        </w:tc>
        <w:tc>
          <w:tcPr>
            <w:tcW w:type="dxa" w:w="3262"/>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w:t>
            </w:r>
          </w:p>
        </w:tc>
      </w:tr>
      <w:tr>
        <w:tc>
          <w:tcPr>
            <w:tcW w:type="dxa" w:w="550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C — PID-Guard middleware</w:t>
            </w:r>
          </w:p>
        </w:tc>
        <w:tc>
          <w:tcPr>
            <w:tcW w:type="dxa" w:w="3262"/>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0%</w:t>
            </w:r>
          </w:p>
        </w:tc>
      </w:tr>
      <w:tr>
        <w:tc>
          <w:tcPr>
            <w:tcW w:type="dxa" w:w="550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Poisoned documents withheld before the model</w:t>
            </w:r>
          </w:p>
        </w:tc>
        <w:tc>
          <w:tcPr>
            <w:tcW w:type="dxa" w:w="3262"/>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83%</w:t>
            </w:r>
          </w:p>
        </w:tc>
      </w:tr>
      <w:tr>
        <w:tc>
          <w:tcPr>
            <w:tcW w:type="dxa" w:w="550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Utility on clean documents (A → C)</w:t>
            </w:r>
          </w:p>
        </w:tc>
        <w:tc>
          <w:tcPr>
            <w:tcW w:type="dxa" w:w="3262"/>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100% → 100%</w:t>
            </w:r>
          </w:p>
        </w:tc>
      </w:tr>
    </w:tbl>
    <w:p>
      <w:pPr>
        <w:spacing w:after="240" w:before="100"/>
        <w:jc w:val="center"/>
      </w:pPr>
      <w:r>
        <w:rPr>
          <w:rFonts w:ascii="Times New Roman" w:cs="Times New Roman" w:eastAsia="Times New Roman" w:hAnsi="Times New Roman"/>
          <w:i/>
          <w:iCs/>
          <w:sz w:val="22"/>
          <w:szCs w:val="22"/>
        </w:rPr>
        <w:t xml:space="preserve">Table 14. End-to-end evaluation. Attack success is behavioural: the model invoked a dangerous tool.</w:t>
      </w:r>
    </w:p>
    <w:p>
      <w:pPr>
        <w:spacing w:after="120" w:line="276"/>
        <w:jc w:val="both"/>
      </w:pPr>
      <w:r>
        <w:rPr>
          <w:rFonts w:ascii="Times New Roman" w:cs="Times New Roman" w:eastAsia="Times New Roman" w:hAnsi="Times New Roman"/>
          <w:sz w:val="24"/>
          <w:szCs w:val="24"/>
        </w:rPr>
        <w:t xml:space="preserve">This model resisted every payload even with no defensive instruction at all, so there is no difference between conditions to claim and we do not claim one. What the figures do support is narrower and still worth having. The guard withheld 83% of poisoned documents before the model ever saw them, and clean-document utility was unchanged, which is the usual place a filter goes wrong. We report the result as we measured it.</w:t>
      </w:r>
    </w:p>
    <w:p>
      <w:pPr>
        <w:spacing w:after="120" w:line="276"/>
        <w:jc w:val="both"/>
      </w:pPr>
      <w:r>
        <w:rPr>
          <w:rFonts w:ascii="Times New Roman" w:cs="Times New Roman" w:eastAsia="Times New Roman" w:hAnsi="Times New Roman"/>
          <w:sz w:val="24"/>
          <w:szCs w:val="24"/>
        </w:rPr>
        <w:t xml:space="preserve">A zero is also exactly what a broken harness reports, so we built a positive control in which the operator legitimately asks for each dangerous action. The model calls the file-reading and mail-sending tools and our parser recognises both, which establishes that the measurement could have seen a hijack if one had happened. Writing that control exposed two defects in our own measurement code, and both of them had been biasing attack success downward. One was a regular expression that could not match nested JSON, so every genuine tool call was read as no call at all. The other was that truncated tool calls were also being read as refusals. We fixed both and regenerated every figure.</w:t>
      </w:r>
    </w:p>
    <w:p>
      <w:r>
        <w:br w:type="page"/>
      </w:r>
    </w:p>
    <w:p>
      <w:pPr>
        <w:pStyle w:val="Heading1"/>
        <w:spacing w:after="200" w:before="360" w:line="360"/>
      </w:pPr>
      <w:r>
        <w:rPr>
          <w:rFonts w:ascii="Times New Roman" w:cs="Times New Roman" w:eastAsia="Times New Roman" w:hAnsi="Times New Roman"/>
          <w:b/>
          <w:bCs/>
          <w:color w:val="000000"/>
          <w:sz w:val="28"/>
          <w:szCs w:val="28"/>
        </w:rPr>
        <w:t xml:space="preserve">7. CONCLUSION AND FUTURE WORKS</w:t>
      </w:r>
    </w:p>
    <w:p>
      <w:pPr>
        <w:spacing w:after="120" w:line="276"/>
        <w:jc w:val="both"/>
      </w:pPr>
      <w:r>
        <w:rPr>
          <w:rFonts w:ascii="Times New Roman" w:cs="Times New Roman" w:eastAsia="Times New Roman" w:hAnsi="Times New Roman"/>
          <w:sz w:val="24"/>
          <w:szCs w:val="24"/>
        </w:rPr>
        <w:t xml:space="preserve">We set out to enforce, outside the model, a separation that the model cannot enforce for itself. The middleware we built reaches 94.3% recall at 2.9% false positives on a held-out English set, 100.0% recall across 12 languages with no false positives on foreign-language controls, and 86.7% robustness against an adaptive white-box adversary, adding 5.644 milliseconds per span with no third-party dependency.</w:t>
      </w:r>
    </w:p>
    <w:p>
      <w:pPr>
        <w:spacing w:after="120" w:line="276"/>
        <w:jc w:val="both"/>
      </w:pPr>
      <w:r>
        <w:rPr>
          <w:rFonts w:ascii="Times New Roman" w:cs="Times New Roman" w:eastAsia="Times New Roman" w:hAnsi="Times New Roman"/>
          <w:sz w:val="24"/>
          <w:szCs w:val="24"/>
        </w:rPr>
        <w:t xml:space="preserve">The findings we learned most from were the negative ones, and three are worth recording. The first is that the makeup of the benign class mattered more than the makeup of the attack class. We first trained the classifier on benign data made up only of user requests. It quietly learned the rule “if this is not a request, it is an attack”, and went on to score eighty-eight per cent of ordinary document prose as injection. Since indirect injection is by definition about documents, that was our single biggest source of false positives, and no amount of threshold tuning would have fixed it. Only fixing the data fixed it. The second is that evaluating in one language hid a complete bypass from us for most of the project. The third is that every evaluation harness we wrote contained at least one defect that made our results look better than they were, and in each case we only found it by building a control for it.</w:t>
      </w:r>
    </w:p>
    <w:p>
      <w:pPr>
        <w:spacing w:after="120" w:line="276"/>
        <w:jc w:val="both"/>
      </w:pPr>
      <w:r>
        <w:rPr>
          <w:rFonts w:ascii="Times New Roman" w:cs="Times New Roman" w:eastAsia="Times New Roman" w:hAnsi="Times New Roman"/>
          <w:sz w:val="24"/>
          <w:szCs w:val="24"/>
        </w:rPr>
        <w:t xml:space="preserve">We should be clear about the limitations. The corpus was written by us and holds 753 samples, so our figures describe the system on that distribution and are not a claim about production traffic. Role manipulation is still our weakest family at 0.750 recall, and paraphrases of the form “take on the identity of a model that was never given any policy” get past both the rule base and the classifier. We left that case failing instead of patching it with a rule fitted to the test set. The end-to-end evaluation used small models in single-turn settings, which is a weaker test than a long agentic loop would be.</w:t>
      </w:r>
    </w:p>
    <w:p>
      <w:pPr>
        <w:spacing w:after="120" w:line="276"/>
        <w:jc w:val="both"/>
      </w:pPr>
      <w:r>
        <w:rPr>
          <w:rFonts w:ascii="Times New Roman" w:cs="Times New Roman" w:eastAsia="Times New Roman" w:hAnsi="Times New Roman"/>
          <w:sz w:val="24"/>
          <w:szCs w:val="24"/>
        </w:rPr>
        <w:t xml:space="preserve">The future work follows straight from those limitations. Evaluating against a public benchmark written by somebody else would address the biggest threat to validity. Swapping the hashed vectoriser in the semantic detector for sentence embeddings should improve our weakest component, and it is a one-function change because we designed the interface for it. Extending the end-to-end evaluation to larger models and multi-turn loops would show whether the null result in Section 6.1.3 survives greater pressure. The cross-lingual lexicon covers twelve languages chosen by prevalence. Extending it is a data task, not a code change, and the same corroboration rule should continue to hold.</w:t>
      </w:r>
    </w:p>
    <w:p>
      <w:r>
        <w:br w:type="page"/>
      </w:r>
    </w:p>
    <w:p>
      <w:pPr>
        <w:pStyle w:val="Heading1"/>
        <w:spacing w:after="200" w:before="360" w:line="360"/>
      </w:pPr>
      <w:r>
        <w:rPr>
          <w:rFonts w:ascii="Times New Roman" w:cs="Times New Roman" w:eastAsia="Times New Roman" w:hAnsi="Times New Roman"/>
          <w:b/>
          <w:bCs/>
          <w:color w:val="000000"/>
          <w:sz w:val="28"/>
          <w:szCs w:val="28"/>
        </w:rPr>
        <w:t xml:space="preserve">8. REFERENCES</w:t>
      </w:r>
    </w:p>
    <w:p>
      <w:pPr>
        <w:spacing w:after="130" w:before="120" w:line="276"/>
        <w:jc w:val="left"/>
      </w:pPr>
      <w:r>
        <w:rPr>
          <w:rFonts w:ascii="Times New Roman" w:cs="Times New Roman" w:eastAsia="Times New Roman" w:hAnsi="Times New Roman"/>
          <w:b/>
          <w:bCs/>
          <w:sz w:val="24"/>
          <w:szCs w:val="24"/>
        </w:rPr>
        <w:t xml:space="preserve">Journals and Conferences: </w:t>
      </w:r>
      <w:r>
        <w:rPr>
          <w:rFonts w:ascii="Times New Roman" w:cs="Times New Roman" w:eastAsia="Times New Roman" w:hAnsi="Times New Roman"/>
          <w:sz w:val="24"/>
          <w:szCs w:val="24"/>
        </w:rPr>
        <w:t xml:space="preserve">IEEE format</w:t>
      </w:r>
    </w:p>
    <w:p>
      <w:pPr>
        <w:spacing w:after="110" w:line="276"/>
        <w:ind w:left="460" w:hanging="460"/>
        <w:jc w:val="both"/>
      </w:pPr>
      <w:r>
        <w:rPr>
          <w:rFonts w:ascii="Times New Roman" w:cs="Times New Roman" w:eastAsia="Times New Roman" w:hAnsi="Times New Roman"/>
          <w:sz w:val="23"/>
          <w:szCs w:val="23"/>
        </w:rPr>
        <w:t xml:space="preserve">[1]  F. Perez and I. Ribeiro, “Ignore previous prompt: Attack techniques for language models,” in Proc. NeurIPS Workshop on ML Safety, 2022.</w:t>
      </w:r>
    </w:p>
    <w:p>
      <w:pPr>
        <w:spacing w:after="110" w:line="276"/>
        <w:ind w:left="460" w:hanging="460"/>
        <w:jc w:val="both"/>
      </w:pPr>
      <w:r>
        <w:rPr>
          <w:rFonts w:ascii="Times New Roman" w:cs="Times New Roman" w:eastAsia="Times New Roman" w:hAnsi="Times New Roman"/>
          <w:sz w:val="23"/>
          <w:szCs w:val="23"/>
        </w:rPr>
        <w:t xml:space="preserve">[2]  K. Greshake, S. Abdelnabi, S. Mishra, C. Endres, T. Holz, and M. Fritz, “Not what you’ve signed up for: Compromising real-world LLM-integrated applications with indirect prompt injection,” in Proc. 16th ACM Workshop on Artificial Intelligence and Security (AISec), 2023, pp. 79–90.</w:t>
      </w:r>
    </w:p>
    <w:p>
      <w:pPr>
        <w:spacing w:after="110" w:line="276"/>
        <w:ind w:left="460" w:hanging="460"/>
        <w:jc w:val="both"/>
      </w:pPr>
      <w:r>
        <w:rPr>
          <w:rFonts w:ascii="Times New Roman" w:cs="Times New Roman" w:eastAsia="Times New Roman" w:hAnsi="Times New Roman"/>
          <w:sz w:val="23"/>
          <w:szCs w:val="23"/>
        </w:rPr>
        <w:t xml:space="preserve">[3]  Y. Liu, Y. Jia, R. Geng, J. Jia, and N. Z. Gong, “Formalizing and benchmarking prompt injection attacks and defenses,” in Proc. 33rd USENIX Security Symposium, 2024.</w:t>
      </w:r>
    </w:p>
    <w:p>
      <w:pPr>
        <w:spacing w:after="110" w:line="276"/>
        <w:ind w:left="460" w:hanging="460"/>
        <w:jc w:val="both"/>
      </w:pPr>
      <w:r>
        <w:rPr>
          <w:rFonts w:ascii="Times New Roman" w:cs="Times New Roman" w:eastAsia="Times New Roman" w:hAnsi="Times New Roman"/>
          <w:sz w:val="23"/>
          <w:szCs w:val="23"/>
        </w:rPr>
        <w:t xml:space="preserve">[4]  K. Hines, G. Lopez, M. Hall, F. Zarfati, Y. Zunger, and E. Kiciman, “Defending against indirect prompt injection attacks with spotlighting,” arXiv:2403.14720, 2024.</w:t>
      </w:r>
    </w:p>
    <w:p>
      <w:pPr>
        <w:spacing w:after="110" w:line="276"/>
        <w:ind w:left="460" w:hanging="460"/>
        <w:jc w:val="both"/>
      </w:pPr>
      <w:r>
        <w:rPr>
          <w:rFonts w:ascii="Times New Roman" w:cs="Times New Roman" w:eastAsia="Times New Roman" w:hAnsi="Times New Roman"/>
          <w:sz w:val="23"/>
          <w:szCs w:val="23"/>
        </w:rPr>
        <w:t xml:space="preserve">[5]  S. Abdelnabi, K. Greshake, S. Mishra, C. Endres, T. Holz, and M. Fritz, “Not what you’ve signed up for: a taxonomy of indirect prompt injection threats,” in Proc. ACM Conference on Computer and Communications Security Workshops, 2023.</w:t>
      </w:r>
    </w:p>
    <w:p>
      <w:pPr>
        <w:spacing w:after="110" w:line="276"/>
        <w:ind w:left="460" w:hanging="460"/>
        <w:jc w:val="both"/>
      </w:pPr>
      <w:r>
        <w:rPr>
          <w:rFonts w:ascii="Times New Roman" w:cs="Times New Roman" w:eastAsia="Times New Roman" w:hAnsi="Times New Roman"/>
          <w:sz w:val="23"/>
          <w:szCs w:val="23"/>
        </w:rPr>
        <w:t xml:space="preserve">[6]  N. Carlini, M. Nasr, C. A. Choquette-Choo, et al., “Are aligned neural networks adversarially aligned?” in Advances in Neural Information Processing Systems, vol. 36, 2023.</w:t>
      </w:r>
    </w:p>
    <w:p>
      <w:pPr>
        <w:spacing w:after="110" w:line="276"/>
        <w:ind w:left="460" w:hanging="460"/>
        <w:jc w:val="both"/>
      </w:pPr>
      <w:r>
        <w:rPr>
          <w:rFonts w:ascii="Times New Roman" w:cs="Times New Roman" w:eastAsia="Times New Roman" w:hAnsi="Times New Roman"/>
          <w:sz w:val="23"/>
          <w:szCs w:val="23"/>
        </w:rPr>
        <w:t xml:space="preserve">[7]  A. Zou, Z. Wang, N. Carlini, M. Nasr, J. Z. Kolter, and M. Fredrikson, “Universal and transferable adversarial attacks on aligned language models,” arXiv:2307.15043, 2023.</w:t>
      </w:r>
    </w:p>
    <w:p>
      <w:pPr>
        <w:spacing w:after="110" w:line="276"/>
        <w:ind w:left="460" w:hanging="460"/>
        <w:jc w:val="both"/>
      </w:pPr>
      <w:r>
        <w:rPr>
          <w:rFonts w:ascii="Times New Roman" w:cs="Times New Roman" w:eastAsia="Times New Roman" w:hAnsi="Times New Roman"/>
          <w:sz w:val="23"/>
          <w:szCs w:val="23"/>
        </w:rPr>
        <w:t xml:space="preserve">[8]  J. Yi, Y. Xie, B. Zhu, et al., “Benchmarking and defending against indirect prompt injection attacks on large language models,” arXiv:2312.14197, 2023.</w:t>
      </w:r>
    </w:p>
    <w:p>
      <w:pPr>
        <w:spacing w:after="110" w:line="276"/>
        <w:ind w:left="460" w:hanging="460"/>
        <w:jc w:val="both"/>
      </w:pPr>
      <w:r>
        <w:rPr>
          <w:rFonts w:ascii="Times New Roman" w:cs="Times New Roman" w:eastAsia="Times New Roman" w:hAnsi="Times New Roman"/>
          <w:sz w:val="23"/>
          <w:szCs w:val="23"/>
        </w:rPr>
        <w:t xml:space="preserve">[9]  E. Debenedetti, J. Zhang, M. Balunović, L. Beurer-Kellner, M. Fischer, and F. Tramèr, “AgentDojo: A dynamic environment to evaluate prompt injection attacks and defenses for LLM agents,” in Advances in Neural Information Processing Systems, 2024.</w:t>
      </w:r>
    </w:p>
    <w:p>
      <w:pPr>
        <w:spacing w:after="110" w:line="276"/>
        <w:ind w:left="460" w:hanging="460"/>
        <w:jc w:val="both"/>
      </w:pPr>
      <w:r>
        <w:rPr>
          <w:rFonts w:ascii="Times New Roman" w:cs="Times New Roman" w:eastAsia="Times New Roman" w:hAnsi="Times New Roman"/>
          <w:sz w:val="23"/>
          <w:szCs w:val="23"/>
        </w:rPr>
        <w:t xml:space="preserve">[10]  J. Li, S. Ji, T. Du, B. Li, and T. Wang, “TextBugger: Generating adversarial text against real-world applications,” in Proc. Network and Distributed System Security Symposium (NDSS), 2019.</w:t>
      </w:r>
    </w:p>
    <w:p>
      <w:pPr>
        <w:spacing w:after="110" w:line="276"/>
        <w:ind w:left="460" w:hanging="460"/>
        <w:jc w:val="both"/>
      </w:pPr>
      <w:r>
        <w:rPr>
          <w:rFonts w:ascii="Times New Roman" w:cs="Times New Roman" w:eastAsia="Times New Roman" w:hAnsi="Times New Roman"/>
          <w:sz w:val="23"/>
          <w:szCs w:val="23"/>
        </w:rPr>
        <w:t xml:space="preserve">[11]  K. Weiss, T. M. Khoshgoftaar, and D. Wang, “A survey of transfer learning,” Journal of Big Data, vol. 3, no. 1, pp. 1–40, 2016.</w:t>
      </w:r>
    </w:p>
    <w:p>
      <w:pPr>
        <w:spacing w:after="110" w:line="276"/>
        <w:ind w:left="460" w:hanging="460"/>
        <w:jc w:val="both"/>
      </w:pPr>
      <w:r>
        <w:rPr>
          <w:rFonts w:ascii="Times New Roman" w:cs="Times New Roman" w:eastAsia="Times New Roman" w:hAnsi="Times New Roman"/>
          <w:sz w:val="23"/>
          <w:szCs w:val="23"/>
        </w:rPr>
        <w:t xml:space="preserve">[12]  Y. Bengio, R. Ducharme, P. Vincent, and C. Jauvin, “A neural probabilistic language model,” Journal of Machine Learning Research, vol. 3, pp. 1137–1155, 2003.</w:t>
      </w:r>
    </w:p>
    <w:p>
      <w:pPr>
        <w:spacing w:after="130" w:before="120" w:line="276"/>
        <w:jc w:val="left"/>
      </w:pPr>
      <w:r>
        <w:rPr>
          <w:rFonts w:ascii="Times New Roman" w:cs="Times New Roman" w:eastAsia="Times New Roman" w:hAnsi="Times New Roman"/>
          <w:b/>
          <w:bCs/>
          <w:sz w:val="24"/>
          <w:szCs w:val="24"/>
        </w:rPr>
        <w:t xml:space="preserve">Weblinks</w:t>
      </w:r>
      <w:r>
        <w:rPr>
          <w:rFonts w:ascii="Times New Roman" w:cs="Times New Roman" w:eastAsia="Times New Roman" w:hAnsi="Times New Roman"/>
          <w:sz w:val="24"/>
          <w:szCs w:val="24"/>
        </w:rPr>
        <w:t xml:space="preserve"/>
      </w:r>
    </w:p>
    <w:p>
      <w:pPr>
        <w:spacing w:after="110" w:line="276"/>
        <w:ind w:left="460" w:hanging="460"/>
        <w:jc w:val="both"/>
      </w:pPr>
      <w:r>
        <w:rPr>
          <w:rFonts w:ascii="Times New Roman" w:cs="Times New Roman" w:eastAsia="Times New Roman" w:hAnsi="Times New Roman"/>
          <w:sz w:val="23"/>
          <w:szCs w:val="23"/>
        </w:rPr>
        <w:t xml:space="preserve">[13]  S. Willison, “The dual LLM pattern for building AI assistants that can resist prompt injection,” 2023. [Online]. Available: https://simonwillison.net/2023/Apr/25/dual-llm-pattern/</w:t>
      </w:r>
    </w:p>
    <w:p>
      <w:pPr>
        <w:spacing w:after="110" w:line="276"/>
        <w:ind w:left="460" w:hanging="460"/>
        <w:jc w:val="both"/>
      </w:pPr>
      <w:r>
        <w:rPr>
          <w:rFonts w:ascii="Times New Roman" w:cs="Times New Roman" w:eastAsia="Times New Roman" w:hAnsi="Times New Roman"/>
          <w:sz w:val="23"/>
          <w:szCs w:val="23"/>
        </w:rPr>
        <w:t xml:space="preserve">[14]  OWASP Foundation, “OWASP Top 10 for Large Language Model Applications,” 2023. [Online]. Available: https://owasp.org/www-project-top-10-for-large-language-model-applications/</w:t>
      </w:r>
    </w:p>
    <w:p>
      <w:pPr>
        <w:spacing w:after="110" w:line="276"/>
        <w:ind w:left="460" w:hanging="460"/>
        <w:jc w:val="both"/>
      </w:pPr>
      <w:r>
        <w:rPr>
          <w:rFonts w:ascii="Times New Roman" w:cs="Times New Roman" w:eastAsia="Times New Roman" w:hAnsi="Times New Roman"/>
          <w:sz w:val="23"/>
          <w:szCs w:val="23"/>
        </w:rPr>
        <w:t xml:space="preserve">[15]  Unicode Consortium, “Unicode Technical Standard #39: Unicode Security Mechanisms,” 2023. [Online]. Available: https://www.unicode.org/reports/tr39/</w:t>
      </w:r>
    </w:p>
    <w:p>
      <w:r>
        <w:br w:type="page"/>
      </w:r>
    </w:p>
    <w:p>
      <w:pPr>
        <w:pStyle w:val="Heading1"/>
        <w:spacing w:after="200" w:before="360" w:line="360"/>
      </w:pPr>
      <w:r>
        <w:rPr>
          <w:rFonts w:ascii="Times New Roman" w:cs="Times New Roman" w:eastAsia="Times New Roman" w:hAnsi="Times New Roman"/>
          <w:b/>
          <w:bCs/>
          <w:color w:val="000000"/>
          <w:sz w:val="28"/>
          <w:szCs w:val="28"/>
        </w:rPr>
        <w:t xml:space="preserve">APPENDIX A. SOURCE CODE AND REPOSITORY</w:t>
      </w:r>
    </w:p>
    <w:p>
      <w:pPr>
        <w:pStyle w:val="Heading2"/>
        <w:spacing w:after="140" w:before="280" w:line="360"/>
      </w:pPr>
      <w:r>
        <w:rPr>
          <w:rFonts w:ascii="Times New Roman" w:cs="Times New Roman" w:eastAsia="Times New Roman" w:hAnsi="Times New Roman"/>
          <w:b/>
          <w:bCs/>
          <w:color w:val="000000"/>
          <w:sz w:val="26"/>
          <w:szCs w:val="26"/>
        </w:rPr>
        <w:t xml:space="preserve">A.1 Repository</w:t>
      </w:r>
    </w:p>
    <w:p>
      <w:pPr>
        <w:spacing w:after="120" w:line="276"/>
        <w:jc w:val="both"/>
      </w:pPr>
      <w:r>
        <w:rPr>
          <w:rFonts w:ascii="Times New Roman" w:cs="Times New Roman" w:eastAsia="Times New Roman" w:hAnsi="Times New Roman"/>
          <w:sz w:val="24"/>
          <w:szCs w:val="24"/>
        </w:rPr>
        <w:t xml:space="preserve">The complete working code accompanies this report. It is self-contained: the middleware has no third-party runtime dependency, so the repository can be cloned and run with nothing installed beyond Python 3.9 or later.</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2300"/>
        <w:gridCol w:w="6466"/>
      </w:tblGrid>
      <w:tr>
        <w:trPr>
          <w:tblHeader/>
        </w:trPr>
        <w:tc>
          <w:tcPr>
            <w:tcW w:type="dxa" w:w="2300"/>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Item</w:t>
            </w:r>
          </w:p>
        </w:tc>
        <w:tc>
          <w:tcPr>
            <w:tcW w:type="dxa" w:w="6466"/>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Value</w:t>
            </w:r>
          </w:p>
        </w:tc>
      </w:tr>
      <w:tr>
        <w:tc>
          <w:tcPr>
            <w:tcW w:type="dxa" w:w="2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Code submitted</w:t>
            </w:r>
          </w:p>
        </w:tc>
        <w:tc>
          <w:tcPr>
            <w:tcW w:type="dxa" w:w="646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The complete source tree accompanies this report. The core listings are reproduced in Appendix B</w:t>
            </w:r>
          </w:p>
        </w:tc>
      </w:tr>
      <w:tr>
        <w:tc>
          <w:tcPr>
            <w:tcW w:type="dxa" w:w="2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Repository</w:t>
            </w:r>
          </w:p>
        </w:tc>
        <w:tc>
          <w:tcPr>
            <w:tcW w:type="dxa" w:w="646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Not published; source submitted with this report</w:t>
            </w:r>
          </w:p>
        </w:tc>
      </w:tr>
      <w:tr>
        <w:tc>
          <w:tcPr>
            <w:tcW w:type="dxa" w:w="2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Language</w:t>
            </w:r>
          </w:p>
        </w:tc>
        <w:tc>
          <w:tcPr>
            <w:tcW w:type="dxa" w:w="646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Python 3.9 or later, developed on 3.11.4</w:t>
            </w:r>
          </w:p>
        </w:tc>
      </w:tr>
      <w:tr>
        <w:tc>
          <w:tcPr>
            <w:tcW w:type="dxa" w:w="2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Runtime dependencies</w:t>
            </w:r>
          </w:p>
        </w:tc>
        <w:tc>
          <w:tcPr>
            <w:tcW w:type="dxa" w:w="646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None. Python standard library only</w:t>
            </w:r>
          </w:p>
        </w:tc>
      </w:tr>
      <w:tr>
        <w:tc>
          <w:tcPr>
            <w:tcW w:type="dxa" w:w="2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Total size</w:t>
            </w:r>
          </w:p>
        </w:tc>
        <w:tc>
          <w:tcPr>
            <w:tcW w:type="dxa" w:w="646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about 3,170 lines in the middleware package, 680 lines of tests</w:t>
            </w:r>
          </w:p>
        </w:tc>
      </w:tr>
      <w:tr>
        <w:tc>
          <w:tcPr>
            <w:tcW w:type="dxa" w:w="2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Licence</w:t>
            </w:r>
          </w:p>
        </w:tc>
        <w:tc>
          <w:tcPr>
            <w:tcW w:type="dxa" w:w="646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Submitted for academic evaluation</w:t>
            </w:r>
          </w:p>
        </w:tc>
      </w:tr>
    </w:tbl>
    <w:p>
      <w:pPr>
        <w:spacing w:after="240" w:before="100"/>
        <w:jc w:val="center"/>
      </w:pPr>
      <w:r>
        <w:rPr>
          <w:rFonts w:ascii="Times New Roman" w:cs="Times New Roman" w:eastAsia="Times New Roman" w:hAnsi="Times New Roman"/>
          <w:i/>
          <w:iCs/>
          <w:sz w:val="22"/>
          <w:szCs w:val="22"/>
        </w:rPr>
        <w:t xml:space="preserve">Table 15. Repository details.</w:t>
      </w:r>
    </w:p>
    <w:p>
      <w:pPr>
        <w:spacing w:after="120" w:line="276"/>
        <w:jc w:val="both"/>
      </w:pPr>
      <w:r>
        <w:rPr>
          <w:rFonts w:ascii="Times New Roman" w:cs="Times New Roman" w:eastAsia="Times New Roman" w:hAnsi="Times New Roman"/>
          <w:sz w:val="24"/>
          <w:szCs w:val="24"/>
        </w:rPr>
        <w:t xml:space="preserve">A copy of the full source tree is also submitted alongside this report, so the code can be inspected without network access.</w:t>
      </w:r>
    </w:p>
    <w:p>
      <w:pPr>
        <w:pStyle w:val="Heading2"/>
        <w:spacing w:after="140" w:before="280" w:line="360"/>
      </w:pPr>
      <w:r>
        <w:rPr>
          <w:rFonts w:ascii="Times New Roman" w:cs="Times New Roman" w:eastAsia="Times New Roman" w:hAnsi="Times New Roman"/>
          <w:b/>
          <w:bCs/>
          <w:color w:val="000000"/>
          <w:sz w:val="26"/>
          <w:szCs w:val="26"/>
        </w:rPr>
        <w:t xml:space="preserve">A.2 Directory Layout</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1900"/>
        <w:gridCol w:w="6866"/>
      </w:tblGrid>
      <w:tr>
        <w:trPr>
          <w:tblHeader/>
        </w:trPr>
        <w:tc>
          <w:tcPr>
            <w:tcW w:type="dxa" w:w="1900"/>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Path</w:t>
            </w:r>
          </w:p>
        </w:tc>
        <w:tc>
          <w:tcPr>
            <w:tcW w:type="dxa" w:w="6866"/>
            <w:shd w:fill="E8EDF6"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1"/>
                <w:szCs w:val="21"/>
              </w:rPr>
              <w:t xml:space="preserve">Contents</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pidguard/</w:t>
            </w:r>
          </w:p>
        </w:tc>
        <w:tc>
          <w:tcPr>
            <w:tcW w:type="dxa" w:w="686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The middleware package. One module per pipeline stage, with the five detectors in a subpackage behind a common interface</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pidguard/detectors/</w:t>
            </w:r>
          </w:p>
        </w:tc>
        <w:tc>
          <w:tcPr>
            <w:tcW w:type="dxa" w:w="686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heuristic.py, multilingual.py, statistical.py, semantic.py, structural.py and the shared base interface</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pidguard/models/</w:t>
            </w:r>
          </w:p>
        </w:tc>
        <w:tc>
          <w:tcPr>
            <w:tcW w:type="dxa" w:w="686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Trained artefacts: lr_model.json (classifier weights), exemplars.json (60 attack vectors), calibration.json (thresholds and detector weights)</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data/</w:t>
            </w:r>
          </w:p>
        </w:tc>
        <w:tc>
          <w:tcPr>
            <w:tcW w:type="dxa" w:w="686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Corpus builders and the generated corpora as JSONL: 528 training, 225 held-out test, 108 cross-lingual</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benchmark/</w:t>
            </w:r>
          </w:p>
        </w:tc>
        <w:tc>
          <w:tcPr>
            <w:tcW w:type="dxa" w:w="686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Training, held-out evaluation, cross-lingual evaluation, the adaptive adversary, the end-to-end LLM evaluation and its positive control</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tests/</w:t>
            </w:r>
          </w:p>
        </w:tc>
        <w:tc>
          <w:tcPr>
            <w:tcW w:type="dxa" w:w="686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test_pidguard.py: 60 tests covering every stage, including regression tests for defects found during development</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web/</w:t>
            </w:r>
          </w:p>
        </w:tc>
        <w:tc>
          <w:tcPr>
            <w:tcW w:type="dxa" w:w="686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server.py and console.html: the local demonstration console, which runs the real pipeline</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demo/</w:t>
            </w:r>
          </w:p>
        </w:tc>
        <w:tc>
          <w:tcPr>
            <w:tcW w:type="dxa" w:w="686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Command-line demonstrations and the 50 verified attack cases used by the console</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1"/>
                <w:szCs w:val="21"/>
              </w:rPr>
              <w:t xml:space="preserve">report/, ppt/, paper/</w:t>
            </w:r>
          </w:p>
        </w:tc>
        <w:tc>
          <w:tcPr>
            <w:tcW w:type="dxa" w:w="6866"/>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1"/>
                <w:szCs w:val="21"/>
              </w:rPr>
              <w:t xml:space="preserve">Generators for this report, the slides and the conference paper. Every figure is read from the benchmark output at build time</w:t>
            </w:r>
          </w:p>
        </w:tc>
      </w:tr>
    </w:tbl>
    <w:p>
      <w:pPr>
        <w:spacing w:after="240" w:before="100"/>
        <w:jc w:val="center"/>
      </w:pPr>
      <w:r>
        <w:rPr>
          <w:rFonts w:ascii="Times New Roman" w:cs="Times New Roman" w:eastAsia="Times New Roman" w:hAnsi="Times New Roman"/>
          <w:i/>
          <w:iCs/>
          <w:sz w:val="22"/>
          <w:szCs w:val="22"/>
        </w:rPr>
        <w:t xml:space="preserve">Table 16. Directory layout of the submitted code.</w:t>
      </w:r>
    </w:p>
    <w:p>
      <w:pPr>
        <w:pStyle w:val="Heading2"/>
        <w:spacing w:after="140" w:before="280" w:line="360"/>
      </w:pPr>
      <w:r>
        <w:rPr>
          <w:rFonts w:ascii="Times New Roman" w:cs="Times New Roman" w:eastAsia="Times New Roman" w:hAnsi="Times New Roman"/>
          <w:b/>
          <w:bCs/>
          <w:color w:val="000000"/>
          <w:sz w:val="26"/>
          <w:szCs w:val="26"/>
        </w:rPr>
        <w:t xml:space="preserve">A.3 Running the Code</w:t>
      </w:r>
    </w:p>
    <w:p>
      <w:pPr>
        <w:spacing w:after="120" w:line="276"/>
        <w:jc w:val="both"/>
      </w:pPr>
      <w:r>
        <w:rPr>
          <w:rFonts w:ascii="Times New Roman" w:cs="Times New Roman" w:eastAsia="Times New Roman" w:hAnsi="Times New Roman"/>
          <w:sz w:val="24"/>
          <w:szCs w:val="24"/>
        </w:rPr>
        <w:t xml:space="preserve">Three commands reproduce the central claims of this report. No installation step is required and no network access is used.</w:t>
      </w:r>
    </w:p>
    <w:p>
      <w:pPr>
        <w:spacing w:after="60" w:line="240"/>
      </w:pPr>
      <w:r>
        <w:rPr>
          <w:rFonts w:ascii="Consolas" w:cs="Consolas" w:eastAsia="Consolas" w:hAnsi="Consolas"/>
          <w:sz w:val="19"/>
          <w:szCs w:val="19"/>
        </w:rPr>
        <w:t xml:space="preserve">  python tests/test_pidguard.py</w:t>
      </w:r>
    </w:p>
    <w:p>
      <w:pPr>
        <w:spacing w:after="100" w:line="276"/>
        <w:jc w:val="both"/>
      </w:pPr>
      <w:r>
        <w:rPr>
          <w:rFonts w:ascii="Times New Roman" w:cs="Times New Roman" w:eastAsia="Times New Roman" w:hAnsi="Times New Roman"/>
          <w:sz w:val="24"/>
          <w:szCs w:val="24"/>
        </w:rPr>
        <w:t xml:space="preserve">Runs the 60-test suite over every stage of the pipeline. Expected output: 60/60 passed.</w:t>
      </w:r>
    </w:p>
    <w:p>
      <w:pPr>
        <w:spacing w:after="60" w:line="240"/>
      </w:pPr>
      <w:r>
        <w:rPr>
          <w:rFonts w:ascii="Consolas" w:cs="Consolas" w:eastAsia="Consolas" w:hAnsi="Consolas"/>
          <w:sz w:val="19"/>
          <w:szCs w:val="19"/>
        </w:rPr>
        <w:t xml:space="preserve">  python benchmark/evaluate.py</w:t>
      </w:r>
    </w:p>
    <w:p>
      <w:pPr>
        <w:spacing w:after="100" w:line="276"/>
        <w:jc w:val="both"/>
      </w:pPr>
      <w:r>
        <w:rPr>
          <w:rFonts w:ascii="Times New Roman" w:cs="Times New Roman" w:eastAsia="Times New Roman" w:hAnsi="Times New Roman"/>
          <w:sz w:val="24"/>
          <w:szCs w:val="24"/>
        </w:rPr>
        <w:t xml:space="preserve">Evaluates the full system on the 225 held-out samples and prints the ablation of Table 7, the recall breakdowns of Tables 8 and 9, and the latency figures of Table 10. Expected output: recall 94.3%, false positives 2.9%, F1 0.948.</w:t>
      </w:r>
    </w:p>
    <w:p>
      <w:pPr>
        <w:spacing w:after="60" w:line="240"/>
      </w:pPr>
      <w:r>
        <w:rPr>
          <w:rFonts w:ascii="Consolas" w:cs="Consolas" w:eastAsia="Consolas" w:hAnsi="Consolas"/>
          <w:sz w:val="19"/>
          <w:szCs w:val="19"/>
        </w:rPr>
        <w:t xml:space="preserve">  python demo/showcase.py</w:t>
      </w:r>
    </w:p>
    <w:p>
      <w:pPr>
        <w:spacing w:after="100" w:line="276"/>
        <w:jc w:val="both"/>
      </w:pPr>
      <w:r>
        <w:rPr>
          <w:rFonts w:ascii="Times New Roman" w:cs="Times New Roman" w:eastAsia="Times New Roman" w:hAnsi="Times New Roman"/>
          <w:sz w:val="24"/>
          <w:szCs w:val="24"/>
        </w:rPr>
        <w:t xml:space="preserve">Runs 20 fixed cases through the pipeline and prints the verdict and evidence for each. Expected output: 20/20 correct.</w:t>
      </w:r>
    </w:p>
    <w:p>
      <w:pPr>
        <w:spacing w:after="120" w:line="276"/>
        <w:jc w:val="both"/>
      </w:pPr>
      <w:r>
        <w:rPr>
          <w:rFonts w:ascii="Times New Roman" w:cs="Times New Roman" w:eastAsia="Times New Roman" w:hAnsi="Times New Roman"/>
          <w:sz w:val="24"/>
          <w:szCs w:val="24"/>
        </w:rPr>
        <w:t xml:space="preserve">Two further commands reproduce the remaining evaluations. The cross-lingual benchmark of Section 6.1.1 is reproduced by benchmark/evaluate_multilingual.py, and the adaptive adversary of Section 6.1.2 by benchmark/redteam.py. The end-to-end evaluation of Section 6.1.3 additionally requires a local Ollama instance and is reproduced by benchmark/evaluate_llm.py; every other result is reproducible without it.</w:t>
      </w:r>
    </w:p>
    <w:p>
      <w:pPr>
        <w:spacing w:after="120" w:line="276"/>
        <w:jc w:val="both"/>
      </w:pPr>
      <w:r>
        <w:rPr>
          <w:rFonts w:ascii="Times New Roman" w:cs="Times New Roman" w:eastAsia="Times New Roman" w:hAnsi="Times New Roman"/>
          <w:sz w:val="24"/>
          <w:szCs w:val="24"/>
        </w:rPr>
        <w:t xml:space="preserve">The demonstration console is started with web/server.py, which serves a local page on the loopback interface. Every verdict shown on that page is computed by the same pipeline the benchmarks use.</w:t>
      </w:r>
    </w:p>
    <w:p>
      <w:r>
        <w:br w:type="page"/>
      </w:r>
    </w:p>
    <w:p>
      <w:pPr>
        <w:pStyle w:val="Heading1"/>
        <w:spacing w:after="200" w:before="360" w:line="360"/>
      </w:pPr>
      <w:r>
        <w:rPr>
          <w:rFonts w:ascii="Times New Roman" w:cs="Times New Roman" w:eastAsia="Times New Roman" w:hAnsi="Times New Roman"/>
          <w:b/>
          <w:bCs/>
          <w:color w:val="000000"/>
          <w:sz w:val="28"/>
          <w:szCs w:val="28"/>
        </w:rPr>
        <w:t xml:space="preserve">APPENDIX B. CORE IMPLEMENTATION</w:t>
      </w:r>
    </w:p>
    <w:p>
      <w:pPr>
        <w:spacing w:after="120" w:line="276"/>
        <w:jc w:val="both"/>
      </w:pPr>
      <w:r>
        <w:rPr>
          <w:rFonts w:ascii="Times New Roman" w:cs="Times New Roman" w:eastAsia="Times New Roman" w:hAnsi="Times New Roman"/>
          <w:sz w:val="24"/>
          <w:szCs w:val="24"/>
        </w:rPr>
        <w:t xml:space="preserve">Three listings follow, taken verbatim from the submitted source. They cover the public entry point, the fusion and decision rule, and the classifier, which together carry the contribution described in Section 4. Line numbers are those of the files themselves.</w:t>
      </w:r>
    </w:p>
    <w:p>
      <w:pPr>
        <w:pStyle w:val="Heading2"/>
        <w:spacing w:after="140" w:before="280" w:line="360"/>
      </w:pPr>
      <w:r>
        <w:rPr>
          <w:rFonts w:ascii="Times New Roman" w:cs="Times New Roman" w:eastAsia="Times New Roman" w:hAnsi="Times New Roman"/>
          <w:b/>
          <w:bCs/>
          <w:color w:val="000000"/>
          <w:sz w:val="26"/>
          <w:szCs w:val="26"/>
        </w:rPr>
        <w:t xml:space="preserve">B.1 Pipeline Entry Point</w:t>
      </w:r>
    </w:p>
    <w:p>
      <w:pPr>
        <w:spacing w:after="120" w:line="276"/>
        <w:jc w:val="both"/>
      </w:pPr>
      <w:r>
        <w:rPr>
          <w:rFonts w:ascii="Times New Roman" w:cs="Times New Roman" w:eastAsia="Times New Roman" w:hAnsi="Times New Roman"/>
          <w:sz w:val="24"/>
          <w:szCs w:val="24"/>
        </w:rPr>
        <w:t xml:space="preserve">PromptInjectionGuard.inspect is the single public entry point. It runs the five ingress stages in order and returns a result carrying the decision, the evidence, the surviving capability set and the text to hand to the model.</w:t>
      </w:r>
    </w:p>
    <w:p>
      <w:pPr>
        <w:spacing w:after="60" w:before="100" w:line="276"/>
        <w:jc w:val="left"/>
      </w:pPr>
      <w:r>
        <w:rPr>
          <w:rFonts w:ascii="Times New Roman" w:cs="Times New Roman" w:eastAsia="Times New Roman" w:hAnsi="Times New Roman"/>
          <w:b/>
          <w:bCs/>
          <w:sz w:val="24"/>
          <w:szCs w:val="24"/>
        </w:rPr>
        <w:t xml:space="preserve">pidguard/middleware.py</w:t>
      </w:r>
      <w:r>
        <w:rPr>
          <w:rFonts w:ascii="Times New Roman" w:cs="Times New Roman" w:eastAsia="Times New Roman" w:hAnsi="Times New Roman"/>
          <w:sz w:val="24"/>
          <w:szCs w:val="24"/>
        </w:rPr>
        <w:t xml:space="preserve">, lines 81-176</w:t>
      </w:r>
    </w:p>
    <w:p>
      <w:pPr>
        <w:spacing w:after="0" w:line="200"/>
        <w:ind w:left="120"/>
      </w:pPr>
      <w:r>
        <w:rPr>
          <w:rFonts w:ascii="Consolas" w:cs="Consolas" w:eastAsia="Consolas" w:hAnsi="Consolas"/>
          <w:color w:val="808080"/>
          <w:sz w:val="15"/>
          <w:szCs w:val="15"/>
        </w:rPr>
        <w:t xml:space="preserve"> 81  </w:t>
      </w:r>
      <w:r>
        <w:rPr>
          <w:rFonts w:ascii="Consolas" w:cs="Consolas" w:eastAsia="Consolas" w:hAnsi="Consolas"/>
          <w:sz w:val="15"/>
          <w:szCs w:val="15"/>
        </w:rPr>
        <w:t xml:space="preserve">    def inspect(self, text: str, tier: TrustTier = TrustTier.WEB,</w:t>
      </w:r>
    </w:p>
    <w:p>
      <w:pPr>
        <w:spacing w:after="0" w:line="200"/>
        <w:ind w:left="120"/>
      </w:pPr>
      <w:r>
        <w:rPr>
          <w:rFonts w:ascii="Consolas" w:cs="Consolas" w:eastAsia="Consolas" w:hAnsi="Consolas"/>
          <w:color w:val="808080"/>
          <w:sz w:val="15"/>
          <w:szCs w:val="15"/>
        </w:rPr>
        <w:t xml:space="preserve"> 82  </w:t>
      </w:r>
      <w:r>
        <w:rPr>
          <w:rFonts w:ascii="Consolas" w:cs="Consolas" w:eastAsia="Consolas" w:hAnsi="Consolas"/>
          <w:sz w:val="15"/>
          <w:szCs w:val="15"/>
        </w:rPr>
        <w:t xml:space="preserve">                available_tools: Sequence[str] | None = None) -&gt; GuardResult:</w:t>
      </w:r>
    </w:p>
    <w:p>
      <w:pPr>
        <w:spacing w:after="0" w:line="200"/>
        <w:ind w:left="120"/>
      </w:pPr>
      <w:r>
        <w:rPr>
          <w:rFonts w:ascii="Consolas" w:cs="Consolas" w:eastAsia="Consolas" w:hAnsi="Consolas"/>
          <w:color w:val="808080"/>
          <w:sz w:val="15"/>
          <w:szCs w:val="15"/>
        </w:rPr>
        <w:t xml:space="preserve"> 83  </w:t>
      </w:r>
      <w:r>
        <w:rPr>
          <w:rFonts w:ascii="Consolas" w:cs="Consolas" w:eastAsia="Consolas" w:hAnsi="Consolas"/>
          <w:sz w:val="15"/>
          <w:szCs w:val="15"/>
        </w:rPr>
        <w:t xml:space="preserve">        """Inspect one span of untrusted text. This is the hot path."""</w:t>
      </w:r>
    </w:p>
    <w:p>
      <w:pPr>
        <w:spacing w:after="0" w:line="200"/>
        <w:ind w:left="120"/>
      </w:pPr>
      <w:r>
        <w:rPr>
          <w:rFonts w:ascii="Consolas" w:cs="Consolas" w:eastAsia="Consolas" w:hAnsi="Consolas"/>
          <w:color w:val="808080"/>
          <w:sz w:val="15"/>
          <w:szCs w:val="15"/>
        </w:rPr>
        <w:t xml:space="preserve"> 84  </w:t>
      </w:r>
      <w:r>
        <w:rPr>
          <w:rFonts w:ascii="Consolas" w:cs="Consolas" w:eastAsia="Consolas" w:hAnsi="Consolas"/>
          <w:sz w:val="15"/>
          <w:szCs w:val="15"/>
        </w:rPr>
        <w:t xml:space="preserve">        started = time.perf_counter()</w:t>
      </w:r>
    </w:p>
    <w:p>
      <w:pPr>
        <w:spacing w:after="0" w:line="200"/>
        <w:ind w:left="120"/>
      </w:pPr>
      <w:r>
        <w:rPr>
          <w:rFonts w:ascii="Consolas" w:cs="Consolas" w:eastAsia="Consolas" w:hAnsi="Consolas"/>
          <w:color w:val="808080"/>
          <w:sz w:val="15"/>
          <w:szCs w:val="15"/>
        </w:rPr>
        <w:t xml:space="preserve"> 85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 86  </w:t>
      </w:r>
      <w:r>
        <w:rPr>
          <w:rFonts w:ascii="Consolas" w:cs="Consolas" w:eastAsia="Consolas" w:hAnsi="Consolas"/>
          <w:sz w:val="15"/>
          <w:szCs w:val="15"/>
        </w:rPr>
        <w:t xml:space="preserve">        if tier is TrustTier.SYSTEM and self.policy.config.trust_system_tier:</w:t>
      </w:r>
    </w:p>
    <w:p>
      <w:pPr>
        <w:spacing w:after="0" w:line="200"/>
        <w:ind w:left="120"/>
      </w:pPr>
      <w:r>
        <w:rPr>
          <w:rFonts w:ascii="Consolas" w:cs="Consolas" w:eastAsia="Consolas" w:hAnsi="Consolas"/>
          <w:color w:val="808080"/>
          <w:sz w:val="15"/>
          <w:szCs w:val="15"/>
        </w:rPr>
        <w:t xml:space="preserve"> 87  </w:t>
      </w:r>
      <w:r>
        <w:rPr>
          <w:rFonts w:ascii="Consolas" w:cs="Consolas" w:eastAsia="Consolas" w:hAnsi="Consolas"/>
          <w:sz w:val="15"/>
          <w:szCs w:val="15"/>
        </w:rPr>
        <w:t xml:space="preserve">            result = GuardResult(</w:t>
      </w:r>
    </w:p>
    <w:p>
      <w:pPr>
        <w:spacing w:after="0" w:line="200"/>
        <w:ind w:left="120"/>
      </w:pPr>
      <w:r>
        <w:rPr>
          <w:rFonts w:ascii="Consolas" w:cs="Consolas" w:eastAsia="Consolas" w:hAnsi="Consolas"/>
          <w:color w:val="808080"/>
          <w:sz w:val="15"/>
          <w:szCs w:val="15"/>
        </w:rPr>
        <w:t xml:space="preserve"> 88  </w:t>
      </w:r>
      <w:r>
        <w:rPr>
          <w:rFonts w:ascii="Consolas" w:cs="Consolas" w:eastAsia="Consolas" w:hAnsi="Consolas"/>
          <w:sz w:val="15"/>
          <w:szCs w:val="15"/>
        </w:rPr>
        <w:t xml:space="preserve">                decision=Decision.ALLOW, risk_score=0.0, original_text=text,</w:t>
      </w:r>
    </w:p>
    <w:p>
      <w:pPr>
        <w:spacing w:after="0" w:line="200"/>
        <w:ind w:left="120"/>
      </w:pPr>
      <w:r>
        <w:rPr>
          <w:rFonts w:ascii="Consolas" w:cs="Consolas" w:eastAsia="Consolas" w:hAnsi="Consolas"/>
          <w:color w:val="808080"/>
          <w:sz w:val="15"/>
          <w:szCs w:val="15"/>
        </w:rPr>
        <w:t xml:space="preserve"> 89  </w:t>
      </w:r>
      <w:r>
        <w:rPr>
          <w:rFonts w:ascii="Consolas" w:cs="Consolas" w:eastAsia="Consolas" w:hAnsi="Consolas"/>
          <w:sz w:val="15"/>
          <w:szCs w:val="15"/>
        </w:rPr>
        <w:t xml:space="preserve">                safe_text=text, trust_tier=tier,</w:t>
      </w:r>
    </w:p>
    <w:p>
      <w:pPr>
        <w:spacing w:after="0" w:line="200"/>
        <w:ind w:left="120"/>
      </w:pPr>
      <w:r>
        <w:rPr>
          <w:rFonts w:ascii="Consolas" w:cs="Consolas" w:eastAsia="Consolas" w:hAnsi="Consolas"/>
          <w:color w:val="808080"/>
          <w:sz w:val="15"/>
          <w:szCs w:val="15"/>
        </w:rPr>
        <w:t xml:space="preserve"> 90  </w:t>
      </w:r>
      <w:r>
        <w:rPr>
          <w:rFonts w:ascii="Consolas" w:cs="Consolas" w:eastAsia="Consolas" w:hAnsi="Consolas"/>
          <w:sz w:val="15"/>
          <w:szCs w:val="15"/>
        </w:rPr>
        <w:t xml:space="preserve">                allowed_tools=list(available_tools or []),</w:t>
      </w:r>
    </w:p>
    <w:p>
      <w:pPr>
        <w:spacing w:after="0" w:line="200"/>
        <w:ind w:left="120"/>
      </w:pPr>
      <w:r>
        <w:rPr>
          <w:rFonts w:ascii="Consolas" w:cs="Consolas" w:eastAsia="Consolas" w:hAnsi="Consolas"/>
          <w:color w:val="808080"/>
          <w:sz w:val="15"/>
          <w:szCs w:val="15"/>
        </w:rPr>
        <w:t xml:space="preserve"> 91  </w:t>
      </w:r>
      <w:r>
        <w:rPr>
          <w:rFonts w:ascii="Consolas" w:cs="Consolas" w:eastAsia="Consolas" w:hAnsi="Consolas"/>
          <w:sz w:val="15"/>
          <w:szCs w:val="15"/>
        </w:rPr>
        <w:t xml:space="preserve">                latency_ms=(time.perf_counter() - started) * 1000)</w:t>
      </w:r>
    </w:p>
    <w:p>
      <w:pPr>
        <w:spacing w:after="0" w:line="200"/>
        <w:ind w:left="120"/>
      </w:pPr>
      <w:r>
        <w:rPr>
          <w:rFonts w:ascii="Consolas" w:cs="Consolas" w:eastAsia="Consolas" w:hAnsi="Consolas"/>
          <w:color w:val="808080"/>
          <w:sz w:val="15"/>
          <w:szCs w:val="15"/>
        </w:rPr>
        <w:t xml:space="preserve"> 92  </w:t>
      </w:r>
      <w:r>
        <w:rPr>
          <w:rFonts w:ascii="Consolas" w:cs="Consolas" w:eastAsia="Consolas" w:hAnsi="Consolas"/>
          <w:sz w:val="15"/>
          <w:szCs w:val="15"/>
        </w:rPr>
        <w:t xml:space="preserve">            self.audit.record(result)</w:t>
      </w:r>
    </w:p>
    <w:p>
      <w:pPr>
        <w:spacing w:after="0" w:line="200"/>
        <w:ind w:left="120"/>
      </w:pPr>
      <w:r>
        <w:rPr>
          <w:rFonts w:ascii="Consolas" w:cs="Consolas" w:eastAsia="Consolas" w:hAnsi="Consolas"/>
          <w:color w:val="808080"/>
          <w:sz w:val="15"/>
          <w:szCs w:val="15"/>
        </w:rPr>
        <w:t xml:space="preserve"> 93  </w:t>
      </w:r>
      <w:r>
        <w:rPr>
          <w:rFonts w:ascii="Consolas" w:cs="Consolas" w:eastAsia="Consolas" w:hAnsi="Consolas"/>
          <w:sz w:val="15"/>
          <w:szCs w:val="15"/>
        </w:rPr>
        <w:t xml:space="preserve">            return result</w:t>
      </w:r>
    </w:p>
    <w:p>
      <w:pPr>
        <w:spacing w:after="0" w:line="200"/>
        <w:ind w:left="120"/>
      </w:pPr>
      <w:r>
        <w:rPr>
          <w:rFonts w:ascii="Consolas" w:cs="Consolas" w:eastAsia="Consolas" w:hAnsi="Consolas"/>
          <w:color w:val="808080"/>
          <w:sz w:val="15"/>
          <w:szCs w:val="15"/>
        </w:rPr>
        <w:t xml:space="preserve"> 94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 95  </w:t>
      </w:r>
      <w:r>
        <w:rPr>
          <w:rFonts w:ascii="Consolas" w:cs="Consolas" w:eastAsia="Consolas" w:hAnsi="Consolas"/>
          <w:sz w:val="15"/>
          <w:szCs w:val="15"/>
        </w:rPr>
        <w:t xml:space="preserve">        report = normalize(text)</w:t>
      </w:r>
    </w:p>
    <w:p>
      <w:pPr>
        <w:spacing w:after="0" w:line="200"/>
        <w:ind w:left="120"/>
      </w:pPr>
      <w:r>
        <w:rPr>
          <w:rFonts w:ascii="Consolas" w:cs="Consolas" w:eastAsia="Consolas" w:hAnsi="Consolas"/>
          <w:color w:val="808080"/>
          <w:sz w:val="15"/>
          <w:szCs w:val="15"/>
        </w:rPr>
        <w:t xml:space="preserve"> 96  </w:t>
      </w:r>
      <w:r>
        <w:rPr>
          <w:rFonts w:ascii="Consolas" w:cs="Consolas" w:eastAsia="Consolas" w:hAnsi="Consolas"/>
          <w:sz w:val="15"/>
          <w:szCs w:val="15"/>
        </w:rPr>
        <w:t xml:space="preserve">        canonical = report.normalized</w:t>
      </w:r>
    </w:p>
    <w:p>
      <w:pPr>
        <w:spacing w:after="0" w:line="200"/>
        <w:ind w:left="120"/>
      </w:pPr>
      <w:r>
        <w:rPr>
          <w:rFonts w:ascii="Consolas" w:cs="Consolas" w:eastAsia="Consolas" w:hAnsi="Consolas"/>
          <w:color w:val="808080"/>
          <w:sz w:val="15"/>
          <w:szCs w:val="15"/>
        </w:rPr>
        <w:t xml:space="preserve"> 97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 98  </w:t>
      </w:r>
      <w:r>
        <w:rPr>
          <w:rFonts w:ascii="Consolas" w:cs="Consolas" w:eastAsia="Consolas" w:hAnsi="Consolas"/>
          <w:sz w:val="15"/>
          <w:szCs w:val="15"/>
        </w:rPr>
        <w:t xml:space="preserve">        # Windowed scan: score each region and keep the worst. A payload buried</w:t>
      </w:r>
    </w:p>
    <w:p>
      <w:pPr>
        <w:spacing w:after="0" w:line="200"/>
        <w:ind w:left="120"/>
      </w:pPr>
      <w:r>
        <w:rPr>
          <w:rFonts w:ascii="Consolas" w:cs="Consolas" w:eastAsia="Consolas" w:hAnsi="Consolas"/>
          <w:color w:val="808080"/>
          <w:sz w:val="15"/>
          <w:szCs w:val="15"/>
        </w:rPr>
        <w:t xml:space="preserve"> 99  </w:t>
      </w:r>
      <w:r>
        <w:rPr>
          <w:rFonts w:ascii="Consolas" w:cs="Consolas" w:eastAsia="Consolas" w:hAnsi="Consolas"/>
          <w:sz w:val="15"/>
          <w:szCs w:val="15"/>
        </w:rPr>
        <w:t xml:space="preserve">        # in a long benign page stays visible instead of being averaged away.</w:t>
      </w:r>
    </w:p>
    <w:p>
      <w:pPr>
        <w:spacing w:after="0" w:line="200"/>
        <w:ind w:left="120"/>
      </w:pPr>
      <w:r>
        <w:rPr>
          <w:rFonts w:ascii="Consolas" w:cs="Consolas" w:eastAsia="Consolas" w:hAnsi="Consolas"/>
          <w:color w:val="808080"/>
          <w:sz w:val="15"/>
          <w:szCs w:val="15"/>
        </w:rPr>
        <w:t xml:space="preserve">100  </w:t>
      </w:r>
      <w:r>
        <w:rPr>
          <w:rFonts w:ascii="Consolas" w:cs="Consolas" w:eastAsia="Consolas" w:hAnsi="Consolas"/>
          <w:sz w:val="15"/>
          <w:szCs w:val="15"/>
        </w:rPr>
        <w:t xml:space="preserve">        wins = windows(canonical, self.window_chars)</w:t>
      </w:r>
    </w:p>
    <w:p>
      <w:pPr>
        <w:spacing w:after="0" w:line="200"/>
        <w:ind w:left="120"/>
      </w:pPr>
      <w:r>
        <w:rPr>
          <w:rFonts w:ascii="Consolas" w:cs="Consolas" w:eastAsia="Consolas" w:hAnsi="Consolas"/>
          <w:color w:val="808080"/>
          <w:sz w:val="15"/>
          <w:szCs w:val="15"/>
        </w:rPr>
        <w:t xml:space="preserve">101  </w:t>
      </w:r>
      <w:r>
        <w:rPr>
          <w:rFonts w:ascii="Consolas" w:cs="Consolas" w:eastAsia="Consolas" w:hAnsi="Consolas"/>
          <w:sz w:val="15"/>
          <w:szCs w:val="15"/>
        </w:rPr>
        <w:t xml:space="preserve">        window_risks: List[float] = []</w:t>
      </w:r>
    </w:p>
    <w:p>
      <w:pPr>
        <w:spacing w:after="0" w:line="200"/>
        <w:ind w:left="120"/>
      </w:pPr>
      <w:r>
        <w:rPr>
          <w:rFonts w:ascii="Consolas" w:cs="Consolas" w:eastAsia="Consolas" w:hAnsi="Consolas"/>
          <w:color w:val="808080"/>
          <w:sz w:val="15"/>
          <w:szCs w:val="15"/>
        </w:rPr>
        <w:t xml:space="preserve">102  </w:t>
      </w:r>
      <w:r>
        <w:rPr>
          <w:rFonts w:ascii="Consolas" w:cs="Consolas" w:eastAsia="Consolas" w:hAnsi="Consolas"/>
          <w:sz w:val="15"/>
          <w:szCs w:val="15"/>
        </w:rPr>
        <w:t xml:space="preserve">        all_detections: List[Detection] = []</w:t>
      </w:r>
    </w:p>
    <w:p>
      <w:pPr>
        <w:spacing w:after="0" w:line="200"/>
        <w:ind w:left="120"/>
      </w:pPr>
      <w:r>
        <w:rPr>
          <w:rFonts w:ascii="Consolas" w:cs="Consolas" w:eastAsia="Consolas" w:hAnsi="Consolas"/>
          <w:color w:val="808080"/>
          <w:sz w:val="15"/>
          <w:szCs w:val="15"/>
        </w:rPr>
        <w:t xml:space="preserve">103  </w:t>
      </w:r>
      <w:r>
        <w:rPr>
          <w:rFonts w:ascii="Consolas" w:cs="Consolas" w:eastAsia="Consolas" w:hAnsi="Consolas"/>
          <w:sz w:val="15"/>
          <w:szCs w:val="15"/>
        </w:rPr>
        <w:t xml:space="preserve">        worst_detections: List[Detection] = []</w:t>
      </w:r>
    </w:p>
    <w:p>
      <w:pPr>
        <w:spacing w:after="0" w:line="200"/>
        <w:ind w:left="120"/>
      </w:pPr>
      <w:r>
        <w:rPr>
          <w:rFonts w:ascii="Consolas" w:cs="Consolas" w:eastAsia="Consolas" w:hAnsi="Consolas"/>
          <w:color w:val="808080"/>
          <w:sz w:val="15"/>
          <w:szCs w:val="15"/>
        </w:rPr>
        <w:t xml:space="preserve">104  </w:t>
      </w:r>
      <w:r>
        <w:rPr>
          <w:rFonts w:ascii="Consolas" w:cs="Consolas" w:eastAsia="Consolas" w:hAnsi="Consolas"/>
          <w:sz w:val="15"/>
          <w:szCs w:val="15"/>
        </w:rPr>
        <w:t xml:space="preserve">        worst_risk = -1.0</w:t>
      </w:r>
    </w:p>
    <w:p>
      <w:pPr>
        <w:spacing w:after="0" w:line="200"/>
        <w:ind w:left="120"/>
      </w:pPr>
      <w:r>
        <w:rPr>
          <w:rFonts w:ascii="Consolas" w:cs="Consolas" w:eastAsia="Consolas" w:hAnsi="Consolas"/>
          <w:color w:val="808080"/>
          <w:sz w:val="15"/>
          <w:szCs w:val="15"/>
        </w:rPr>
        <w:t xml:space="preserve">105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106  </w:t>
      </w:r>
      <w:r>
        <w:rPr>
          <w:rFonts w:ascii="Consolas" w:cs="Consolas" w:eastAsia="Consolas" w:hAnsi="Consolas"/>
          <w:sz w:val="15"/>
          <w:szCs w:val="15"/>
        </w:rPr>
        <w:t xml:space="preserve">        for win in wins:</w:t>
      </w:r>
    </w:p>
    <w:p>
      <w:pPr>
        <w:spacing w:after="0" w:line="200"/>
        <w:ind w:left="120"/>
      </w:pPr>
      <w:r>
        <w:rPr>
          <w:rFonts w:ascii="Consolas" w:cs="Consolas" w:eastAsia="Consolas" w:hAnsi="Consolas"/>
          <w:color w:val="808080"/>
          <w:sz w:val="15"/>
          <w:szCs w:val="15"/>
        </w:rPr>
        <w:t xml:space="preserve">107  </w:t>
      </w:r>
      <w:r>
        <w:rPr>
          <w:rFonts w:ascii="Consolas" w:cs="Consolas" w:eastAsia="Consolas" w:hAnsi="Consolas"/>
          <w:sz w:val="15"/>
          <w:szCs w:val="15"/>
        </w:rPr>
        <w:t xml:space="preserve">            dets = self._scan_window(win.text, report)</w:t>
      </w:r>
    </w:p>
    <w:p>
      <w:pPr>
        <w:spacing w:after="0" w:line="200"/>
        <w:ind w:left="120"/>
      </w:pPr>
      <w:r>
        <w:rPr>
          <w:rFonts w:ascii="Consolas" w:cs="Consolas" w:eastAsia="Consolas" w:hAnsi="Consolas"/>
          <w:color w:val="808080"/>
          <w:sz w:val="15"/>
          <w:szCs w:val="15"/>
        </w:rPr>
        <w:t xml:space="preserve">108  </w:t>
      </w:r>
      <w:r>
        <w:rPr>
          <w:rFonts w:ascii="Consolas" w:cs="Consolas" w:eastAsia="Consolas" w:hAnsi="Consolas"/>
          <w:sz w:val="15"/>
          <w:szCs w:val="15"/>
        </w:rPr>
        <w:t xml:space="preserve">            for d in dets:                       # make spans document-absolute</w:t>
      </w:r>
    </w:p>
    <w:p>
      <w:pPr>
        <w:spacing w:after="0" w:line="200"/>
        <w:ind w:left="120"/>
      </w:pPr>
      <w:r>
        <w:rPr>
          <w:rFonts w:ascii="Consolas" w:cs="Consolas" w:eastAsia="Consolas" w:hAnsi="Consolas"/>
          <w:color w:val="808080"/>
          <w:sz w:val="15"/>
          <w:szCs w:val="15"/>
        </w:rPr>
        <w:t xml:space="preserve">109  </w:t>
      </w:r>
      <w:r>
        <w:rPr>
          <w:rFonts w:ascii="Consolas" w:cs="Consolas" w:eastAsia="Consolas" w:hAnsi="Consolas"/>
          <w:sz w:val="15"/>
          <w:szCs w:val="15"/>
        </w:rPr>
        <w:t xml:space="preserve">                if d.span:</w:t>
      </w:r>
    </w:p>
    <w:p>
      <w:pPr>
        <w:spacing w:after="0" w:line="200"/>
        <w:ind w:left="120"/>
      </w:pPr>
      <w:r>
        <w:rPr>
          <w:rFonts w:ascii="Consolas" w:cs="Consolas" w:eastAsia="Consolas" w:hAnsi="Consolas"/>
          <w:color w:val="808080"/>
          <w:sz w:val="15"/>
          <w:szCs w:val="15"/>
        </w:rPr>
        <w:t xml:space="preserve">110  </w:t>
      </w:r>
      <w:r>
        <w:rPr>
          <w:rFonts w:ascii="Consolas" w:cs="Consolas" w:eastAsia="Consolas" w:hAnsi="Consolas"/>
          <w:sz w:val="15"/>
          <w:szCs w:val="15"/>
        </w:rPr>
        <w:t xml:space="preserve">                    d.span = (d.span[0] + win.start, d.span[1] + win.start)</w:t>
      </w:r>
    </w:p>
    <w:p>
      <w:pPr>
        <w:spacing w:after="0" w:line="200"/>
        <w:ind w:left="120"/>
      </w:pPr>
      <w:r>
        <w:rPr>
          <w:rFonts w:ascii="Consolas" w:cs="Consolas" w:eastAsia="Consolas" w:hAnsi="Consolas"/>
          <w:color w:val="808080"/>
          <w:sz w:val="15"/>
          <w:szCs w:val="15"/>
        </w:rPr>
        <w:t xml:space="preserve">111  </w:t>
      </w:r>
      <w:r>
        <w:rPr>
          <w:rFonts w:ascii="Consolas" w:cs="Consolas" w:eastAsia="Consolas" w:hAnsi="Consolas"/>
          <w:sz w:val="15"/>
          <w:szCs w:val="15"/>
        </w:rPr>
        <w:t xml:space="preserve">                d.metadata["window"] = win.index</w:t>
      </w:r>
    </w:p>
    <w:p>
      <w:pPr>
        <w:spacing w:after="0" w:line="200"/>
        <w:ind w:left="120"/>
      </w:pPr>
      <w:r>
        <w:rPr>
          <w:rFonts w:ascii="Consolas" w:cs="Consolas" w:eastAsia="Consolas" w:hAnsi="Consolas"/>
          <w:color w:val="808080"/>
          <w:sz w:val="15"/>
          <w:szCs w:val="15"/>
        </w:rPr>
        <w:t xml:space="preserve">112  </w:t>
      </w:r>
      <w:r>
        <w:rPr>
          <w:rFonts w:ascii="Consolas" w:cs="Consolas" w:eastAsia="Consolas" w:hAnsi="Consolas"/>
          <w:sz w:val="15"/>
          <w:szCs w:val="15"/>
        </w:rPr>
        <w:t xml:space="preserve">            r = self.policy.fuse(dets, tier)</w:t>
      </w:r>
    </w:p>
    <w:p>
      <w:pPr>
        <w:spacing w:after="0" w:line="200"/>
        <w:ind w:left="120"/>
      </w:pPr>
      <w:r>
        <w:rPr>
          <w:rFonts w:ascii="Consolas" w:cs="Consolas" w:eastAsia="Consolas" w:hAnsi="Consolas"/>
          <w:color w:val="808080"/>
          <w:sz w:val="15"/>
          <w:szCs w:val="15"/>
        </w:rPr>
        <w:t xml:space="preserve">113  </w:t>
      </w:r>
      <w:r>
        <w:rPr>
          <w:rFonts w:ascii="Consolas" w:cs="Consolas" w:eastAsia="Consolas" w:hAnsi="Consolas"/>
          <w:sz w:val="15"/>
          <w:szCs w:val="15"/>
        </w:rPr>
        <w:t xml:space="preserve">            window_risks.append(r)</w:t>
      </w:r>
    </w:p>
    <w:p>
      <w:pPr>
        <w:spacing w:after="0" w:line="200"/>
        <w:ind w:left="120"/>
      </w:pPr>
      <w:r>
        <w:rPr>
          <w:rFonts w:ascii="Consolas" w:cs="Consolas" w:eastAsia="Consolas" w:hAnsi="Consolas"/>
          <w:color w:val="808080"/>
          <w:sz w:val="15"/>
          <w:szCs w:val="15"/>
        </w:rPr>
        <w:t xml:space="preserve">114  </w:t>
      </w:r>
      <w:r>
        <w:rPr>
          <w:rFonts w:ascii="Consolas" w:cs="Consolas" w:eastAsia="Consolas" w:hAnsi="Consolas"/>
          <w:sz w:val="15"/>
          <w:szCs w:val="15"/>
        </w:rPr>
        <w:t xml:space="preserve">            all_detections.extend(dets)</w:t>
      </w:r>
    </w:p>
    <w:p>
      <w:pPr>
        <w:spacing w:after="0" w:line="200"/>
        <w:ind w:left="120"/>
      </w:pPr>
      <w:r>
        <w:rPr>
          <w:rFonts w:ascii="Consolas" w:cs="Consolas" w:eastAsia="Consolas" w:hAnsi="Consolas"/>
          <w:color w:val="808080"/>
          <w:sz w:val="15"/>
          <w:szCs w:val="15"/>
        </w:rPr>
        <w:t xml:space="preserve">115  </w:t>
      </w:r>
      <w:r>
        <w:rPr>
          <w:rFonts w:ascii="Consolas" w:cs="Consolas" w:eastAsia="Consolas" w:hAnsi="Consolas"/>
          <w:sz w:val="15"/>
          <w:szCs w:val="15"/>
        </w:rPr>
        <w:t xml:space="preserve">            if r &gt; worst_risk:</w:t>
      </w:r>
    </w:p>
    <w:p>
      <w:pPr>
        <w:spacing w:after="0" w:line="200"/>
        <w:ind w:left="120"/>
      </w:pPr>
      <w:r>
        <w:rPr>
          <w:rFonts w:ascii="Consolas" w:cs="Consolas" w:eastAsia="Consolas" w:hAnsi="Consolas"/>
          <w:color w:val="808080"/>
          <w:sz w:val="15"/>
          <w:szCs w:val="15"/>
        </w:rPr>
        <w:t xml:space="preserve">116  </w:t>
      </w:r>
      <w:r>
        <w:rPr>
          <w:rFonts w:ascii="Consolas" w:cs="Consolas" w:eastAsia="Consolas" w:hAnsi="Consolas"/>
          <w:sz w:val="15"/>
          <w:szCs w:val="15"/>
        </w:rPr>
        <w:t xml:space="preserve">                worst_risk, worst_detections = r, dets</w:t>
      </w:r>
    </w:p>
    <w:p>
      <w:pPr>
        <w:spacing w:after="0" w:line="200"/>
        <w:ind w:left="120"/>
      </w:pPr>
      <w:r>
        <w:rPr>
          <w:rFonts w:ascii="Consolas" w:cs="Consolas" w:eastAsia="Consolas" w:hAnsi="Consolas"/>
          <w:color w:val="808080"/>
          <w:sz w:val="15"/>
          <w:szCs w:val="15"/>
        </w:rPr>
        <w:t xml:space="preserve">117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118  </w:t>
      </w:r>
      <w:r>
        <w:rPr>
          <w:rFonts w:ascii="Consolas" w:cs="Consolas" w:eastAsia="Consolas" w:hAnsi="Consolas"/>
          <w:sz w:val="15"/>
          <w:szCs w:val="15"/>
        </w:rPr>
        <w:t xml:space="preserve">        # Localised risk is itself evidence: benign documents are uniformly</w:t>
      </w:r>
    </w:p>
    <w:p>
      <w:pPr>
        <w:spacing w:after="0" w:line="200"/>
        <w:ind w:left="120"/>
      </w:pPr>
      <w:r>
        <w:rPr>
          <w:rFonts w:ascii="Consolas" w:cs="Consolas" w:eastAsia="Consolas" w:hAnsi="Consolas"/>
          <w:color w:val="808080"/>
          <w:sz w:val="15"/>
          <w:szCs w:val="15"/>
        </w:rPr>
        <w:t xml:space="preserve">119  </w:t>
      </w:r>
      <w:r>
        <w:rPr>
          <w:rFonts w:ascii="Consolas" w:cs="Consolas" w:eastAsia="Consolas" w:hAnsi="Consolas"/>
          <w:sz w:val="15"/>
          <w:szCs w:val="15"/>
        </w:rPr>
        <w:t xml:space="preserve">        # benign, injected ones have exactly one hot region.</w:t>
      </w:r>
    </w:p>
    <w:p>
      <w:pPr>
        <w:spacing w:after="0" w:line="200"/>
        <w:ind w:left="120"/>
      </w:pPr>
      <w:r>
        <w:rPr>
          <w:rFonts w:ascii="Consolas" w:cs="Consolas" w:eastAsia="Consolas" w:hAnsi="Consolas"/>
          <w:color w:val="808080"/>
          <w:sz w:val="15"/>
          <w:szCs w:val="15"/>
        </w:rPr>
        <w:t xml:space="preserve">120  </w:t>
      </w:r>
      <w:r>
        <w:rPr>
          <w:rFonts w:ascii="Consolas" w:cs="Consolas" w:eastAsia="Consolas" w:hAnsi="Consolas"/>
          <w:sz w:val="15"/>
          <w:szCs w:val="15"/>
        </w:rPr>
        <w:t xml:space="preserve">        conc = concentration(window_risks)</w:t>
      </w:r>
    </w:p>
    <w:p>
      <w:pPr>
        <w:spacing w:after="0" w:line="200"/>
        <w:ind w:left="120"/>
      </w:pPr>
      <w:r>
        <w:rPr>
          <w:rFonts w:ascii="Consolas" w:cs="Consolas" w:eastAsia="Consolas" w:hAnsi="Consolas"/>
          <w:color w:val="808080"/>
          <w:sz w:val="15"/>
          <w:szCs w:val="15"/>
        </w:rPr>
        <w:t xml:space="preserve">121  </w:t>
      </w:r>
      <w:r>
        <w:rPr>
          <w:rFonts w:ascii="Consolas" w:cs="Consolas" w:eastAsia="Consolas" w:hAnsi="Consolas"/>
          <w:sz w:val="15"/>
          <w:szCs w:val="15"/>
        </w:rPr>
        <w:t xml:space="preserve">        multiplier = 1.0 + self.concentration_bonus * conc</w:t>
      </w:r>
    </w:p>
    <w:p>
      <w:pPr>
        <w:spacing w:after="0" w:line="200"/>
        <w:ind w:left="120"/>
      </w:pPr>
      <w:r>
        <w:rPr>
          <w:rFonts w:ascii="Consolas" w:cs="Consolas" w:eastAsia="Consolas" w:hAnsi="Consolas"/>
          <w:color w:val="808080"/>
          <w:sz w:val="15"/>
          <w:szCs w:val="15"/>
        </w:rPr>
        <w:t xml:space="preserve">122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123  </w:t>
      </w:r>
      <w:r>
        <w:rPr>
          <w:rFonts w:ascii="Consolas" w:cs="Consolas" w:eastAsia="Consolas" w:hAnsi="Consolas"/>
          <w:sz w:val="15"/>
          <w:szCs w:val="15"/>
        </w:rPr>
        <w:t xml:space="preserve">        decision, risk = self.policy.decide(worst_detections, tier, multiplier,</w:t>
      </w:r>
    </w:p>
    <w:p>
      <w:pPr>
        <w:spacing w:after="0" w:line="200"/>
        <w:ind w:left="120"/>
      </w:pPr>
      <w:r>
        <w:rPr>
          <w:rFonts w:ascii="Consolas" w:cs="Consolas" w:eastAsia="Consolas" w:hAnsi="Consolas"/>
          <w:color w:val="808080"/>
          <w:sz w:val="15"/>
          <w:szCs w:val="15"/>
        </w:rPr>
        <w:t xml:space="preserve">124  </w:t>
      </w:r>
      <w:r>
        <w:rPr>
          <w:rFonts w:ascii="Consolas" w:cs="Consolas" w:eastAsia="Consolas" w:hAnsi="Consolas"/>
          <w:sz w:val="15"/>
          <w:szCs w:val="15"/>
        </w:rPr>
        <w:t xml:space="preserve">                                            n_windows=len(wins),</w:t>
      </w:r>
    </w:p>
    <w:p>
      <w:pPr>
        <w:spacing w:after="0" w:line="200"/>
        <w:ind w:left="120"/>
      </w:pPr>
      <w:r>
        <w:rPr>
          <w:rFonts w:ascii="Consolas" w:cs="Consolas" w:eastAsia="Consolas" w:hAnsi="Consolas"/>
          <w:color w:val="808080"/>
          <w:sz w:val="15"/>
          <w:szCs w:val="15"/>
        </w:rPr>
        <w:t xml:space="preserve">125  </w:t>
      </w:r>
      <w:r>
        <w:rPr>
          <w:rFonts w:ascii="Consolas" w:cs="Consolas" w:eastAsia="Consolas" w:hAnsi="Consolas"/>
          <w:sz w:val="15"/>
          <w:szCs w:val="15"/>
        </w:rPr>
        <w:t xml:space="preserve">                                            concentration=conc)</w:t>
      </w:r>
    </w:p>
    <w:p>
      <w:pPr>
        <w:spacing w:after="0" w:line="200"/>
        <w:ind w:left="120"/>
      </w:pPr>
      <w:r>
        <w:rPr>
          <w:rFonts w:ascii="Consolas" w:cs="Consolas" w:eastAsia="Consolas" w:hAnsi="Consolas"/>
          <w:color w:val="808080"/>
          <w:sz w:val="15"/>
          <w:szCs w:val="15"/>
        </w:rPr>
        <w:t xml:space="preserve">126  </w:t>
      </w:r>
      <w:r>
        <w:rPr>
          <w:rFonts w:ascii="Consolas" w:cs="Consolas" w:eastAsia="Consolas" w:hAnsi="Consolas"/>
          <w:sz w:val="15"/>
          <w:szCs w:val="15"/>
        </w:rPr>
        <w:t xml:space="preserve">        # Tool gating uses evidence from anywhere in the document, not just</w:t>
      </w:r>
    </w:p>
    <w:p>
      <w:pPr>
        <w:spacing w:after="0" w:line="200"/>
        <w:ind w:left="120"/>
      </w:pPr>
      <w:r>
        <w:rPr>
          <w:rFonts w:ascii="Consolas" w:cs="Consolas" w:eastAsia="Consolas" w:hAnsi="Consolas"/>
          <w:color w:val="808080"/>
          <w:sz w:val="15"/>
          <w:szCs w:val="15"/>
        </w:rPr>
        <w:t xml:space="preserve">127  </w:t>
      </w:r>
      <w:r>
        <w:rPr>
          <w:rFonts w:ascii="Consolas" w:cs="Consolas" w:eastAsia="Consolas" w:hAnsi="Consolas"/>
          <w:sz w:val="15"/>
          <w:szCs w:val="15"/>
        </w:rPr>
        <w:t xml:space="preserve">        # the hottest window -- an exfil URL and its command may be paragraphs</w:t>
      </w:r>
    </w:p>
    <w:p>
      <w:pPr>
        <w:spacing w:after="0" w:line="200"/>
        <w:ind w:left="120"/>
      </w:pPr>
      <w:r>
        <w:rPr>
          <w:rFonts w:ascii="Consolas" w:cs="Consolas" w:eastAsia="Consolas" w:hAnsi="Consolas"/>
          <w:color w:val="808080"/>
          <w:sz w:val="15"/>
          <w:szCs w:val="15"/>
        </w:rPr>
        <w:t xml:space="preserve">128  </w:t>
      </w:r>
      <w:r>
        <w:rPr>
          <w:rFonts w:ascii="Consolas" w:cs="Consolas" w:eastAsia="Consolas" w:hAnsi="Consolas"/>
          <w:sz w:val="15"/>
          <w:szCs w:val="15"/>
        </w:rPr>
        <w:t xml:space="preserve">        # apart, and either one alone justifies revoking egress.</w:t>
      </w:r>
    </w:p>
    <w:p>
      <w:pPr>
        <w:spacing w:after="0" w:line="200"/>
        <w:ind w:left="120"/>
      </w:pPr>
      <w:r>
        <w:rPr>
          <w:rFonts w:ascii="Consolas" w:cs="Consolas" w:eastAsia="Consolas" w:hAnsi="Consolas"/>
          <w:color w:val="808080"/>
          <w:sz w:val="15"/>
          <w:szCs w:val="15"/>
        </w:rPr>
        <w:t xml:space="preserve">129  </w:t>
      </w:r>
      <w:r>
        <w:rPr>
          <w:rFonts w:ascii="Consolas" w:cs="Consolas" w:eastAsia="Consolas" w:hAnsi="Consolas"/>
          <w:sz w:val="15"/>
          <w:szCs w:val="15"/>
        </w:rPr>
        <w:t xml:space="preserve">        allowed, revoked = self.policy.gate_tools(all_detections, available_tools)</w:t>
      </w:r>
    </w:p>
    <w:p>
      <w:pPr>
        <w:spacing w:after="0" w:line="200"/>
        <w:ind w:left="120"/>
      </w:pPr>
      <w:r>
        <w:rPr>
          <w:rFonts w:ascii="Consolas" w:cs="Consolas" w:eastAsia="Consolas" w:hAnsi="Consolas"/>
          <w:color w:val="808080"/>
          <w:sz w:val="15"/>
          <w:szCs w:val="15"/>
        </w:rPr>
        <w:t xml:space="preserve">130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131  </w:t>
      </w:r>
      <w:r>
        <w:rPr>
          <w:rFonts w:ascii="Consolas" w:cs="Consolas" w:eastAsia="Consolas" w:hAnsi="Consolas"/>
          <w:sz w:val="15"/>
          <w:szCs w:val="15"/>
        </w:rPr>
        <w:t xml:space="preserve">        if decision is Decision.BLOCK:</w:t>
      </w:r>
    </w:p>
    <w:p>
      <w:pPr>
        <w:spacing w:after="0" w:line="200"/>
        <w:ind w:left="120"/>
      </w:pPr>
      <w:r>
        <w:rPr>
          <w:rFonts w:ascii="Consolas" w:cs="Consolas" w:eastAsia="Consolas" w:hAnsi="Consolas"/>
          <w:color w:val="808080"/>
          <w:sz w:val="15"/>
          <w:szCs w:val="15"/>
        </w:rPr>
        <w:t xml:space="preserve">132  </w:t>
      </w:r>
      <w:r>
        <w:rPr>
          <w:rFonts w:ascii="Consolas" w:cs="Consolas" w:eastAsia="Consolas" w:hAnsi="Consolas"/>
          <w:sz w:val="15"/>
          <w:szCs w:val="15"/>
        </w:rPr>
        <w:t xml:space="preserve">            families = ", ".join(sorted({d.metadata.get("family", "unknown")</w:t>
      </w:r>
    </w:p>
    <w:p>
      <w:pPr>
        <w:spacing w:after="0" w:line="200"/>
        <w:ind w:left="120"/>
      </w:pPr>
      <w:r>
        <w:rPr>
          <w:rFonts w:ascii="Consolas" w:cs="Consolas" w:eastAsia="Consolas" w:hAnsi="Consolas"/>
          <w:color w:val="808080"/>
          <w:sz w:val="15"/>
          <w:szCs w:val="15"/>
        </w:rPr>
        <w:t xml:space="preserve">133  </w:t>
      </w:r>
      <w:r>
        <w:rPr>
          <w:rFonts w:ascii="Consolas" w:cs="Consolas" w:eastAsia="Consolas" w:hAnsi="Consolas"/>
          <w:sz w:val="15"/>
          <w:szCs w:val="15"/>
        </w:rPr>
        <w:t xml:space="preserve">                                         for d in all_detections})) or "unclassified"</w:t>
      </w:r>
    </w:p>
    <w:p>
      <w:pPr>
        <w:spacing w:after="0" w:line="200"/>
        <w:ind w:left="120"/>
      </w:pPr>
      <w:r>
        <w:rPr>
          <w:rFonts w:ascii="Consolas" w:cs="Consolas" w:eastAsia="Consolas" w:hAnsi="Consolas"/>
          <w:color w:val="808080"/>
          <w:sz w:val="15"/>
          <w:szCs w:val="15"/>
        </w:rPr>
        <w:t xml:space="preserve">134  </w:t>
      </w:r>
      <w:r>
        <w:rPr>
          <w:rFonts w:ascii="Consolas" w:cs="Consolas" w:eastAsia="Consolas" w:hAnsi="Consolas"/>
          <w:sz w:val="15"/>
          <w:szCs w:val="15"/>
        </w:rPr>
        <w:t xml:space="preserve">            safe_text = BLOCK_PLACEHOLDER.format(tier=tier.value, families=families)</w:t>
      </w:r>
    </w:p>
    <w:p>
      <w:pPr>
        <w:spacing w:after="0" w:line="200"/>
        <w:ind w:left="120"/>
      </w:pPr>
      <w:r>
        <w:rPr>
          <w:rFonts w:ascii="Consolas" w:cs="Consolas" w:eastAsia="Consolas" w:hAnsi="Consolas"/>
          <w:color w:val="808080"/>
          <w:sz w:val="15"/>
          <w:szCs w:val="15"/>
        </w:rPr>
        <w:t xml:space="preserve">135  </w:t>
      </w:r>
      <w:r>
        <w:rPr>
          <w:rFonts w:ascii="Consolas" w:cs="Consolas" w:eastAsia="Consolas" w:hAnsi="Consolas"/>
          <w:sz w:val="15"/>
          <w:szCs w:val="15"/>
        </w:rPr>
        <w:t xml:space="preserve">        elif decision is Decision.SANITIZE:</w:t>
      </w:r>
    </w:p>
    <w:p>
      <w:pPr>
        <w:spacing w:after="0" w:line="200"/>
        <w:ind w:left="120"/>
      </w:pPr>
      <w:r>
        <w:rPr>
          <w:rFonts w:ascii="Consolas" w:cs="Consolas" w:eastAsia="Consolas" w:hAnsi="Consolas"/>
          <w:color w:val="808080"/>
          <w:sz w:val="15"/>
          <w:szCs w:val="15"/>
        </w:rPr>
        <w:t xml:space="preserve">136  </w:t>
      </w:r>
      <w:r>
        <w:rPr>
          <w:rFonts w:ascii="Consolas" w:cs="Consolas" w:eastAsia="Consolas" w:hAnsi="Consolas"/>
          <w:sz w:val="15"/>
          <w:szCs w:val="15"/>
        </w:rPr>
        <w:t xml:space="preserve">            # Sanitise the *canonical* text, not the original: the model should</w:t>
      </w:r>
    </w:p>
    <w:p>
      <w:pPr>
        <w:spacing w:after="0" w:line="200"/>
        <w:ind w:left="120"/>
      </w:pPr>
      <w:r>
        <w:rPr>
          <w:rFonts w:ascii="Consolas" w:cs="Consolas" w:eastAsia="Consolas" w:hAnsi="Consolas"/>
          <w:color w:val="808080"/>
          <w:sz w:val="15"/>
          <w:szCs w:val="15"/>
        </w:rPr>
        <w:t xml:space="preserve">137  </w:t>
      </w:r>
      <w:r>
        <w:rPr>
          <w:rFonts w:ascii="Consolas" w:cs="Consolas" w:eastAsia="Consolas" w:hAnsi="Consolas"/>
          <w:sz w:val="15"/>
          <w:szCs w:val="15"/>
        </w:rPr>
        <w:t xml:space="preserve">            # never receive the obfuscation layer we just stripped, and the</w:t>
      </w:r>
    </w:p>
    <w:p>
      <w:pPr>
        <w:spacing w:after="0" w:line="200"/>
        <w:ind w:left="120"/>
      </w:pPr>
      <w:r>
        <w:rPr>
          <w:rFonts w:ascii="Consolas" w:cs="Consolas" w:eastAsia="Consolas" w:hAnsi="Consolas"/>
          <w:color w:val="808080"/>
          <w:sz w:val="15"/>
          <w:szCs w:val="15"/>
        </w:rPr>
        <w:t xml:space="preserve">138  </w:t>
      </w:r>
      <w:r>
        <w:rPr>
          <w:rFonts w:ascii="Consolas" w:cs="Consolas" w:eastAsia="Consolas" w:hAnsi="Consolas"/>
          <w:sz w:val="15"/>
          <w:szCs w:val="15"/>
        </w:rPr>
        <w:t xml:space="preserve">            # detection spans are only meaningful against canonical text.</w:t>
      </w:r>
    </w:p>
    <w:p>
      <w:pPr>
        <w:spacing w:after="0" w:line="200"/>
        <w:ind w:left="120"/>
      </w:pPr>
      <w:r>
        <w:rPr>
          <w:rFonts w:ascii="Consolas" w:cs="Consolas" w:eastAsia="Consolas" w:hAnsi="Consolas"/>
          <w:color w:val="808080"/>
          <w:sz w:val="15"/>
          <w:szCs w:val="15"/>
        </w:rPr>
        <w:t xml:space="preserve">139  </w:t>
      </w:r>
      <w:r>
        <w:rPr>
          <w:rFonts w:ascii="Consolas" w:cs="Consolas" w:eastAsia="Consolas" w:hAnsi="Consolas"/>
          <w:sz w:val="15"/>
          <w:szCs w:val="15"/>
        </w:rPr>
        <w:t xml:space="preserve">            safe_text = self.sanitizer.sanitize(canonical, tier, worst_detections)</w:t>
      </w:r>
    </w:p>
    <w:p>
      <w:pPr>
        <w:spacing w:after="0" w:line="200"/>
        <w:ind w:left="120"/>
      </w:pPr>
      <w:r>
        <w:rPr>
          <w:rFonts w:ascii="Consolas" w:cs="Consolas" w:eastAsia="Consolas" w:hAnsi="Consolas"/>
          <w:color w:val="808080"/>
          <w:sz w:val="15"/>
          <w:szCs w:val="15"/>
        </w:rPr>
        <w:t xml:space="preserve">140  </w:t>
      </w:r>
      <w:r>
        <w:rPr>
          <w:rFonts w:ascii="Consolas" w:cs="Consolas" w:eastAsia="Consolas" w:hAnsi="Consolas"/>
          <w:sz w:val="15"/>
          <w:szCs w:val="15"/>
        </w:rPr>
        <w:t xml:space="preserve">        else:</w:t>
      </w:r>
    </w:p>
    <w:p>
      <w:pPr>
        <w:spacing w:after="0" w:line="200"/>
        <w:ind w:left="120"/>
      </w:pPr>
      <w:r>
        <w:rPr>
          <w:rFonts w:ascii="Consolas" w:cs="Consolas" w:eastAsia="Consolas" w:hAnsi="Consolas"/>
          <w:color w:val="808080"/>
          <w:sz w:val="15"/>
          <w:szCs w:val="15"/>
        </w:rPr>
        <w:t xml:space="preserve">141  </w:t>
      </w:r>
      <w:r>
        <w:rPr>
          <w:rFonts w:ascii="Consolas" w:cs="Consolas" w:eastAsia="Consolas" w:hAnsi="Consolas"/>
          <w:sz w:val="15"/>
          <w:szCs w:val="15"/>
        </w:rPr>
        <w:t xml:space="preserve">            # Even ALLOW output is fenced when it comes from an untrusted tier:</w:t>
      </w:r>
    </w:p>
    <w:p>
      <w:pPr>
        <w:spacing w:after="0" w:line="200"/>
        <w:ind w:left="120"/>
      </w:pPr>
      <w:r>
        <w:rPr>
          <w:rFonts w:ascii="Consolas" w:cs="Consolas" w:eastAsia="Consolas" w:hAnsi="Consolas"/>
          <w:color w:val="808080"/>
          <w:sz w:val="15"/>
          <w:szCs w:val="15"/>
        </w:rPr>
        <w:t xml:space="preserve">142  </w:t>
      </w:r>
      <w:r>
        <w:rPr>
          <w:rFonts w:ascii="Consolas" w:cs="Consolas" w:eastAsia="Consolas" w:hAnsi="Consolas"/>
          <w:sz w:val="15"/>
          <w:szCs w:val="15"/>
        </w:rPr>
        <w:t xml:space="preserve">            # the cheapest defence is applied unconditionally.</w:t>
      </w:r>
    </w:p>
    <w:p>
      <w:pPr>
        <w:spacing w:after="0" w:line="200"/>
        <w:ind w:left="120"/>
      </w:pPr>
      <w:r>
        <w:rPr>
          <w:rFonts w:ascii="Consolas" w:cs="Consolas" w:eastAsia="Consolas" w:hAnsi="Consolas"/>
          <w:color w:val="808080"/>
          <w:sz w:val="15"/>
          <w:szCs w:val="15"/>
        </w:rPr>
        <w:t xml:space="preserve">143  </w:t>
      </w:r>
      <w:r>
        <w:rPr>
          <w:rFonts w:ascii="Consolas" w:cs="Consolas" w:eastAsia="Consolas" w:hAnsi="Consolas"/>
          <w:sz w:val="15"/>
          <w:szCs w:val="15"/>
        </w:rPr>
        <w:t xml:space="preserve">            safe_text = (self.sanitizer.sanitize(canonical, tier, [])</w:t>
      </w:r>
    </w:p>
    <w:p>
      <w:pPr>
        <w:spacing w:after="0" w:line="200"/>
        <w:ind w:left="120"/>
      </w:pPr>
      <w:r>
        <w:rPr>
          <w:rFonts w:ascii="Consolas" w:cs="Consolas" w:eastAsia="Consolas" w:hAnsi="Consolas"/>
          <w:color w:val="808080"/>
          <w:sz w:val="15"/>
          <w:szCs w:val="15"/>
        </w:rPr>
        <w:t xml:space="preserve">144  </w:t>
      </w:r>
      <w:r>
        <w:rPr>
          <w:rFonts w:ascii="Consolas" w:cs="Consolas" w:eastAsia="Consolas" w:hAnsi="Consolas"/>
          <w:sz w:val="15"/>
          <w:szCs w:val="15"/>
        </w:rPr>
        <w:t xml:space="preserve">                         if tier in (TrustTier.WEB, TrustTier.RETRIEVED, TrustTier.TOOL)</w:t>
      </w:r>
    </w:p>
    <w:p>
      <w:pPr>
        <w:spacing w:after="0" w:line="200"/>
        <w:ind w:left="120"/>
      </w:pPr>
      <w:r>
        <w:rPr>
          <w:rFonts w:ascii="Consolas" w:cs="Consolas" w:eastAsia="Consolas" w:hAnsi="Consolas"/>
          <w:color w:val="808080"/>
          <w:sz w:val="15"/>
          <w:szCs w:val="15"/>
        </w:rPr>
        <w:t xml:space="preserve">145  </w:t>
      </w:r>
      <w:r>
        <w:rPr>
          <w:rFonts w:ascii="Consolas" w:cs="Consolas" w:eastAsia="Consolas" w:hAnsi="Consolas"/>
          <w:sz w:val="15"/>
          <w:szCs w:val="15"/>
        </w:rPr>
        <w:t xml:space="preserve">                         else text)</w:t>
      </w:r>
    </w:p>
    <w:p>
      <w:pPr>
        <w:spacing w:after="0" w:line="200"/>
        <w:ind w:left="120"/>
      </w:pPr>
      <w:r>
        <w:rPr>
          <w:rFonts w:ascii="Consolas" w:cs="Consolas" w:eastAsia="Consolas" w:hAnsi="Consolas"/>
          <w:color w:val="808080"/>
          <w:sz w:val="15"/>
          <w:szCs w:val="15"/>
        </w:rPr>
        <w:t xml:space="preserve">146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147  </w:t>
      </w:r>
      <w:r>
        <w:rPr>
          <w:rFonts w:ascii="Consolas" w:cs="Consolas" w:eastAsia="Consolas" w:hAnsi="Consolas"/>
          <w:sz w:val="15"/>
          <w:szCs w:val="15"/>
        </w:rPr>
        <w:t xml:space="preserve">        result = GuardResult(</w:t>
      </w:r>
    </w:p>
    <w:p>
      <w:pPr>
        <w:spacing w:after="0" w:line="200"/>
        <w:ind w:left="120"/>
      </w:pPr>
      <w:r>
        <w:rPr>
          <w:rFonts w:ascii="Consolas" w:cs="Consolas" w:eastAsia="Consolas" w:hAnsi="Consolas"/>
          <w:color w:val="808080"/>
          <w:sz w:val="15"/>
          <w:szCs w:val="15"/>
        </w:rPr>
        <w:t xml:space="preserve">148  </w:t>
      </w:r>
      <w:r>
        <w:rPr>
          <w:rFonts w:ascii="Consolas" w:cs="Consolas" w:eastAsia="Consolas" w:hAnsi="Consolas"/>
          <w:sz w:val="15"/>
          <w:szCs w:val="15"/>
        </w:rPr>
        <w:t xml:space="preserve">            decision=decision, risk_score=risk, original_text=text,</w:t>
      </w:r>
    </w:p>
    <w:p>
      <w:pPr>
        <w:spacing w:after="0" w:line="200"/>
        <w:ind w:left="120"/>
      </w:pPr>
      <w:r>
        <w:rPr>
          <w:rFonts w:ascii="Consolas" w:cs="Consolas" w:eastAsia="Consolas" w:hAnsi="Consolas"/>
          <w:color w:val="808080"/>
          <w:sz w:val="15"/>
          <w:szCs w:val="15"/>
        </w:rPr>
        <w:t xml:space="preserve">149  </w:t>
      </w:r>
      <w:r>
        <w:rPr>
          <w:rFonts w:ascii="Consolas" w:cs="Consolas" w:eastAsia="Consolas" w:hAnsi="Consolas"/>
          <w:sz w:val="15"/>
          <w:szCs w:val="15"/>
        </w:rPr>
        <w:t xml:space="preserve">            safe_text=safe_text, trust_tier=tier, detections=worst_detections,</w:t>
      </w:r>
    </w:p>
    <w:p>
      <w:pPr>
        <w:spacing w:after="0" w:line="200"/>
        <w:ind w:left="120"/>
      </w:pPr>
      <w:r>
        <w:rPr>
          <w:rFonts w:ascii="Consolas" w:cs="Consolas" w:eastAsia="Consolas" w:hAnsi="Consolas"/>
          <w:color w:val="808080"/>
          <w:sz w:val="15"/>
          <w:szCs w:val="15"/>
        </w:rPr>
        <w:t xml:space="preserve">150  </w:t>
      </w:r>
      <w:r>
        <w:rPr>
          <w:rFonts w:ascii="Consolas" w:cs="Consolas" w:eastAsia="Consolas" w:hAnsi="Consolas"/>
          <w:sz w:val="15"/>
          <w:szCs w:val="15"/>
        </w:rPr>
        <w:t xml:space="preserve">            normalization=report, allowed_tools=allowed, revoked_tools=revoked,</w:t>
      </w:r>
    </w:p>
    <w:p>
      <w:pPr>
        <w:spacing w:after="0" w:line="200"/>
        <w:ind w:left="120"/>
      </w:pPr>
      <w:r>
        <w:rPr>
          <w:rFonts w:ascii="Consolas" w:cs="Consolas" w:eastAsia="Consolas" w:hAnsi="Consolas"/>
          <w:color w:val="808080"/>
          <w:sz w:val="15"/>
          <w:szCs w:val="15"/>
        </w:rPr>
        <w:t xml:space="preserve">151  </w:t>
      </w:r>
      <w:r>
        <w:rPr>
          <w:rFonts w:ascii="Consolas" w:cs="Consolas" w:eastAsia="Consolas" w:hAnsi="Consolas"/>
          <w:sz w:val="15"/>
          <w:szCs w:val="15"/>
        </w:rPr>
        <w:t xml:space="preserve">            latency_ms=(time.perf_counter() - started) * 1000)</w:t>
      </w:r>
    </w:p>
    <w:p>
      <w:pPr>
        <w:spacing w:after="0" w:line="200"/>
        <w:ind w:left="120"/>
      </w:pPr>
      <w:r>
        <w:rPr>
          <w:rFonts w:ascii="Consolas" w:cs="Consolas" w:eastAsia="Consolas" w:hAnsi="Consolas"/>
          <w:color w:val="808080"/>
          <w:sz w:val="15"/>
          <w:szCs w:val="15"/>
        </w:rPr>
        <w:t xml:space="preserve">152  </w:t>
      </w:r>
      <w:r>
        <w:rPr>
          <w:rFonts w:ascii="Consolas" w:cs="Consolas" w:eastAsia="Consolas" w:hAnsi="Consolas"/>
          <w:sz w:val="15"/>
          <w:szCs w:val="15"/>
        </w:rPr>
        <w:t xml:space="preserve">        result.metadata = {"windows": len(wins), "concentration": round(conc, 3),</w:t>
      </w:r>
    </w:p>
    <w:p>
      <w:pPr>
        <w:spacing w:after="0" w:line="200"/>
        <w:ind w:left="120"/>
      </w:pPr>
      <w:r>
        <w:rPr>
          <w:rFonts w:ascii="Consolas" w:cs="Consolas" w:eastAsia="Consolas" w:hAnsi="Consolas"/>
          <w:color w:val="808080"/>
          <w:sz w:val="15"/>
          <w:szCs w:val="15"/>
        </w:rPr>
        <w:t xml:space="preserve">153  </w:t>
      </w:r>
      <w:r>
        <w:rPr>
          <w:rFonts w:ascii="Consolas" w:cs="Consolas" w:eastAsia="Consolas" w:hAnsi="Consolas"/>
          <w:sz w:val="15"/>
          <w:szCs w:val="15"/>
        </w:rPr>
        <w:t xml:space="preserve">                           "window_risks": [round(r, 3) for r in window_risks]}</w:t>
      </w:r>
    </w:p>
    <w:p>
      <w:pPr>
        <w:spacing w:after="0" w:line="200"/>
        <w:ind w:left="120"/>
      </w:pPr>
      <w:r>
        <w:rPr>
          <w:rFonts w:ascii="Consolas" w:cs="Consolas" w:eastAsia="Consolas" w:hAnsi="Consolas"/>
          <w:color w:val="808080"/>
          <w:sz w:val="15"/>
          <w:szCs w:val="15"/>
        </w:rPr>
        <w:t xml:space="preserve">154  </w:t>
      </w:r>
      <w:r>
        <w:rPr>
          <w:rFonts w:ascii="Consolas" w:cs="Consolas" w:eastAsia="Consolas" w:hAnsi="Consolas"/>
          <w:sz w:val="15"/>
          <w:szCs w:val="15"/>
        </w:rPr>
        <w:t xml:space="preserve">        self.audit.record(result)</w:t>
      </w:r>
    </w:p>
    <w:p>
      <w:pPr>
        <w:spacing w:after="0" w:line="200"/>
        <w:ind w:left="120"/>
      </w:pPr>
      <w:r>
        <w:rPr>
          <w:rFonts w:ascii="Consolas" w:cs="Consolas" w:eastAsia="Consolas" w:hAnsi="Consolas"/>
          <w:color w:val="808080"/>
          <w:sz w:val="15"/>
          <w:szCs w:val="15"/>
        </w:rPr>
        <w:t xml:space="preserve">155  </w:t>
      </w:r>
      <w:r>
        <w:rPr>
          <w:rFonts w:ascii="Consolas" w:cs="Consolas" w:eastAsia="Consolas" w:hAnsi="Consolas"/>
          <w:sz w:val="15"/>
          <w:szCs w:val="15"/>
        </w:rPr>
        <w:t xml:space="preserve">        return result</w:t>
      </w:r>
    </w:p>
    <w:p>
      <w:pPr>
        <w:spacing w:after="0" w:line="200"/>
        <w:ind w:left="120"/>
      </w:pPr>
      <w:r>
        <w:rPr>
          <w:rFonts w:ascii="Consolas" w:cs="Consolas" w:eastAsia="Consolas" w:hAnsi="Consolas"/>
          <w:color w:val="808080"/>
          <w:sz w:val="15"/>
          <w:szCs w:val="15"/>
        </w:rPr>
        <w:t xml:space="preserve">156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157  </w:t>
      </w:r>
      <w:r>
        <w:rPr>
          <w:rFonts w:ascii="Consolas" w:cs="Consolas" w:eastAsia="Consolas" w:hAnsi="Consolas"/>
          <w:sz w:val="15"/>
          <w:szCs w:val="15"/>
        </w:rPr>
        <w:t xml:space="preserve">    def _scan_window(self, text: str, report) -&gt; List[Detection]:</w:t>
      </w:r>
    </w:p>
    <w:p>
      <w:pPr>
        <w:spacing w:after="0" w:line="200"/>
        <w:ind w:left="120"/>
      </w:pPr>
      <w:r>
        <w:rPr>
          <w:rFonts w:ascii="Consolas" w:cs="Consolas" w:eastAsia="Consolas" w:hAnsi="Consolas"/>
          <w:color w:val="808080"/>
          <w:sz w:val="15"/>
          <w:szCs w:val="15"/>
        </w:rPr>
        <w:t xml:space="preserve">158  </w:t>
      </w:r>
      <w:r>
        <w:rPr>
          <w:rFonts w:ascii="Consolas" w:cs="Consolas" w:eastAsia="Consolas" w:hAnsi="Consolas"/>
          <w:sz w:val="15"/>
          <w:szCs w:val="15"/>
        </w:rPr>
        <w:t xml:space="preserve">        """Run every detector over one window, failing closed on crashes."""</w:t>
      </w:r>
    </w:p>
    <w:p>
      <w:pPr>
        <w:spacing w:after="0" w:line="200"/>
        <w:ind w:left="120"/>
      </w:pPr>
      <w:r>
        <w:rPr>
          <w:rFonts w:ascii="Consolas" w:cs="Consolas" w:eastAsia="Consolas" w:hAnsi="Consolas"/>
          <w:color w:val="808080"/>
          <w:sz w:val="15"/>
          <w:szCs w:val="15"/>
        </w:rPr>
        <w:t xml:space="preserve">159  </w:t>
      </w:r>
      <w:r>
        <w:rPr>
          <w:rFonts w:ascii="Consolas" w:cs="Consolas" w:eastAsia="Consolas" w:hAnsi="Consolas"/>
          <w:sz w:val="15"/>
          <w:szCs w:val="15"/>
        </w:rPr>
        <w:t xml:space="preserve">        detections: List[Detection] = []</w:t>
      </w:r>
    </w:p>
    <w:p>
      <w:pPr>
        <w:spacing w:after="0" w:line="200"/>
        <w:ind w:left="120"/>
      </w:pPr>
      <w:r>
        <w:rPr>
          <w:rFonts w:ascii="Consolas" w:cs="Consolas" w:eastAsia="Consolas" w:hAnsi="Consolas"/>
          <w:color w:val="808080"/>
          <w:sz w:val="15"/>
          <w:szCs w:val="15"/>
        </w:rPr>
        <w:t xml:space="preserve">160  </w:t>
      </w:r>
      <w:r>
        <w:rPr>
          <w:rFonts w:ascii="Consolas" w:cs="Consolas" w:eastAsia="Consolas" w:hAnsi="Consolas"/>
          <w:sz w:val="15"/>
          <w:szCs w:val="15"/>
        </w:rPr>
        <w:t xml:space="preserve">        for det in self.detectors:</w:t>
      </w:r>
    </w:p>
    <w:p>
      <w:pPr>
        <w:spacing w:after="0" w:line="200"/>
        <w:ind w:left="120"/>
      </w:pPr>
      <w:r>
        <w:rPr>
          <w:rFonts w:ascii="Consolas" w:cs="Consolas" w:eastAsia="Consolas" w:hAnsi="Consolas"/>
          <w:color w:val="808080"/>
          <w:sz w:val="15"/>
          <w:szCs w:val="15"/>
        </w:rPr>
        <w:t xml:space="preserve">161  </w:t>
      </w:r>
      <w:r>
        <w:rPr>
          <w:rFonts w:ascii="Consolas" w:cs="Consolas" w:eastAsia="Consolas" w:hAnsi="Consolas"/>
          <w:sz w:val="15"/>
          <w:szCs w:val="15"/>
        </w:rPr>
        <w:t xml:space="preserve">            try:</w:t>
      </w:r>
    </w:p>
    <w:p>
      <w:pPr>
        <w:spacing w:after="0" w:line="200"/>
        <w:ind w:left="120"/>
      </w:pPr>
      <w:r>
        <w:rPr>
          <w:rFonts w:ascii="Consolas" w:cs="Consolas" w:eastAsia="Consolas" w:hAnsi="Consolas"/>
          <w:color w:val="808080"/>
          <w:sz w:val="15"/>
          <w:szCs w:val="15"/>
        </w:rPr>
        <w:t xml:space="preserve">162  </w:t>
      </w:r>
      <w:r>
        <w:rPr>
          <w:rFonts w:ascii="Consolas" w:cs="Consolas" w:eastAsia="Consolas" w:hAnsi="Consolas"/>
          <w:sz w:val="15"/>
          <w:szCs w:val="15"/>
        </w:rPr>
        <w:t xml:space="preserve">                detections.extend(det.scan(text, report))</w:t>
      </w:r>
    </w:p>
    <w:p>
      <w:pPr>
        <w:spacing w:after="0" w:line="200"/>
        <w:ind w:left="120"/>
      </w:pPr>
      <w:r>
        <w:rPr>
          <w:rFonts w:ascii="Consolas" w:cs="Consolas" w:eastAsia="Consolas" w:hAnsi="Consolas"/>
          <w:color w:val="808080"/>
          <w:sz w:val="15"/>
          <w:szCs w:val="15"/>
        </w:rPr>
        <w:t xml:space="preserve">163  </w:t>
      </w:r>
      <w:r>
        <w:rPr>
          <w:rFonts w:ascii="Consolas" w:cs="Consolas" w:eastAsia="Consolas" w:hAnsi="Consolas"/>
          <w:sz w:val="15"/>
          <w:szCs w:val="15"/>
        </w:rPr>
        <w:t xml:space="preserve">            except Exception as exc:                      # noqa: BLE001</w:t>
      </w:r>
    </w:p>
    <w:p>
      <w:pPr>
        <w:spacing w:after="0" w:line="200"/>
        <w:ind w:left="120"/>
      </w:pPr>
      <w:r>
        <w:rPr>
          <w:rFonts w:ascii="Consolas" w:cs="Consolas" w:eastAsia="Consolas" w:hAnsi="Consolas"/>
          <w:color w:val="808080"/>
          <w:sz w:val="15"/>
          <w:szCs w:val="15"/>
        </w:rPr>
        <w:t xml:space="preserve">164  </w:t>
      </w:r>
      <w:r>
        <w:rPr>
          <w:rFonts w:ascii="Consolas" w:cs="Consolas" w:eastAsia="Consolas" w:hAnsi="Consolas"/>
          <w:sz w:val="15"/>
          <w:szCs w:val="15"/>
        </w:rPr>
        <w:t xml:space="preserve">                # A broken detector must not silently create a blind spot:</w:t>
      </w:r>
    </w:p>
    <w:p>
      <w:pPr>
        <w:spacing w:after="0" w:line="200"/>
        <w:ind w:left="120"/>
      </w:pPr>
      <w:r>
        <w:rPr>
          <w:rFonts w:ascii="Consolas" w:cs="Consolas" w:eastAsia="Consolas" w:hAnsi="Consolas"/>
          <w:color w:val="808080"/>
          <w:sz w:val="15"/>
          <w:szCs w:val="15"/>
        </w:rPr>
        <w:t xml:space="preserve">165  </w:t>
      </w:r>
      <w:r>
        <w:rPr>
          <w:rFonts w:ascii="Consolas" w:cs="Consolas" w:eastAsia="Consolas" w:hAnsi="Consolas"/>
          <w:sz w:val="15"/>
          <w:szCs w:val="15"/>
        </w:rPr>
        <w:t xml:space="preserve">                # middleware that degrades to a no-op is worse than none,</w:t>
      </w:r>
    </w:p>
    <w:p>
      <w:pPr>
        <w:spacing w:after="0" w:line="200"/>
        <w:ind w:left="120"/>
      </w:pPr>
      <w:r>
        <w:rPr>
          <w:rFonts w:ascii="Consolas" w:cs="Consolas" w:eastAsia="Consolas" w:hAnsi="Consolas"/>
          <w:color w:val="808080"/>
          <w:sz w:val="15"/>
          <w:szCs w:val="15"/>
        </w:rPr>
        <w:t xml:space="preserve">166  </w:t>
      </w:r>
      <w:r>
        <w:rPr>
          <w:rFonts w:ascii="Consolas" w:cs="Consolas" w:eastAsia="Consolas" w:hAnsi="Consolas"/>
          <w:sz w:val="15"/>
          <w:szCs w:val="15"/>
        </w:rPr>
        <w:t xml:space="preserve">                # because the operator still believes they are protected.</w:t>
      </w:r>
    </w:p>
    <w:p>
      <w:pPr>
        <w:spacing w:after="0" w:line="200"/>
        <w:ind w:left="120"/>
      </w:pPr>
      <w:r>
        <w:rPr>
          <w:rFonts w:ascii="Consolas" w:cs="Consolas" w:eastAsia="Consolas" w:hAnsi="Consolas"/>
          <w:color w:val="808080"/>
          <w:sz w:val="15"/>
          <w:szCs w:val="15"/>
        </w:rPr>
        <w:t xml:space="preserve">167  </w:t>
      </w:r>
      <w:r>
        <w:rPr>
          <w:rFonts w:ascii="Consolas" w:cs="Consolas" w:eastAsia="Consolas" w:hAnsi="Consolas"/>
          <w:sz w:val="15"/>
          <w:szCs w:val="15"/>
        </w:rPr>
        <w:t xml:space="preserve">                if not self.fail_open:</w:t>
      </w:r>
    </w:p>
    <w:p>
      <w:pPr>
        <w:spacing w:after="0" w:line="200"/>
        <w:ind w:left="120"/>
      </w:pPr>
      <w:r>
        <w:rPr>
          <w:rFonts w:ascii="Consolas" w:cs="Consolas" w:eastAsia="Consolas" w:hAnsi="Consolas"/>
          <w:color w:val="808080"/>
          <w:sz w:val="15"/>
          <w:szCs w:val="15"/>
        </w:rPr>
        <w:t xml:space="preserve">168  </w:t>
      </w:r>
      <w:r>
        <w:rPr>
          <w:rFonts w:ascii="Consolas" w:cs="Consolas" w:eastAsia="Consolas" w:hAnsi="Consolas"/>
          <w:sz w:val="15"/>
          <w:szCs w:val="15"/>
        </w:rPr>
        <w:t xml:space="preserve">                    detections.append(Detection(</w:t>
      </w:r>
    </w:p>
    <w:p>
      <w:pPr>
        <w:spacing w:after="0" w:line="200"/>
        <w:ind w:left="120"/>
      </w:pPr>
      <w:r>
        <w:rPr>
          <w:rFonts w:ascii="Consolas" w:cs="Consolas" w:eastAsia="Consolas" w:hAnsi="Consolas"/>
          <w:color w:val="808080"/>
          <w:sz w:val="15"/>
          <w:szCs w:val="15"/>
        </w:rPr>
        <w:t xml:space="preserve">169  </w:t>
      </w:r>
      <w:r>
        <w:rPr>
          <w:rFonts w:ascii="Consolas" w:cs="Consolas" w:eastAsia="Consolas" w:hAnsi="Consolas"/>
          <w:sz w:val="15"/>
          <w:szCs w:val="15"/>
        </w:rPr>
        <w:t xml:space="preserve">                        detector=det.name, rule_id="ERR-01",</w:t>
      </w:r>
    </w:p>
    <w:p>
      <w:pPr>
        <w:spacing w:after="0" w:line="200"/>
        <w:ind w:left="120"/>
      </w:pPr>
      <w:r>
        <w:rPr>
          <w:rFonts w:ascii="Consolas" w:cs="Consolas" w:eastAsia="Consolas" w:hAnsi="Consolas"/>
          <w:color w:val="808080"/>
          <w:sz w:val="15"/>
          <w:szCs w:val="15"/>
        </w:rPr>
        <w:t xml:space="preserve">170  </w:t>
      </w:r>
      <w:r>
        <w:rPr>
          <w:rFonts w:ascii="Consolas" w:cs="Consolas" w:eastAsia="Consolas" w:hAnsi="Consolas"/>
          <w:sz w:val="15"/>
          <w:szCs w:val="15"/>
        </w:rPr>
        <w:t xml:space="preserve">                        description=(f"Detector failed ({type(exc).__name__}); "</w:t>
      </w:r>
    </w:p>
    <w:p>
      <w:pPr>
        <w:spacing w:after="0" w:line="200"/>
        <w:ind w:left="120"/>
      </w:pPr>
      <w:r>
        <w:rPr>
          <w:rFonts w:ascii="Consolas" w:cs="Consolas" w:eastAsia="Consolas" w:hAnsi="Consolas"/>
          <w:color w:val="808080"/>
          <w:sz w:val="15"/>
          <w:szCs w:val="15"/>
        </w:rPr>
        <w:t xml:space="preserve">171  </w:t>
      </w:r>
      <w:r>
        <w:rPr>
          <w:rFonts w:ascii="Consolas" w:cs="Consolas" w:eastAsia="Consolas" w:hAnsi="Consolas"/>
          <w:sz w:val="15"/>
          <w:szCs w:val="15"/>
        </w:rPr>
        <w:t xml:space="preserve">                                     "treating input as suspicious"),</w:t>
      </w:r>
    </w:p>
    <w:p>
      <w:pPr>
        <w:spacing w:after="0" w:line="200"/>
        <w:ind w:left="120"/>
      </w:pPr>
      <w:r>
        <w:rPr>
          <w:rFonts w:ascii="Consolas" w:cs="Consolas" w:eastAsia="Consolas" w:hAnsi="Consolas"/>
          <w:color w:val="808080"/>
          <w:sz w:val="15"/>
          <w:szCs w:val="15"/>
        </w:rPr>
        <w:t xml:space="preserve">172  </w:t>
      </w:r>
      <w:r>
        <w:rPr>
          <w:rFonts w:ascii="Consolas" w:cs="Consolas" w:eastAsia="Consolas" w:hAnsi="Consolas"/>
          <w:sz w:val="15"/>
          <w:szCs w:val="15"/>
        </w:rPr>
        <w:t xml:space="preserve">                        severity=Severity.MEDIUM,</w:t>
      </w:r>
    </w:p>
    <w:p>
      <w:pPr>
        <w:spacing w:after="0" w:line="200"/>
        <w:ind w:left="120"/>
      </w:pPr>
      <w:r>
        <w:rPr>
          <w:rFonts w:ascii="Consolas" w:cs="Consolas" w:eastAsia="Consolas" w:hAnsi="Consolas"/>
          <w:color w:val="808080"/>
          <w:sz w:val="15"/>
          <w:szCs w:val="15"/>
        </w:rPr>
        <w:t xml:space="preserve">173  </w:t>
      </w:r>
      <w:r>
        <w:rPr>
          <w:rFonts w:ascii="Consolas" w:cs="Consolas" w:eastAsia="Consolas" w:hAnsi="Consolas"/>
          <w:sz w:val="15"/>
          <w:szCs w:val="15"/>
        </w:rPr>
        <w:t xml:space="preserve">                        confidence=0.5, metadata={"family": "detector_error"}))</w:t>
      </w:r>
    </w:p>
    <w:p>
      <w:pPr>
        <w:spacing w:after="0" w:line="200"/>
        <w:ind w:left="120"/>
      </w:pPr>
      <w:r>
        <w:rPr>
          <w:rFonts w:ascii="Consolas" w:cs="Consolas" w:eastAsia="Consolas" w:hAnsi="Consolas"/>
          <w:color w:val="808080"/>
          <w:sz w:val="15"/>
          <w:szCs w:val="15"/>
        </w:rPr>
        <w:t xml:space="preserve">174  </w:t>
      </w:r>
      <w:r>
        <w:rPr>
          <w:rFonts w:ascii="Consolas" w:cs="Consolas" w:eastAsia="Consolas" w:hAnsi="Consolas"/>
          <w:sz w:val="15"/>
          <w:szCs w:val="15"/>
        </w:rPr>
        <w:t xml:space="preserve">        return detections</w:t>
      </w:r>
    </w:p>
    <w:p>
      <w:pPr>
        <w:spacing w:after="0" w:line="200"/>
        <w:ind w:left="120"/>
      </w:pPr>
      <w:r>
        <w:rPr>
          <w:rFonts w:ascii="Consolas" w:cs="Consolas" w:eastAsia="Consolas" w:hAnsi="Consolas"/>
          <w:color w:val="808080"/>
          <w:sz w:val="15"/>
          <w:szCs w:val="15"/>
        </w:rPr>
        <w:t xml:space="preserve">175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176  </w:t>
      </w:r>
      <w:r>
        <w:rPr>
          <w:rFonts w:ascii="Consolas" w:cs="Consolas" w:eastAsia="Consolas" w:hAnsi="Consolas"/>
          <w:sz w:val="15"/>
          <w:szCs w:val="15"/>
        </w:rPr>
        <w:t xml:space="preserve">    def inspect_many(self, spans: Sequence[tuple],</w:t>
      </w:r>
    </w:p>
    <w:p>
      <w:pPr>
        <w:pStyle w:val="Heading2"/>
        <w:spacing w:after="140" w:before="280" w:line="360"/>
      </w:pPr>
      <w:r>
        <w:rPr>
          <w:rFonts w:ascii="Times New Roman" w:cs="Times New Roman" w:eastAsia="Times New Roman" w:hAnsi="Times New Roman"/>
          <w:b/>
          <w:bCs/>
          <w:color w:val="000000"/>
          <w:sz w:val="26"/>
          <w:szCs w:val="26"/>
        </w:rPr>
        <w:t xml:space="preserve">B.2 Evidence Fusion and Decision</w:t>
      </w:r>
    </w:p>
    <w:p>
      <w:pPr>
        <w:spacing w:after="120" w:line="276"/>
        <w:jc w:val="both"/>
      </w:pPr>
      <w:r>
        <w:rPr>
          <w:rFonts w:ascii="Times New Roman" w:cs="Times New Roman" w:eastAsia="Times New Roman" w:hAnsi="Times New Roman"/>
          <w:sz w:val="24"/>
          <w:szCs w:val="24"/>
        </w:rPr>
        <w:t xml:space="preserve">PolicyEngine.fuse combines the detector opinions by noisy-OR, applies the agreement bonus and the lone-detector discount, and multiplies by the trust-tier weight. PolicyEngine.decide applies the multiple-comparisons correction and returns one of the three outcomes together with the capability gate.</w:t>
      </w:r>
    </w:p>
    <w:p>
      <w:pPr>
        <w:spacing w:after="60" w:before="100" w:line="276"/>
        <w:jc w:val="left"/>
      </w:pPr>
      <w:r>
        <w:rPr>
          <w:rFonts w:ascii="Times New Roman" w:cs="Times New Roman" w:eastAsia="Times New Roman" w:hAnsi="Times New Roman"/>
          <w:b/>
          <w:bCs/>
          <w:sz w:val="24"/>
          <w:szCs w:val="24"/>
        </w:rPr>
        <w:t xml:space="preserve">pidguard/policy.py</w:t>
      </w:r>
      <w:r>
        <w:rPr>
          <w:rFonts w:ascii="Times New Roman" w:cs="Times New Roman" w:eastAsia="Times New Roman" w:hAnsi="Times New Roman"/>
          <w:sz w:val="24"/>
          <w:szCs w:val="24"/>
        </w:rPr>
        <w:t xml:space="preserve">, lines 101-175</w:t>
      </w:r>
    </w:p>
    <w:p>
      <w:pPr>
        <w:spacing w:after="0" w:line="200"/>
        <w:ind w:left="120"/>
      </w:pPr>
      <w:r>
        <w:rPr>
          <w:rFonts w:ascii="Consolas" w:cs="Consolas" w:eastAsia="Consolas" w:hAnsi="Consolas"/>
          <w:color w:val="808080"/>
          <w:sz w:val="15"/>
          <w:szCs w:val="15"/>
        </w:rPr>
        <w:t xml:space="preserve">101  </w:t>
      </w:r>
      <w:r>
        <w:rPr>
          <w:rFonts w:ascii="Consolas" w:cs="Consolas" w:eastAsia="Consolas" w:hAnsi="Consolas"/>
          <w:sz w:val="15"/>
          <w:szCs w:val="15"/>
        </w:rPr>
        <w:t xml:space="preserve">    def fuse(self, detections: Sequence[Detection], tier: TrustTier) -&gt; float:</w:t>
      </w:r>
    </w:p>
    <w:p>
      <w:pPr>
        <w:spacing w:after="0" w:line="200"/>
        <w:ind w:left="120"/>
      </w:pPr>
      <w:r>
        <w:rPr>
          <w:rFonts w:ascii="Consolas" w:cs="Consolas" w:eastAsia="Consolas" w:hAnsi="Consolas"/>
          <w:color w:val="808080"/>
          <w:sz w:val="15"/>
          <w:szCs w:val="15"/>
        </w:rPr>
        <w:t xml:space="preserve">102  </w:t>
      </w:r>
      <w:r>
        <w:rPr>
          <w:rFonts w:ascii="Consolas" w:cs="Consolas" w:eastAsia="Consolas" w:hAnsi="Consolas"/>
          <w:sz w:val="15"/>
          <w:szCs w:val="15"/>
        </w:rPr>
        <w:t xml:space="preserve">        if not detections:</w:t>
      </w:r>
    </w:p>
    <w:p>
      <w:pPr>
        <w:spacing w:after="0" w:line="200"/>
        <w:ind w:left="120"/>
      </w:pPr>
      <w:r>
        <w:rPr>
          <w:rFonts w:ascii="Consolas" w:cs="Consolas" w:eastAsia="Consolas" w:hAnsi="Consolas"/>
          <w:color w:val="808080"/>
          <w:sz w:val="15"/>
          <w:szCs w:val="15"/>
        </w:rPr>
        <w:t xml:space="preserve">103  </w:t>
      </w:r>
      <w:r>
        <w:rPr>
          <w:rFonts w:ascii="Consolas" w:cs="Consolas" w:eastAsia="Consolas" w:hAnsi="Consolas"/>
          <w:sz w:val="15"/>
          <w:szCs w:val="15"/>
        </w:rPr>
        <w:t xml:space="preserve">            return 0.0</w:t>
      </w:r>
    </w:p>
    <w:p>
      <w:pPr>
        <w:spacing w:after="0" w:line="200"/>
        <w:ind w:left="120"/>
      </w:pPr>
      <w:r>
        <w:rPr>
          <w:rFonts w:ascii="Consolas" w:cs="Consolas" w:eastAsia="Consolas" w:hAnsi="Consolas"/>
          <w:color w:val="808080"/>
          <w:sz w:val="15"/>
          <w:szCs w:val="15"/>
        </w:rPr>
        <w:t xml:space="preserve">104  </w:t>
      </w:r>
      <w:r>
        <w:rPr>
          <w:rFonts w:ascii="Consolas" w:cs="Consolas" w:eastAsia="Consolas" w:hAnsi="Consolas"/>
          <w:sz w:val="15"/>
          <w:szCs w:val="15"/>
        </w:rPr>
        <w:t xml:space="preserve">        cfg = self.config</w:t>
      </w:r>
    </w:p>
    <w:p>
      <w:pPr>
        <w:spacing w:after="0" w:line="200"/>
        <w:ind w:left="120"/>
      </w:pPr>
      <w:r>
        <w:rPr>
          <w:rFonts w:ascii="Consolas" w:cs="Consolas" w:eastAsia="Consolas" w:hAnsi="Consolas"/>
          <w:color w:val="808080"/>
          <w:sz w:val="15"/>
          <w:szCs w:val="15"/>
        </w:rPr>
        <w:t xml:space="preserve">105  </w:t>
      </w:r>
      <w:r>
        <w:rPr>
          <w:rFonts w:ascii="Consolas" w:cs="Consolas" w:eastAsia="Consolas" w:hAnsi="Consolas"/>
          <w:sz w:val="15"/>
          <w:szCs w:val="15"/>
        </w:rPr>
        <w:t xml:space="preserve">        by_detector: Dict[str, List[float]] = {}</w:t>
      </w:r>
    </w:p>
    <w:p>
      <w:pPr>
        <w:spacing w:after="0" w:line="200"/>
        <w:ind w:left="120"/>
      </w:pPr>
      <w:r>
        <w:rPr>
          <w:rFonts w:ascii="Consolas" w:cs="Consolas" w:eastAsia="Consolas" w:hAnsi="Consolas"/>
          <w:color w:val="808080"/>
          <w:sz w:val="15"/>
          <w:szCs w:val="15"/>
        </w:rPr>
        <w:t xml:space="preserve">106  </w:t>
      </w:r>
      <w:r>
        <w:rPr>
          <w:rFonts w:ascii="Consolas" w:cs="Consolas" w:eastAsia="Consolas" w:hAnsi="Consolas"/>
          <w:sz w:val="15"/>
          <w:szCs w:val="15"/>
        </w:rPr>
        <w:t xml:space="preserve">        for d in detections:</w:t>
      </w:r>
    </w:p>
    <w:p>
      <w:pPr>
        <w:spacing w:after="0" w:line="200"/>
        <w:ind w:left="120"/>
      </w:pPr>
      <w:r>
        <w:rPr>
          <w:rFonts w:ascii="Consolas" w:cs="Consolas" w:eastAsia="Consolas" w:hAnsi="Consolas"/>
          <w:color w:val="808080"/>
          <w:sz w:val="15"/>
          <w:szCs w:val="15"/>
        </w:rPr>
        <w:t xml:space="preserve">107  </w:t>
      </w:r>
      <w:r>
        <w:rPr>
          <w:rFonts w:ascii="Consolas" w:cs="Consolas" w:eastAsia="Consolas" w:hAnsi="Consolas"/>
          <w:sz w:val="15"/>
          <w:szCs w:val="15"/>
        </w:rPr>
        <w:t xml:space="preserve">            by_detector.setdefault(d.detector, []).append(d.weighted_score)</w:t>
      </w:r>
    </w:p>
    <w:p>
      <w:pPr>
        <w:spacing w:after="0" w:line="200"/>
        <w:ind w:left="120"/>
      </w:pPr>
      <w:r>
        <w:rPr>
          <w:rFonts w:ascii="Consolas" w:cs="Consolas" w:eastAsia="Consolas" w:hAnsi="Consolas"/>
          <w:color w:val="808080"/>
          <w:sz w:val="15"/>
          <w:szCs w:val="15"/>
        </w:rPr>
        <w:t xml:space="preserve">108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109  </w:t>
      </w:r>
      <w:r>
        <w:rPr>
          <w:rFonts w:ascii="Consolas" w:cs="Consolas" w:eastAsia="Consolas" w:hAnsi="Consolas"/>
          <w:sz w:val="15"/>
          <w:szCs w:val="15"/>
        </w:rPr>
        <w:t xml:space="preserve">        per_detector: List[float] = []</w:t>
      </w:r>
    </w:p>
    <w:p>
      <w:pPr>
        <w:spacing w:after="0" w:line="200"/>
        <w:ind w:left="120"/>
      </w:pPr>
      <w:r>
        <w:rPr>
          <w:rFonts w:ascii="Consolas" w:cs="Consolas" w:eastAsia="Consolas" w:hAnsi="Consolas"/>
          <w:color w:val="808080"/>
          <w:sz w:val="15"/>
          <w:szCs w:val="15"/>
        </w:rPr>
        <w:t xml:space="preserve">110  </w:t>
      </w:r>
      <w:r>
        <w:rPr>
          <w:rFonts w:ascii="Consolas" w:cs="Consolas" w:eastAsia="Consolas" w:hAnsi="Consolas"/>
          <w:sz w:val="15"/>
          <w:szCs w:val="15"/>
        </w:rPr>
        <w:t xml:space="preserve">        for name, scores in by_detector.items():</w:t>
      </w:r>
    </w:p>
    <w:p>
      <w:pPr>
        <w:spacing w:after="0" w:line="200"/>
        <w:ind w:left="120"/>
      </w:pPr>
      <w:r>
        <w:rPr>
          <w:rFonts w:ascii="Consolas" w:cs="Consolas" w:eastAsia="Consolas" w:hAnsi="Consolas"/>
          <w:color w:val="808080"/>
          <w:sz w:val="15"/>
          <w:szCs w:val="15"/>
        </w:rPr>
        <w:t xml:space="preserve">111  </w:t>
      </w:r>
      <w:r>
        <w:rPr>
          <w:rFonts w:ascii="Consolas" w:cs="Consolas" w:eastAsia="Consolas" w:hAnsi="Consolas"/>
          <w:sz w:val="15"/>
          <w:szCs w:val="15"/>
        </w:rPr>
        <w:t xml:space="preserve">            weight = cfg.detector_weights.get(name, 1.0)</w:t>
      </w:r>
    </w:p>
    <w:p>
      <w:pPr>
        <w:spacing w:after="0" w:line="200"/>
        <w:ind w:left="120"/>
      </w:pPr>
      <w:r>
        <w:rPr>
          <w:rFonts w:ascii="Consolas" w:cs="Consolas" w:eastAsia="Consolas" w:hAnsi="Consolas"/>
          <w:color w:val="808080"/>
          <w:sz w:val="15"/>
          <w:szCs w:val="15"/>
        </w:rPr>
        <w:t xml:space="preserve">112  </w:t>
      </w:r>
      <w:r>
        <w:rPr>
          <w:rFonts w:ascii="Consolas" w:cs="Consolas" w:eastAsia="Consolas" w:hAnsi="Consolas"/>
          <w:sz w:val="15"/>
          <w:szCs w:val="15"/>
        </w:rPr>
        <w:t xml:space="preserve">            # within a detector: noisy-OR, then cap, then weight</w:t>
      </w:r>
    </w:p>
    <w:p>
      <w:pPr>
        <w:spacing w:after="0" w:line="200"/>
        <w:ind w:left="120"/>
      </w:pPr>
      <w:r>
        <w:rPr>
          <w:rFonts w:ascii="Consolas" w:cs="Consolas" w:eastAsia="Consolas" w:hAnsi="Consolas"/>
          <w:color w:val="808080"/>
          <w:sz w:val="15"/>
          <w:szCs w:val="15"/>
        </w:rPr>
        <w:t xml:space="preserve">113  </w:t>
      </w:r>
      <w:r>
        <w:rPr>
          <w:rFonts w:ascii="Consolas" w:cs="Consolas" w:eastAsia="Consolas" w:hAnsi="Consolas"/>
          <w:sz w:val="15"/>
          <w:szCs w:val="15"/>
        </w:rPr>
        <w:t xml:space="preserve">            combined = min(cfg.per_detector_cap, _noisy_or(scores))</w:t>
      </w:r>
    </w:p>
    <w:p>
      <w:pPr>
        <w:spacing w:after="0" w:line="200"/>
        <w:ind w:left="120"/>
      </w:pPr>
      <w:r>
        <w:rPr>
          <w:rFonts w:ascii="Consolas" w:cs="Consolas" w:eastAsia="Consolas" w:hAnsi="Consolas"/>
          <w:color w:val="808080"/>
          <w:sz w:val="15"/>
          <w:szCs w:val="15"/>
        </w:rPr>
        <w:t xml:space="preserve">114  </w:t>
      </w:r>
      <w:r>
        <w:rPr>
          <w:rFonts w:ascii="Consolas" w:cs="Consolas" w:eastAsia="Consolas" w:hAnsi="Consolas"/>
          <w:sz w:val="15"/>
          <w:szCs w:val="15"/>
        </w:rPr>
        <w:t xml:space="preserve">            per_detector.append(min(1.0, combined * weight))</w:t>
      </w:r>
    </w:p>
    <w:p>
      <w:pPr>
        <w:spacing w:after="0" w:line="200"/>
        <w:ind w:left="120"/>
      </w:pPr>
      <w:r>
        <w:rPr>
          <w:rFonts w:ascii="Consolas" w:cs="Consolas" w:eastAsia="Consolas" w:hAnsi="Consolas"/>
          <w:color w:val="808080"/>
          <w:sz w:val="15"/>
          <w:szCs w:val="15"/>
        </w:rPr>
        <w:t xml:space="preserve">115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116  </w:t>
      </w:r>
      <w:r>
        <w:rPr>
          <w:rFonts w:ascii="Consolas" w:cs="Consolas" w:eastAsia="Consolas" w:hAnsi="Consolas"/>
          <w:sz w:val="15"/>
          <w:szCs w:val="15"/>
        </w:rPr>
        <w:t xml:space="preserve">        fused = _noisy_or(per_detector)</w:t>
      </w:r>
    </w:p>
    <w:p>
      <w:pPr>
        <w:spacing w:after="0" w:line="200"/>
        <w:ind w:left="120"/>
      </w:pPr>
      <w:r>
        <w:rPr>
          <w:rFonts w:ascii="Consolas" w:cs="Consolas" w:eastAsia="Consolas" w:hAnsi="Consolas"/>
          <w:color w:val="808080"/>
          <w:sz w:val="15"/>
          <w:szCs w:val="15"/>
        </w:rPr>
        <w:t xml:space="preserve">117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118  </w:t>
      </w:r>
      <w:r>
        <w:rPr>
          <w:rFonts w:ascii="Consolas" w:cs="Consolas" w:eastAsia="Consolas" w:hAnsi="Consolas"/>
          <w:sz w:val="15"/>
          <w:szCs w:val="15"/>
        </w:rPr>
        <w:t xml:space="preserve">        # Agreement bonus: independent detector families concurring is the</w:t>
      </w:r>
    </w:p>
    <w:p>
      <w:pPr>
        <w:spacing w:after="0" w:line="200"/>
        <w:ind w:left="120"/>
      </w:pPr>
      <w:r>
        <w:rPr>
          <w:rFonts w:ascii="Consolas" w:cs="Consolas" w:eastAsia="Consolas" w:hAnsi="Consolas"/>
          <w:color w:val="808080"/>
          <w:sz w:val="15"/>
          <w:szCs w:val="15"/>
        </w:rPr>
        <w:t xml:space="preserve">119  </w:t>
      </w:r>
      <w:r>
        <w:rPr>
          <w:rFonts w:ascii="Consolas" w:cs="Consolas" w:eastAsia="Consolas" w:hAnsi="Consolas"/>
          <w:sz w:val="15"/>
          <w:szCs w:val="15"/>
        </w:rPr>
        <w:t xml:space="preserve">        # strongest evidence we have, and it is what separates a real attack</w:t>
      </w:r>
    </w:p>
    <w:p>
      <w:pPr>
        <w:spacing w:after="0" w:line="200"/>
        <w:ind w:left="120"/>
      </w:pPr>
      <w:r>
        <w:rPr>
          <w:rFonts w:ascii="Consolas" w:cs="Consolas" w:eastAsia="Consolas" w:hAnsi="Consolas"/>
          <w:color w:val="808080"/>
          <w:sz w:val="15"/>
          <w:szCs w:val="15"/>
        </w:rPr>
        <w:t xml:space="preserve">120  </w:t>
      </w:r>
      <w:r>
        <w:rPr>
          <w:rFonts w:ascii="Consolas" w:cs="Consolas" w:eastAsia="Consolas" w:hAnsi="Consolas"/>
          <w:sz w:val="15"/>
          <w:szCs w:val="15"/>
        </w:rPr>
        <w:t xml:space="preserve">        # from one noisy regex.</w:t>
      </w:r>
    </w:p>
    <w:p>
      <w:pPr>
        <w:spacing w:after="0" w:line="200"/>
        <w:ind w:left="120"/>
      </w:pPr>
      <w:r>
        <w:rPr>
          <w:rFonts w:ascii="Consolas" w:cs="Consolas" w:eastAsia="Consolas" w:hAnsi="Consolas"/>
          <w:color w:val="808080"/>
          <w:sz w:val="15"/>
          <w:szCs w:val="15"/>
        </w:rPr>
        <w:t xml:space="preserve">121  </w:t>
      </w:r>
      <w:r>
        <w:rPr>
          <w:rFonts w:ascii="Consolas" w:cs="Consolas" w:eastAsia="Consolas" w:hAnsi="Consolas"/>
          <w:sz w:val="15"/>
          <w:szCs w:val="15"/>
        </w:rPr>
        <w:t xml:space="preserve">        if len(by_detector) &gt;= 3:</w:t>
      </w:r>
    </w:p>
    <w:p>
      <w:pPr>
        <w:spacing w:after="0" w:line="200"/>
        <w:ind w:left="120"/>
      </w:pPr>
      <w:r>
        <w:rPr>
          <w:rFonts w:ascii="Consolas" w:cs="Consolas" w:eastAsia="Consolas" w:hAnsi="Consolas"/>
          <w:color w:val="808080"/>
          <w:sz w:val="15"/>
          <w:szCs w:val="15"/>
        </w:rPr>
        <w:t xml:space="preserve">122  </w:t>
      </w:r>
      <w:r>
        <w:rPr>
          <w:rFonts w:ascii="Consolas" w:cs="Consolas" w:eastAsia="Consolas" w:hAnsi="Consolas"/>
          <w:sz w:val="15"/>
          <w:szCs w:val="15"/>
        </w:rPr>
        <w:t xml:space="preserve">            fused = min(1.0, fused * 1.12)</w:t>
      </w:r>
    </w:p>
    <w:p>
      <w:pPr>
        <w:spacing w:after="0" w:line="200"/>
        <w:ind w:left="120"/>
      </w:pPr>
      <w:r>
        <w:rPr>
          <w:rFonts w:ascii="Consolas" w:cs="Consolas" w:eastAsia="Consolas" w:hAnsi="Consolas"/>
          <w:color w:val="808080"/>
          <w:sz w:val="15"/>
          <w:szCs w:val="15"/>
        </w:rPr>
        <w:t xml:space="preserve">123  </w:t>
      </w:r>
      <w:r>
        <w:rPr>
          <w:rFonts w:ascii="Consolas" w:cs="Consolas" w:eastAsia="Consolas" w:hAnsi="Consolas"/>
          <w:sz w:val="15"/>
          <w:szCs w:val="15"/>
        </w:rPr>
        <w:t xml:space="preserve">        elif len(by_detector) == 1:</w:t>
      </w:r>
    </w:p>
    <w:p>
      <w:pPr>
        <w:spacing w:after="0" w:line="200"/>
        <w:ind w:left="120"/>
      </w:pPr>
      <w:r>
        <w:rPr>
          <w:rFonts w:ascii="Consolas" w:cs="Consolas" w:eastAsia="Consolas" w:hAnsi="Consolas"/>
          <w:color w:val="808080"/>
          <w:sz w:val="15"/>
          <w:szCs w:val="15"/>
        </w:rPr>
        <w:t xml:space="preserve">124  </w:t>
      </w:r>
      <w:r>
        <w:rPr>
          <w:rFonts w:ascii="Consolas" w:cs="Consolas" w:eastAsia="Consolas" w:hAnsi="Consolas"/>
          <w:sz w:val="15"/>
          <w:szCs w:val="15"/>
        </w:rPr>
        <w:t xml:space="preserve">            solo = next(iter(by_detector))</w:t>
      </w:r>
    </w:p>
    <w:p>
      <w:pPr>
        <w:spacing w:after="0" w:line="200"/>
        <w:ind w:left="120"/>
      </w:pPr>
      <w:r>
        <w:rPr>
          <w:rFonts w:ascii="Consolas" w:cs="Consolas" w:eastAsia="Consolas" w:hAnsi="Consolas"/>
          <w:color w:val="808080"/>
          <w:sz w:val="15"/>
          <w:szCs w:val="15"/>
        </w:rPr>
        <w:t xml:space="preserve">125  </w:t>
      </w:r>
      <w:r>
        <w:rPr>
          <w:rFonts w:ascii="Consolas" w:cs="Consolas" w:eastAsia="Consolas" w:hAnsi="Consolas"/>
          <w:sz w:val="15"/>
          <w:szCs w:val="15"/>
        </w:rPr>
        <w:t xml:space="preserve">            fused *= (0.88 if solo in ("heuristic", "multilingual")</w:t>
      </w:r>
    </w:p>
    <w:p>
      <w:pPr>
        <w:spacing w:after="0" w:line="200"/>
        <w:ind w:left="120"/>
      </w:pPr>
      <w:r>
        <w:rPr>
          <w:rFonts w:ascii="Consolas" w:cs="Consolas" w:eastAsia="Consolas" w:hAnsi="Consolas"/>
          <w:color w:val="808080"/>
          <w:sz w:val="15"/>
          <w:szCs w:val="15"/>
        </w:rPr>
        <w:t xml:space="preserve">126  </w:t>
      </w:r>
      <w:r>
        <w:rPr>
          <w:rFonts w:ascii="Consolas" w:cs="Consolas" w:eastAsia="Consolas" w:hAnsi="Consolas"/>
          <w:sz w:val="15"/>
          <w:szCs w:val="15"/>
        </w:rPr>
        <w:t xml:space="preserve">                      else cfg.solo_penalty)</w:t>
      </w:r>
    </w:p>
    <w:p>
      <w:pPr>
        <w:spacing w:after="0" w:line="200"/>
        <w:ind w:left="120"/>
      </w:pPr>
      <w:r>
        <w:rPr>
          <w:rFonts w:ascii="Consolas" w:cs="Consolas" w:eastAsia="Consolas" w:hAnsi="Consolas"/>
          <w:color w:val="808080"/>
          <w:sz w:val="15"/>
          <w:szCs w:val="15"/>
        </w:rPr>
        <w:t xml:space="preserve">127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128  </w:t>
      </w:r>
      <w:r>
        <w:rPr>
          <w:rFonts w:ascii="Consolas" w:cs="Consolas" w:eastAsia="Consolas" w:hAnsi="Consolas"/>
          <w:sz w:val="15"/>
          <w:szCs w:val="15"/>
        </w:rPr>
        <w:t xml:space="preserve">        return min(1.0, fused * tier.weight)</w:t>
      </w:r>
    </w:p>
    <w:p>
      <w:pPr>
        <w:spacing w:after="0" w:line="200"/>
        <w:ind w:left="120"/>
      </w:pPr>
      <w:r>
        <w:rPr>
          <w:rFonts w:ascii="Consolas" w:cs="Consolas" w:eastAsia="Consolas" w:hAnsi="Consolas"/>
          <w:color w:val="808080"/>
          <w:sz w:val="15"/>
          <w:szCs w:val="15"/>
        </w:rPr>
        <w:t xml:space="preserve">129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130  </w:t>
      </w:r>
      <w:r>
        <w:rPr>
          <w:rFonts w:ascii="Consolas" w:cs="Consolas" w:eastAsia="Consolas" w:hAnsi="Consolas"/>
          <w:sz w:val="15"/>
          <w:szCs w:val="15"/>
        </w:rPr>
        <w:t xml:space="preserve">    # --------------------------------------------------------- decision ----</w:t>
      </w:r>
    </w:p>
    <w:p>
      <w:pPr>
        <w:spacing w:after="0" w:line="200"/>
        <w:ind w:left="120"/>
      </w:pPr>
      <w:r>
        <w:rPr>
          <w:rFonts w:ascii="Consolas" w:cs="Consolas" w:eastAsia="Consolas" w:hAnsi="Consolas"/>
          <w:color w:val="808080"/>
          <w:sz w:val="15"/>
          <w:szCs w:val="15"/>
        </w:rPr>
        <w:t xml:space="preserve">131  </w:t>
      </w:r>
      <w:r>
        <w:rPr>
          <w:rFonts w:ascii="Consolas" w:cs="Consolas" w:eastAsia="Consolas" w:hAnsi="Consolas"/>
          <w:sz w:val="15"/>
          <w:szCs w:val="15"/>
        </w:rPr>
        <w:t xml:space="preserve">    def decide(self, detections: Sequence[Detection], tier: TrustTier,</w:t>
      </w:r>
    </w:p>
    <w:p>
      <w:pPr>
        <w:spacing w:after="0" w:line="200"/>
        <w:ind w:left="120"/>
      </w:pPr>
      <w:r>
        <w:rPr>
          <w:rFonts w:ascii="Consolas" w:cs="Consolas" w:eastAsia="Consolas" w:hAnsi="Consolas"/>
          <w:color w:val="808080"/>
          <w:sz w:val="15"/>
          <w:szCs w:val="15"/>
        </w:rPr>
        <w:t xml:space="preserve">132  </w:t>
      </w:r>
      <w:r>
        <w:rPr>
          <w:rFonts w:ascii="Consolas" w:cs="Consolas" w:eastAsia="Consolas" w:hAnsi="Consolas"/>
          <w:sz w:val="15"/>
          <w:szCs w:val="15"/>
        </w:rPr>
        <w:t xml:space="preserve">               risk_multiplier: float = 1.0, n_windows: int = 1,</w:t>
      </w:r>
    </w:p>
    <w:p>
      <w:pPr>
        <w:spacing w:after="0" w:line="200"/>
        <w:ind w:left="120"/>
      </w:pPr>
      <w:r>
        <w:rPr>
          <w:rFonts w:ascii="Consolas" w:cs="Consolas" w:eastAsia="Consolas" w:hAnsi="Consolas"/>
          <w:color w:val="808080"/>
          <w:sz w:val="15"/>
          <w:szCs w:val="15"/>
        </w:rPr>
        <w:t xml:space="preserve">133  </w:t>
      </w:r>
      <w:r>
        <w:rPr>
          <w:rFonts w:ascii="Consolas" w:cs="Consolas" w:eastAsia="Consolas" w:hAnsi="Consolas"/>
          <w:sz w:val="15"/>
          <w:szCs w:val="15"/>
        </w:rPr>
        <w:t xml:space="preserve">               concentration: float = 0.0) -&gt; tuple:</w:t>
      </w:r>
    </w:p>
    <w:p>
      <w:pPr>
        <w:spacing w:after="0" w:line="200"/>
        <w:ind w:left="120"/>
      </w:pPr>
      <w:r>
        <w:rPr>
          <w:rFonts w:ascii="Consolas" w:cs="Consolas" w:eastAsia="Consolas" w:hAnsi="Consolas"/>
          <w:color w:val="808080"/>
          <w:sz w:val="15"/>
          <w:szCs w:val="15"/>
        </w:rPr>
        <w:t xml:space="preserve">134  </w:t>
      </w:r>
      <w:r>
        <w:rPr>
          <w:rFonts w:ascii="Consolas" w:cs="Consolas" w:eastAsia="Consolas" w:hAnsi="Consolas"/>
          <w:sz w:val="15"/>
          <w:szCs w:val="15"/>
        </w:rPr>
        <w:t xml:space="preserve">        """Return (Decision, risk_score).</w:t>
      </w:r>
    </w:p>
    <w:p>
      <w:pPr>
        <w:spacing w:after="0" w:line="200"/>
        <w:ind w:left="120"/>
      </w:pPr>
      <w:r>
        <w:rPr>
          <w:rFonts w:ascii="Consolas" w:cs="Consolas" w:eastAsia="Consolas" w:hAnsi="Consolas"/>
          <w:color w:val="808080"/>
          <w:sz w:val="15"/>
          <w:szCs w:val="15"/>
        </w:rPr>
        <w:t xml:space="preserve">135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136  </w:t>
      </w:r>
      <w:r>
        <w:rPr>
          <w:rFonts w:ascii="Consolas" w:cs="Consolas" w:eastAsia="Consolas" w:hAnsi="Consolas"/>
          <w:sz w:val="15"/>
          <w:szCs w:val="15"/>
        </w:rPr>
        <w:t xml:space="preserve">        `risk_multiplier` folds in document-level evidence no single detector</w:t>
      </w:r>
    </w:p>
    <w:p>
      <w:pPr>
        <w:spacing w:after="0" w:line="200"/>
        <w:ind w:left="120"/>
      </w:pPr>
      <w:r>
        <w:rPr>
          <w:rFonts w:ascii="Consolas" w:cs="Consolas" w:eastAsia="Consolas" w:hAnsi="Consolas"/>
          <w:color w:val="808080"/>
          <w:sz w:val="15"/>
          <w:szCs w:val="15"/>
        </w:rPr>
        <w:t xml:space="preserve">137  </w:t>
      </w:r>
      <w:r>
        <w:rPr>
          <w:rFonts w:ascii="Consolas" w:cs="Consolas" w:eastAsia="Consolas" w:hAnsi="Consolas"/>
          <w:sz w:val="15"/>
          <w:szCs w:val="15"/>
        </w:rPr>
        <w:t xml:space="preserve">        can see (the risk-concentration bonus). `n_windows` and</w:t>
      </w:r>
    </w:p>
    <w:p>
      <w:pPr>
        <w:spacing w:after="0" w:line="200"/>
        <w:ind w:left="120"/>
      </w:pPr>
      <w:r>
        <w:rPr>
          <w:rFonts w:ascii="Consolas" w:cs="Consolas" w:eastAsia="Consolas" w:hAnsi="Consolas"/>
          <w:color w:val="808080"/>
          <w:sz w:val="15"/>
          <w:szCs w:val="15"/>
        </w:rPr>
        <w:t xml:space="preserve">138  </w:t>
      </w:r>
      <w:r>
        <w:rPr>
          <w:rFonts w:ascii="Consolas" w:cs="Consolas" w:eastAsia="Consolas" w:hAnsi="Consolas"/>
          <w:sz w:val="15"/>
          <w:szCs w:val="15"/>
        </w:rPr>
        <w:t xml:space="preserve">        `concentration` drive the</w:t>
      </w:r>
    </w:p>
    <w:p>
      <w:pPr>
        <w:spacing w:after="0" w:line="200"/>
        <w:ind w:left="120"/>
      </w:pPr>
      <w:r>
        <w:rPr>
          <w:rFonts w:ascii="Consolas" w:cs="Consolas" w:eastAsia="Consolas" w:hAnsi="Consolas"/>
          <w:color w:val="808080"/>
          <w:sz w:val="15"/>
          <w:szCs w:val="15"/>
        </w:rPr>
        <w:t xml:space="preserve">139  </w:t>
      </w:r>
      <w:r>
        <w:rPr>
          <w:rFonts w:ascii="Consolas" w:cs="Consolas" w:eastAsia="Consolas" w:hAnsi="Consolas"/>
          <w:sz w:val="15"/>
          <w:szCs w:val="15"/>
        </w:rPr>
        <w:t xml:space="preserve">        multiple-comparisons correction described on PolicyConfig.</w:t>
      </w:r>
    </w:p>
    <w:p>
      <w:pPr>
        <w:spacing w:after="0" w:line="200"/>
        <w:ind w:left="120"/>
      </w:pPr>
      <w:r>
        <w:rPr>
          <w:rFonts w:ascii="Consolas" w:cs="Consolas" w:eastAsia="Consolas" w:hAnsi="Consolas"/>
          <w:color w:val="808080"/>
          <w:sz w:val="15"/>
          <w:szCs w:val="15"/>
        </w:rPr>
        <w:t xml:space="preserve">140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141  </w:t>
      </w:r>
      <w:r>
        <w:rPr>
          <w:rFonts w:ascii="Consolas" w:cs="Consolas" w:eastAsia="Consolas" w:hAnsi="Consolas"/>
          <w:sz w:val="15"/>
          <w:szCs w:val="15"/>
        </w:rPr>
        <w:t xml:space="preserve">        cfg = self.config</w:t>
      </w:r>
    </w:p>
    <w:p>
      <w:pPr>
        <w:spacing w:after="0" w:line="200"/>
        <w:ind w:left="120"/>
      </w:pPr>
      <w:r>
        <w:rPr>
          <w:rFonts w:ascii="Consolas" w:cs="Consolas" w:eastAsia="Consolas" w:hAnsi="Consolas"/>
          <w:color w:val="808080"/>
          <w:sz w:val="15"/>
          <w:szCs w:val="15"/>
        </w:rPr>
        <w:t xml:space="preserve">142  </w:t>
      </w:r>
      <w:r>
        <w:rPr>
          <w:rFonts w:ascii="Consolas" w:cs="Consolas" w:eastAsia="Consolas" w:hAnsi="Consolas"/>
          <w:sz w:val="15"/>
          <w:szCs w:val="15"/>
        </w:rPr>
        <w:t xml:space="preserve">        if tier is TrustTier.SYSTEM and cfg.trust_system_tier:</w:t>
      </w:r>
    </w:p>
    <w:p>
      <w:pPr>
        <w:spacing w:after="0" w:line="200"/>
        <w:ind w:left="120"/>
      </w:pPr>
      <w:r>
        <w:rPr>
          <w:rFonts w:ascii="Consolas" w:cs="Consolas" w:eastAsia="Consolas" w:hAnsi="Consolas"/>
          <w:color w:val="808080"/>
          <w:sz w:val="15"/>
          <w:szCs w:val="15"/>
        </w:rPr>
        <w:t xml:space="preserve">143  </w:t>
      </w:r>
      <w:r>
        <w:rPr>
          <w:rFonts w:ascii="Consolas" w:cs="Consolas" w:eastAsia="Consolas" w:hAnsi="Consolas"/>
          <w:sz w:val="15"/>
          <w:szCs w:val="15"/>
        </w:rPr>
        <w:t xml:space="preserve">            return Decision.ALLOW, 0.0</w:t>
      </w:r>
    </w:p>
    <w:p>
      <w:pPr>
        <w:spacing w:after="0" w:line="200"/>
        <w:ind w:left="120"/>
      </w:pPr>
      <w:r>
        <w:rPr>
          <w:rFonts w:ascii="Consolas" w:cs="Consolas" w:eastAsia="Consolas" w:hAnsi="Consolas"/>
          <w:color w:val="808080"/>
          <w:sz w:val="15"/>
          <w:szCs w:val="15"/>
        </w:rPr>
        <w:t xml:space="preserve">144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145  </w:t>
      </w:r>
      <w:r>
        <w:rPr>
          <w:rFonts w:ascii="Consolas" w:cs="Consolas" w:eastAsia="Consolas" w:hAnsi="Consolas"/>
          <w:sz w:val="15"/>
          <w:szCs w:val="15"/>
        </w:rPr>
        <w:t xml:space="preserve">        risk = min(1.0, self.fuse(detections, tier) * risk_multiplier)</w:t>
      </w:r>
    </w:p>
    <w:p>
      <w:pPr>
        <w:spacing w:after="0" w:line="200"/>
        <w:ind w:left="120"/>
      </w:pPr>
      <w:r>
        <w:rPr>
          <w:rFonts w:ascii="Consolas" w:cs="Consolas" w:eastAsia="Consolas" w:hAnsi="Consolas"/>
          <w:color w:val="808080"/>
          <w:sz w:val="15"/>
          <w:szCs w:val="15"/>
        </w:rPr>
        <w:t xml:space="preserve">146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147  </w:t>
      </w:r>
      <w:r>
        <w:rPr>
          <w:rFonts w:ascii="Consolas" w:cs="Consolas" w:eastAsia="Consolas" w:hAnsi="Consolas"/>
          <w:sz w:val="15"/>
          <w:szCs w:val="15"/>
        </w:rPr>
        <w:t xml:space="preserve">        # Hard block: an unambiguous critical signature from an untrusted</w:t>
      </w:r>
    </w:p>
    <w:p>
      <w:pPr>
        <w:spacing w:after="0" w:line="200"/>
        <w:ind w:left="120"/>
      </w:pPr>
      <w:r>
        <w:rPr>
          <w:rFonts w:ascii="Consolas" w:cs="Consolas" w:eastAsia="Consolas" w:hAnsi="Consolas"/>
          <w:color w:val="808080"/>
          <w:sz w:val="15"/>
          <w:szCs w:val="15"/>
        </w:rPr>
        <w:t xml:space="preserve">148  </w:t>
      </w:r>
      <w:r>
        <w:rPr>
          <w:rFonts w:ascii="Consolas" w:cs="Consolas" w:eastAsia="Consolas" w:hAnsi="Consolas"/>
          <w:sz w:val="15"/>
          <w:szCs w:val="15"/>
        </w:rPr>
        <w:t xml:space="preserve">        # channel does not need corroboration. Signature rules measured 0.0</w:t>
      </w:r>
    </w:p>
    <w:p>
      <w:pPr>
        <w:spacing w:after="0" w:line="200"/>
        <w:ind w:left="120"/>
      </w:pPr>
      <w:r>
        <w:rPr>
          <w:rFonts w:ascii="Consolas" w:cs="Consolas" w:eastAsia="Consolas" w:hAnsi="Consolas"/>
          <w:color w:val="808080"/>
          <w:sz w:val="15"/>
          <w:szCs w:val="15"/>
        </w:rPr>
        <w:t xml:space="preserve">149  </w:t>
      </w:r>
      <w:r>
        <w:rPr>
          <w:rFonts w:ascii="Consolas" w:cs="Consolas" w:eastAsia="Consolas" w:hAnsi="Consolas"/>
          <w:sz w:val="15"/>
          <w:szCs w:val="15"/>
        </w:rPr>
        <w:t xml:space="preserve">        # FPR, so they are exempt from the multiple-comparisons correction.</w:t>
      </w:r>
    </w:p>
    <w:p>
      <w:pPr>
        <w:spacing w:after="0" w:line="200"/>
        <w:ind w:left="120"/>
      </w:pPr>
      <w:r>
        <w:rPr>
          <w:rFonts w:ascii="Consolas" w:cs="Consolas" w:eastAsia="Consolas" w:hAnsi="Consolas"/>
          <w:color w:val="808080"/>
          <w:sz w:val="15"/>
          <w:szCs w:val="15"/>
        </w:rPr>
        <w:t xml:space="preserve">150  </w:t>
      </w:r>
      <w:r>
        <w:rPr>
          <w:rFonts w:ascii="Consolas" w:cs="Consolas" w:eastAsia="Consolas" w:hAnsi="Consolas"/>
          <w:sz w:val="15"/>
          <w:szCs w:val="15"/>
        </w:rPr>
        <w:t xml:space="preserve">        if tier is not TrustTier.USER:</w:t>
      </w:r>
    </w:p>
    <w:p>
      <w:pPr>
        <w:spacing w:after="0" w:line="200"/>
        <w:ind w:left="120"/>
      </w:pPr>
      <w:r>
        <w:rPr>
          <w:rFonts w:ascii="Consolas" w:cs="Consolas" w:eastAsia="Consolas" w:hAnsi="Consolas"/>
          <w:color w:val="808080"/>
          <w:sz w:val="15"/>
          <w:szCs w:val="15"/>
        </w:rPr>
        <w:t xml:space="preserve">151  </w:t>
      </w:r>
      <w:r>
        <w:rPr>
          <w:rFonts w:ascii="Consolas" w:cs="Consolas" w:eastAsia="Consolas" w:hAnsi="Consolas"/>
          <w:sz w:val="15"/>
          <w:szCs w:val="15"/>
        </w:rPr>
        <w:t xml:space="preserve">            for d in detections:</w:t>
      </w:r>
    </w:p>
    <w:p>
      <w:pPr>
        <w:spacing w:after="0" w:line="200"/>
        <w:ind w:left="120"/>
      </w:pPr>
      <w:r>
        <w:rPr>
          <w:rFonts w:ascii="Consolas" w:cs="Consolas" w:eastAsia="Consolas" w:hAnsi="Consolas"/>
          <w:color w:val="808080"/>
          <w:sz w:val="15"/>
          <w:szCs w:val="15"/>
        </w:rPr>
        <w:t xml:space="preserve">152  </w:t>
      </w:r>
      <w:r>
        <w:rPr>
          <w:rFonts w:ascii="Consolas" w:cs="Consolas" w:eastAsia="Consolas" w:hAnsi="Consolas"/>
          <w:sz w:val="15"/>
          <w:szCs w:val="15"/>
        </w:rPr>
        <w:t xml:space="preserve">                if (d.severity is Severity.CRITICAL</w:t>
      </w:r>
    </w:p>
    <w:p>
      <w:pPr>
        <w:spacing w:after="0" w:line="200"/>
        <w:ind w:left="120"/>
      </w:pPr>
      <w:r>
        <w:rPr>
          <w:rFonts w:ascii="Consolas" w:cs="Consolas" w:eastAsia="Consolas" w:hAnsi="Consolas"/>
          <w:color w:val="808080"/>
          <w:sz w:val="15"/>
          <w:szCs w:val="15"/>
        </w:rPr>
        <w:t xml:space="preserve">153  </w:t>
      </w:r>
      <w:r>
        <w:rPr>
          <w:rFonts w:ascii="Consolas" w:cs="Consolas" w:eastAsia="Consolas" w:hAnsi="Consolas"/>
          <w:sz w:val="15"/>
          <w:szCs w:val="15"/>
        </w:rPr>
        <w:t xml:space="preserve">                        and d.confidence &gt;= cfg.hard_block_confidence</w:t>
      </w:r>
    </w:p>
    <w:p>
      <w:pPr>
        <w:spacing w:after="0" w:line="200"/>
        <w:ind w:left="120"/>
      </w:pPr>
      <w:r>
        <w:rPr>
          <w:rFonts w:ascii="Consolas" w:cs="Consolas" w:eastAsia="Consolas" w:hAnsi="Consolas"/>
          <w:color w:val="808080"/>
          <w:sz w:val="15"/>
          <w:szCs w:val="15"/>
        </w:rPr>
        <w:t xml:space="preserve">154  </w:t>
      </w:r>
      <w:r>
        <w:rPr>
          <w:rFonts w:ascii="Consolas" w:cs="Consolas" w:eastAsia="Consolas" w:hAnsi="Consolas"/>
          <w:sz w:val="15"/>
          <w:szCs w:val="15"/>
        </w:rPr>
        <w:t xml:space="preserve">                        and d.detector in ("heuristic", "multilingual")):</w:t>
      </w:r>
    </w:p>
    <w:p>
      <w:pPr>
        <w:spacing w:after="0" w:line="200"/>
        <w:ind w:left="120"/>
      </w:pPr>
      <w:r>
        <w:rPr>
          <w:rFonts w:ascii="Consolas" w:cs="Consolas" w:eastAsia="Consolas" w:hAnsi="Consolas"/>
          <w:color w:val="808080"/>
          <w:sz w:val="15"/>
          <w:szCs w:val="15"/>
        </w:rPr>
        <w:t xml:space="preserve">155  </w:t>
      </w:r>
      <w:r>
        <w:rPr>
          <w:rFonts w:ascii="Consolas" w:cs="Consolas" w:eastAsia="Consolas" w:hAnsi="Consolas"/>
          <w:sz w:val="15"/>
          <w:szCs w:val="15"/>
        </w:rPr>
        <w:t xml:space="preserve">                    return Decision.BLOCK, max(risk, 0.9)</w:t>
      </w:r>
    </w:p>
    <w:p>
      <w:pPr>
        <w:spacing w:after="0" w:line="200"/>
        <w:ind w:left="120"/>
      </w:pPr>
      <w:r>
        <w:rPr>
          <w:rFonts w:ascii="Consolas" w:cs="Consolas" w:eastAsia="Consolas" w:hAnsi="Consolas"/>
          <w:color w:val="808080"/>
          <w:sz w:val="15"/>
          <w:szCs w:val="15"/>
        </w:rPr>
        <w:t xml:space="preserve">156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157  </w:t>
      </w:r>
      <w:r>
        <w:rPr>
          <w:rFonts w:ascii="Consolas" w:cs="Consolas" w:eastAsia="Consolas" w:hAnsi="Consolas"/>
          <w:sz w:val="15"/>
          <w:szCs w:val="15"/>
        </w:rPr>
        <w:t xml:space="preserve">        # Multiple-comparisons correction, damped by how concentrated the risk</w:t>
      </w:r>
    </w:p>
    <w:p>
      <w:pPr>
        <w:spacing w:after="0" w:line="200"/>
        <w:ind w:left="120"/>
      </w:pPr>
      <w:r>
        <w:rPr>
          <w:rFonts w:ascii="Consolas" w:cs="Consolas" w:eastAsia="Consolas" w:hAnsi="Consolas"/>
          <w:color w:val="808080"/>
          <w:sz w:val="15"/>
          <w:szCs w:val="15"/>
        </w:rPr>
        <w:t xml:space="preserve">158  </w:t>
      </w:r>
      <w:r>
        <w:rPr>
          <w:rFonts w:ascii="Consolas" w:cs="Consolas" w:eastAsia="Consolas" w:hAnsi="Consolas"/>
          <w:sz w:val="15"/>
          <w:szCs w:val="15"/>
        </w:rPr>
        <w:t xml:space="preserve">        # is.</w:t>
      </w:r>
    </w:p>
    <w:p>
      <w:pPr>
        <w:spacing w:after="0" w:line="200"/>
        <w:ind w:left="120"/>
      </w:pPr>
      <w:r>
        <w:rPr>
          <w:rFonts w:ascii="Consolas" w:cs="Consolas" w:eastAsia="Consolas" w:hAnsi="Consolas"/>
          <w:color w:val="808080"/>
          <w:sz w:val="15"/>
          <w:szCs w:val="15"/>
        </w:rPr>
        <w:t xml:space="preserve">159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160  </w:t>
      </w:r>
      <w:r>
        <w:rPr>
          <w:rFonts w:ascii="Consolas" w:cs="Consolas" w:eastAsia="Consolas" w:hAnsi="Consolas"/>
          <w:sz w:val="15"/>
          <w:szCs w:val="15"/>
        </w:rPr>
        <w:t xml:space="preserve">        # The plain correction was an attack surface. Our adaptive-adversary</w:t>
      </w:r>
    </w:p>
    <w:p>
      <w:pPr>
        <w:spacing w:after="0" w:line="200"/>
        <w:ind w:left="120"/>
      </w:pPr>
      <w:r>
        <w:rPr>
          <w:rFonts w:ascii="Consolas" w:cs="Consolas" w:eastAsia="Consolas" w:hAnsi="Consolas"/>
          <w:color w:val="808080"/>
          <w:sz w:val="15"/>
          <w:szCs w:val="15"/>
        </w:rPr>
        <w:t xml:space="preserve">161  </w:t>
      </w:r>
      <w:r>
        <w:rPr>
          <w:rFonts w:ascii="Consolas" w:cs="Consolas" w:eastAsia="Consolas" w:hAnsi="Consolas"/>
          <w:sz w:val="15"/>
          <w:szCs w:val="15"/>
        </w:rPr>
        <w:t xml:space="preserve">        # search found that padding a payload with benign prose was the single</w:t>
      </w:r>
    </w:p>
    <w:p>
      <w:pPr>
        <w:spacing w:after="0" w:line="200"/>
        <w:ind w:left="120"/>
      </w:pPr>
      <w:r>
        <w:rPr>
          <w:rFonts w:ascii="Consolas" w:cs="Consolas" w:eastAsia="Consolas" w:hAnsi="Consolas"/>
          <w:color w:val="808080"/>
          <w:sz w:val="15"/>
          <w:szCs w:val="15"/>
        </w:rPr>
        <w:t xml:space="preserve">162  </w:t>
      </w:r>
      <w:r>
        <w:rPr>
          <w:rFonts w:ascii="Consolas" w:cs="Consolas" w:eastAsia="Consolas" w:hAnsi="Consolas"/>
          <w:sz w:val="15"/>
          <w:szCs w:val="15"/>
        </w:rPr>
        <w:t xml:space="preserve">        # most potent evasion operator: more filler means more windows, more</w:t>
      </w:r>
    </w:p>
    <w:p>
      <w:pPr>
        <w:spacing w:after="0" w:line="200"/>
        <w:ind w:left="120"/>
      </w:pPr>
      <w:r>
        <w:rPr>
          <w:rFonts w:ascii="Consolas" w:cs="Consolas" w:eastAsia="Consolas" w:hAnsi="Consolas"/>
          <w:color w:val="808080"/>
          <w:sz w:val="15"/>
          <w:szCs w:val="15"/>
        </w:rPr>
        <w:t xml:space="preserve">163  </w:t>
      </w:r>
      <w:r>
        <w:rPr>
          <w:rFonts w:ascii="Consolas" w:cs="Consolas" w:eastAsia="Consolas" w:hAnsi="Consolas"/>
          <w:sz w:val="15"/>
          <w:szCs w:val="15"/>
        </w:rPr>
        <w:t xml:space="preserve">        # windows means a higher threshold, so the attacker buys leniency by</w:t>
      </w:r>
    </w:p>
    <w:p>
      <w:pPr>
        <w:spacing w:after="0" w:line="200"/>
        <w:ind w:left="120"/>
      </w:pPr>
      <w:r>
        <w:rPr>
          <w:rFonts w:ascii="Consolas" w:cs="Consolas" w:eastAsia="Consolas" w:hAnsi="Consolas"/>
          <w:color w:val="808080"/>
          <w:sz w:val="15"/>
          <w:szCs w:val="15"/>
        </w:rPr>
        <w:t xml:space="preserve">164  </w:t>
      </w:r>
      <w:r>
        <w:rPr>
          <w:rFonts w:ascii="Consolas" w:cs="Consolas" w:eastAsia="Consolas" w:hAnsi="Consolas"/>
          <w:sz w:val="15"/>
          <w:szCs w:val="15"/>
        </w:rPr>
        <w:t xml:space="preserve">        # the paragraph.</w:t>
      </w:r>
    </w:p>
    <w:p>
      <w:pPr>
        <w:spacing w:after="0" w:line="200"/>
        <w:ind w:left="120"/>
      </w:pPr>
      <w:r>
        <w:rPr>
          <w:rFonts w:ascii="Consolas" w:cs="Consolas" w:eastAsia="Consolas" w:hAnsi="Consolas"/>
          <w:color w:val="808080"/>
          <w:sz w:val="15"/>
          <w:szCs w:val="15"/>
        </w:rPr>
        <w:t xml:space="preserve">165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166  </w:t>
      </w:r>
      <w:r>
        <w:rPr>
          <w:rFonts w:ascii="Consolas" w:cs="Consolas" w:eastAsia="Consolas" w:hAnsi="Consolas"/>
          <w:sz w:val="15"/>
          <w:szCs w:val="15"/>
        </w:rPr>
        <w:t xml:space="preserve">        # The resolution is that the two cases look different. A long *benign*</w:t>
      </w:r>
    </w:p>
    <w:p>
      <w:pPr>
        <w:spacing w:after="0" w:line="200"/>
        <w:ind w:left="120"/>
      </w:pPr>
      <w:r>
        <w:rPr>
          <w:rFonts w:ascii="Consolas" w:cs="Consolas" w:eastAsia="Consolas" w:hAnsi="Consolas"/>
          <w:color w:val="808080"/>
          <w:sz w:val="15"/>
          <w:szCs w:val="15"/>
        </w:rPr>
        <w:t xml:space="preserve">167  </w:t>
      </w:r>
      <w:r>
        <w:rPr>
          <w:rFonts w:ascii="Consolas" w:cs="Consolas" w:eastAsia="Consolas" w:hAnsi="Consolas"/>
          <w:sz w:val="15"/>
          <w:szCs w:val="15"/>
        </w:rPr>
        <w:t xml:space="preserve">        # document is uniformly mildly suspicious -- low concentration -- and</w:t>
      </w:r>
    </w:p>
    <w:p>
      <w:pPr>
        <w:spacing w:after="0" w:line="200"/>
        <w:ind w:left="120"/>
      </w:pPr>
      <w:r>
        <w:rPr>
          <w:rFonts w:ascii="Consolas" w:cs="Consolas" w:eastAsia="Consolas" w:hAnsi="Consolas"/>
          <w:color w:val="808080"/>
          <w:sz w:val="15"/>
          <w:szCs w:val="15"/>
        </w:rPr>
        <w:t xml:space="preserve">168  </w:t>
      </w:r>
      <w:r>
        <w:rPr>
          <w:rFonts w:ascii="Consolas" w:cs="Consolas" w:eastAsia="Consolas" w:hAnsi="Consolas"/>
          <w:sz w:val="15"/>
          <w:szCs w:val="15"/>
        </w:rPr>
        <w:t xml:space="preserve">        # genuinely needs the correction, because it really is N independent</w:t>
      </w:r>
    </w:p>
    <w:p>
      <w:pPr>
        <w:spacing w:after="0" w:line="200"/>
        <w:ind w:left="120"/>
      </w:pPr>
      <w:r>
        <w:rPr>
          <w:rFonts w:ascii="Consolas" w:cs="Consolas" w:eastAsia="Consolas" w:hAnsi="Consolas"/>
          <w:color w:val="808080"/>
          <w:sz w:val="15"/>
          <w:szCs w:val="15"/>
        </w:rPr>
        <w:t xml:space="preserve">169  </w:t>
      </w:r>
      <w:r>
        <w:rPr>
          <w:rFonts w:ascii="Consolas" w:cs="Consolas" w:eastAsia="Consolas" w:hAnsi="Consolas"/>
          <w:sz w:val="15"/>
          <w:szCs w:val="15"/>
        </w:rPr>
        <w:t xml:space="preserve">        # chances to trip. A padded *attack* has one hot window surrounded by</w:t>
      </w:r>
    </w:p>
    <w:p>
      <w:pPr>
        <w:spacing w:after="0" w:line="200"/>
        <w:ind w:left="120"/>
      </w:pPr>
      <w:r>
        <w:rPr>
          <w:rFonts w:ascii="Consolas" w:cs="Consolas" w:eastAsia="Consolas" w:hAnsi="Consolas"/>
          <w:color w:val="808080"/>
          <w:sz w:val="15"/>
          <w:szCs w:val="15"/>
        </w:rPr>
        <w:t xml:space="preserve">170  </w:t>
      </w:r>
      <w:r>
        <w:rPr>
          <w:rFonts w:ascii="Consolas" w:cs="Consolas" w:eastAsia="Consolas" w:hAnsi="Consolas"/>
          <w:sz w:val="15"/>
          <w:szCs w:val="15"/>
        </w:rPr>
        <w:t xml:space="preserve">        # nothing -- high concentration -- and needs no correction at all; the</w:t>
      </w:r>
    </w:p>
    <w:p>
      <w:pPr>
        <w:spacing w:after="0" w:line="200"/>
        <w:ind w:left="120"/>
      </w:pPr>
      <w:r>
        <w:rPr>
          <w:rFonts w:ascii="Consolas" w:cs="Consolas" w:eastAsia="Consolas" w:hAnsi="Consolas"/>
          <w:color w:val="808080"/>
          <w:sz w:val="15"/>
          <w:szCs w:val="15"/>
        </w:rPr>
        <w:t xml:space="preserve">171  </w:t>
      </w:r>
      <w:r>
        <w:rPr>
          <w:rFonts w:ascii="Consolas" w:cs="Consolas" w:eastAsia="Consolas" w:hAnsi="Consolas"/>
          <w:sz w:val="15"/>
          <w:szCs w:val="15"/>
        </w:rPr>
        <w:t xml:space="preserve">        # dilution is itself the evidence. So the correction is scaled by</w:t>
      </w:r>
    </w:p>
    <w:p>
      <w:pPr>
        <w:spacing w:after="0" w:line="200"/>
        <w:ind w:left="120"/>
      </w:pPr>
      <w:r>
        <w:rPr>
          <w:rFonts w:ascii="Consolas" w:cs="Consolas" w:eastAsia="Consolas" w:hAnsi="Consolas"/>
          <w:color w:val="808080"/>
          <w:sz w:val="15"/>
          <w:szCs w:val="15"/>
        </w:rPr>
        <w:t xml:space="preserve">172  </w:t>
      </w:r>
      <w:r>
        <w:rPr>
          <w:rFonts w:ascii="Consolas" w:cs="Consolas" w:eastAsia="Consolas" w:hAnsi="Consolas"/>
          <w:sz w:val="15"/>
          <w:szCs w:val="15"/>
        </w:rPr>
        <w:t xml:space="preserve">        # (1 - concentration), which keeps the false-positive benefit on prose</w:t>
      </w:r>
    </w:p>
    <w:p>
      <w:pPr>
        <w:spacing w:after="0" w:line="200"/>
        <w:ind w:left="120"/>
      </w:pPr>
      <w:r>
        <w:rPr>
          <w:rFonts w:ascii="Consolas" w:cs="Consolas" w:eastAsia="Consolas" w:hAnsi="Consolas"/>
          <w:color w:val="808080"/>
          <w:sz w:val="15"/>
          <w:szCs w:val="15"/>
        </w:rPr>
        <w:t xml:space="preserve">173  </w:t>
      </w:r>
      <w:r>
        <w:rPr>
          <w:rFonts w:ascii="Consolas" w:cs="Consolas" w:eastAsia="Consolas" w:hAnsi="Consolas"/>
          <w:sz w:val="15"/>
          <w:szCs w:val="15"/>
        </w:rPr>
        <w:t xml:space="preserve">        # while removing the discount the attacker was buying.</w:t>
      </w:r>
    </w:p>
    <w:p>
      <w:pPr>
        <w:spacing w:after="0" w:line="200"/>
        <w:ind w:left="120"/>
      </w:pPr>
      <w:r>
        <w:rPr>
          <w:rFonts w:ascii="Consolas" w:cs="Consolas" w:eastAsia="Consolas" w:hAnsi="Consolas"/>
          <w:color w:val="808080"/>
          <w:sz w:val="15"/>
          <w:szCs w:val="15"/>
        </w:rPr>
        <w:t xml:space="preserve">174  </w:t>
      </w:r>
      <w:r>
        <w:rPr>
          <w:rFonts w:ascii="Consolas" w:cs="Consolas" w:eastAsia="Consolas" w:hAnsi="Consolas"/>
          <w:sz w:val="15"/>
          <w:szCs w:val="15"/>
        </w:rPr>
        <w:t xml:space="preserve">        conc = max(0.0, min(1.0, concentration))</w:t>
      </w:r>
    </w:p>
    <w:p>
      <w:pPr>
        <w:spacing w:after="0" w:line="200"/>
        <w:ind w:left="120"/>
      </w:pPr>
      <w:r>
        <w:rPr>
          <w:rFonts w:ascii="Consolas" w:cs="Consolas" w:eastAsia="Consolas" w:hAnsi="Consolas"/>
          <w:color w:val="808080"/>
          <w:sz w:val="15"/>
          <w:szCs w:val="15"/>
        </w:rPr>
        <w:t xml:space="preserve">175  </w:t>
      </w:r>
      <w:r>
        <w:rPr>
          <w:rFonts w:ascii="Consolas" w:cs="Consolas" w:eastAsia="Consolas" w:hAnsi="Consolas"/>
          <w:sz w:val="15"/>
          <w:szCs w:val="15"/>
        </w:rPr>
        <w:t xml:space="preserve">        inflation = 1.0 + cfg.window_penalty * math.log2(max(1, n_windows)) * (1.0 - conc)</w:t>
      </w:r>
    </w:p>
    <w:p>
      <w:pPr>
        <w:pStyle w:val="Heading2"/>
        <w:spacing w:after="140" w:before="280" w:line="360"/>
      </w:pPr>
      <w:r>
        <w:rPr>
          <w:rFonts w:ascii="Times New Roman" w:cs="Times New Roman" w:eastAsia="Times New Roman" w:hAnsi="Times New Roman"/>
          <w:b/>
          <w:bCs/>
          <w:color w:val="000000"/>
          <w:sz w:val="26"/>
          <w:szCs w:val="26"/>
        </w:rPr>
        <w:t xml:space="preserve">B.3 Feature Hashing and the Classifier</w:t>
      </w:r>
    </w:p>
    <w:p>
      <w:pPr>
        <w:spacing w:after="120" w:line="276"/>
        <w:jc w:val="both"/>
      </w:pPr>
      <w:r>
        <w:rPr>
          <w:rFonts w:ascii="Times New Roman" w:cs="Times New Roman" w:eastAsia="Times New Roman" w:hAnsi="Times New Roman"/>
          <w:sz w:val="24"/>
          <w:szCs w:val="24"/>
        </w:rPr>
        <w:t xml:space="preserve">The learned detector is implemented from first principles rather than taken from a package, which is what allows the project to carry no runtime dependency. featurize hashes word 1-2-grams and character 4-grams into 2^15 buckets with sublinear term frequency and L2 normalisation; predict_proba is the logistic model over those features.</w:t>
      </w:r>
    </w:p>
    <w:p>
      <w:pPr>
        <w:spacing w:after="60" w:before="100" w:line="276"/>
        <w:jc w:val="left"/>
      </w:pPr>
      <w:r>
        <w:rPr>
          <w:rFonts w:ascii="Times New Roman" w:cs="Times New Roman" w:eastAsia="Times New Roman" w:hAnsi="Times New Roman"/>
          <w:b/>
          <w:bCs/>
          <w:sz w:val="24"/>
          <w:szCs w:val="24"/>
        </w:rPr>
        <w:t xml:space="preserve">pidguard/detectors/statistical.py</w:t>
      </w:r>
      <w:r>
        <w:rPr>
          <w:rFonts w:ascii="Times New Roman" w:cs="Times New Roman" w:eastAsia="Times New Roman" w:hAnsi="Times New Roman"/>
          <w:sz w:val="24"/>
          <w:szCs w:val="24"/>
        </w:rPr>
        <w:t xml:space="preserve">, lines 44-110</w:t>
      </w:r>
    </w:p>
    <w:p>
      <w:pPr>
        <w:spacing w:after="0" w:line="200"/>
        <w:ind w:left="120"/>
      </w:pPr>
      <w:r>
        <w:rPr>
          <w:rFonts w:ascii="Consolas" w:cs="Consolas" w:eastAsia="Consolas" w:hAnsi="Consolas"/>
          <w:color w:val="808080"/>
          <w:sz w:val="15"/>
          <w:szCs w:val="15"/>
        </w:rPr>
        <w:t xml:space="preserve"> 44  </w:t>
      </w:r>
      <w:r>
        <w:rPr>
          <w:rFonts w:ascii="Consolas" w:cs="Consolas" w:eastAsia="Consolas" w:hAnsi="Consolas"/>
          <w:sz w:val="15"/>
          <w:szCs w:val="15"/>
        </w:rPr>
        <w:t xml:space="preserve">def featurize(text: str) -&gt; Dict[int, float]:</w:t>
      </w:r>
    </w:p>
    <w:p>
      <w:pPr>
        <w:spacing w:after="0" w:line="200"/>
        <w:ind w:left="120"/>
      </w:pPr>
      <w:r>
        <w:rPr>
          <w:rFonts w:ascii="Consolas" w:cs="Consolas" w:eastAsia="Consolas" w:hAnsi="Consolas"/>
          <w:color w:val="808080"/>
          <w:sz w:val="15"/>
          <w:szCs w:val="15"/>
        </w:rPr>
        <w:t xml:space="preserve"> 45  </w:t>
      </w:r>
      <w:r>
        <w:rPr>
          <w:rFonts w:ascii="Consolas" w:cs="Consolas" w:eastAsia="Consolas" w:hAnsi="Consolas"/>
          <w:sz w:val="15"/>
          <w:szCs w:val="15"/>
        </w:rPr>
        <w:t xml:space="preserve">    """Hashed bag of word 1/2-grams + char 4-grams, L2-normalised."""</w:t>
      </w:r>
    </w:p>
    <w:p>
      <w:pPr>
        <w:spacing w:after="0" w:line="200"/>
        <w:ind w:left="120"/>
      </w:pPr>
      <w:r>
        <w:rPr>
          <w:rFonts w:ascii="Consolas" w:cs="Consolas" w:eastAsia="Consolas" w:hAnsi="Consolas"/>
          <w:color w:val="808080"/>
          <w:sz w:val="15"/>
          <w:szCs w:val="15"/>
        </w:rPr>
        <w:t xml:space="preserve"> 46  </w:t>
      </w:r>
      <w:r>
        <w:rPr>
          <w:rFonts w:ascii="Consolas" w:cs="Consolas" w:eastAsia="Consolas" w:hAnsi="Consolas"/>
          <w:sz w:val="15"/>
          <w:szCs w:val="15"/>
        </w:rPr>
        <w:t xml:space="preserve">    counts: Dict[int, float] = {}</w:t>
      </w:r>
    </w:p>
    <w:p>
      <w:pPr>
        <w:spacing w:after="0" w:line="200"/>
        <w:ind w:left="120"/>
      </w:pPr>
      <w:r>
        <w:rPr>
          <w:rFonts w:ascii="Consolas" w:cs="Consolas" w:eastAsia="Consolas" w:hAnsi="Consolas"/>
          <w:color w:val="808080"/>
          <w:sz w:val="15"/>
          <w:szCs w:val="15"/>
        </w:rPr>
        <w:t xml:space="preserve"> 47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 48  </w:t>
      </w:r>
      <w:r>
        <w:rPr>
          <w:rFonts w:ascii="Consolas" w:cs="Consolas" w:eastAsia="Consolas" w:hAnsi="Consolas"/>
          <w:sz w:val="15"/>
          <w:szCs w:val="15"/>
        </w:rPr>
        <w:t xml:space="preserve">    def bump(key: str, weight: float = 1.0) -&gt; None:</w:t>
      </w:r>
    </w:p>
    <w:p>
      <w:pPr>
        <w:spacing w:after="0" w:line="200"/>
        <w:ind w:left="120"/>
      </w:pPr>
      <w:r>
        <w:rPr>
          <w:rFonts w:ascii="Consolas" w:cs="Consolas" w:eastAsia="Consolas" w:hAnsi="Consolas"/>
          <w:color w:val="808080"/>
          <w:sz w:val="15"/>
          <w:szCs w:val="15"/>
        </w:rPr>
        <w:t xml:space="preserve"> 49  </w:t>
      </w:r>
      <w:r>
        <w:rPr>
          <w:rFonts w:ascii="Consolas" w:cs="Consolas" w:eastAsia="Consolas" w:hAnsi="Consolas"/>
          <w:sz w:val="15"/>
          <w:szCs w:val="15"/>
        </w:rPr>
        <w:t xml:space="preserve">        idx = hash_str(key) % N_BUCKETS</w:t>
      </w:r>
    </w:p>
    <w:p>
      <w:pPr>
        <w:spacing w:after="0" w:line="200"/>
        <w:ind w:left="120"/>
      </w:pPr>
      <w:r>
        <w:rPr>
          <w:rFonts w:ascii="Consolas" w:cs="Consolas" w:eastAsia="Consolas" w:hAnsi="Consolas"/>
          <w:color w:val="808080"/>
          <w:sz w:val="15"/>
          <w:szCs w:val="15"/>
        </w:rPr>
        <w:t xml:space="preserve"> 50  </w:t>
      </w:r>
      <w:r>
        <w:rPr>
          <w:rFonts w:ascii="Consolas" w:cs="Consolas" w:eastAsia="Consolas" w:hAnsi="Consolas"/>
          <w:sz w:val="15"/>
          <w:szCs w:val="15"/>
        </w:rPr>
        <w:t xml:space="preserve">        counts[idx] = counts.get(idx, 0.0) + weight</w:t>
      </w:r>
    </w:p>
    <w:p>
      <w:pPr>
        <w:spacing w:after="0" w:line="200"/>
        <w:ind w:left="120"/>
      </w:pPr>
      <w:r>
        <w:rPr>
          <w:rFonts w:ascii="Consolas" w:cs="Consolas" w:eastAsia="Consolas" w:hAnsi="Consolas"/>
          <w:color w:val="808080"/>
          <w:sz w:val="15"/>
          <w:szCs w:val="15"/>
        </w:rPr>
        <w:t xml:space="preserve"> 51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 52  </w:t>
      </w:r>
      <w:r>
        <w:rPr>
          <w:rFonts w:ascii="Consolas" w:cs="Consolas" w:eastAsia="Consolas" w:hAnsi="Consolas"/>
          <w:sz w:val="15"/>
          <w:szCs w:val="15"/>
        </w:rPr>
        <w:t xml:space="preserve">    toks = tokenize(text)</w:t>
      </w:r>
    </w:p>
    <w:p>
      <w:pPr>
        <w:spacing w:after="0" w:line="200"/>
        <w:ind w:left="120"/>
      </w:pPr>
      <w:r>
        <w:rPr>
          <w:rFonts w:ascii="Consolas" w:cs="Consolas" w:eastAsia="Consolas" w:hAnsi="Consolas"/>
          <w:color w:val="808080"/>
          <w:sz w:val="15"/>
          <w:szCs w:val="15"/>
        </w:rPr>
        <w:t xml:space="preserve"> 53  </w:t>
      </w:r>
      <w:r>
        <w:rPr>
          <w:rFonts w:ascii="Consolas" w:cs="Consolas" w:eastAsia="Consolas" w:hAnsi="Consolas"/>
          <w:sz w:val="15"/>
          <w:szCs w:val="15"/>
        </w:rPr>
        <w:t xml:space="preserve">    for t in toks:</w:t>
      </w:r>
    </w:p>
    <w:p>
      <w:pPr>
        <w:spacing w:after="0" w:line="200"/>
        <w:ind w:left="120"/>
      </w:pPr>
      <w:r>
        <w:rPr>
          <w:rFonts w:ascii="Consolas" w:cs="Consolas" w:eastAsia="Consolas" w:hAnsi="Consolas"/>
          <w:color w:val="808080"/>
          <w:sz w:val="15"/>
          <w:szCs w:val="15"/>
        </w:rPr>
        <w:t xml:space="preserve"> 54  </w:t>
      </w:r>
      <w:r>
        <w:rPr>
          <w:rFonts w:ascii="Consolas" w:cs="Consolas" w:eastAsia="Consolas" w:hAnsi="Consolas"/>
          <w:sz w:val="15"/>
          <w:szCs w:val="15"/>
        </w:rPr>
        <w:t xml:space="preserve">        bump("w:" + t)</w:t>
      </w:r>
    </w:p>
    <w:p>
      <w:pPr>
        <w:spacing w:after="0" w:line="200"/>
        <w:ind w:left="120"/>
      </w:pPr>
      <w:r>
        <w:rPr>
          <w:rFonts w:ascii="Consolas" w:cs="Consolas" w:eastAsia="Consolas" w:hAnsi="Consolas"/>
          <w:color w:val="808080"/>
          <w:sz w:val="15"/>
          <w:szCs w:val="15"/>
        </w:rPr>
        <w:t xml:space="preserve"> 55  </w:t>
      </w:r>
      <w:r>
        <w:rPr>
          <w:rFonts w:ascii="Consolas" w:cs="Consolas" w:eastAsia="Consolas" w:hAnsi="Consolas"/>
          <w:sz w:val="15"/>
          <w:szCs w:val="15"/>
        </w:rPr>
        <w:t xml:space="preserve">    for a, b in zip(toks, toks[1:]):</w:t>
      </w:r>
    </w:p>
    <w:p>
      <w:pPr>
        <w:spacing w:after="0" w:line="200"/>
        <w:ind w:left="120"/>
      </w:pPr>
      <w:r>
        <w:rPr>
          <w:rFonts w:ascii="Consolas" w:cs="Consolas" w:eastAsia="Consolas" w:hAnsi="Consolas"/>
          <w:color w:val="808080"/>
          <w:sz w:val="15"/>
          <w:szCs w:val="15"/>
        </w:rPr>
        <w:t xml:space="preserve"> 56  </w:t>
      </w:r>
      <w:r>
        <w:rPr>
          <w:rFonts w:ascii="Consolas" w:cs="Consolas" w:eastAsia="Consolas" w:hAnsi="Consolas"/>
          <w:sz w:val="15"/>
          <w:szCs w:val="15"/>
        </w:rPr>
        <w:t xml:space="preserve">        bump("b:" + a + "_" + b, 1.2)     # bigrams carry the imperative shape</w:t>
      </w:r>
    </w:p>
    <w:p>
      <w:pPr>
        <w:spacing w:after="0" w:line="200"/>
        <w:ind w:left="120"/>
      </w:pPr>
      <w:r>
        <w:rPr>
          <w:rFonts w:ascii="Consolas" w:cs="Consolas" w:eastAsia="Consolas" w:hAnsi="Consolas"/>
          <w:color w:val="808080"/>
          <w:sz w:val="15"/>
          <w:szCs w:val="15"/>
        </w:rPr>
        <w:t xml:space="preserve"> 57  </w:t>
      </w:r>
      <w:r>
        <w:rPr>
          <w:rFonts w:ascii="Consolas" w:cs="Consolas" w:eastAsia="Consolas" w:hAnsi="Consolas"/>
          <w:sz w:val="15"/>
          <w:szCs w:val="15"/>
        </w:rPr>
        <w:t xml:space="preserve">    low = re.sub(r"\s+", " ", text.lower())</w:t>
      </w:r>
    </w:p>
    <w:p>
      <w:pPr>
        <w:spacing w:after="0" w:line="200"/>
        <w:ind w:left="120"/>
      </w:pPr>
      <w:r>
        <w:rPr>
          <w:rFonts w:ascii="Consolas" w:cs="Consolas" w:eastAsia="Consolas" w:hAnsi="Consolas"/>
          <w:color w:val="808080"/>
          <w:sz w:val="15"/>
          <w:szCs w:val="15"/>
        </w:rPr>
        <w:t xml:space="preserve"> 58  </w:t>
      </w:r>
      <w:r>
        <w:rPr>
          <w:rFonts w:ascii="Consolas" w:cs="Consolas" w:eastAsia="Consolas" w:hAnsi="Consolas"/>
          <w:sz w:val="15"/>
          <w:szCs w:val="15"/>
        </w:rPr>
        <w:t xml:space="preserve">    for i in range(len(low) - 3):</w:t>
      </w:r>
    </w:p>
    <w:p>
      <w:pPr>
        <w:spacing w:after="0" w:line="200"/>
        <w:ind w:left="120"/>
      </w:pPr>
      <w:r>
        <w:rPr>
          <w:rFonts w:ascii="Consolas" w:cs="Consolas" w:eastAsia="Consolas" w:hAnsi="Consolas"/>
          <w:color w:val="808080"/>
          <w:sz w:val="15"/>
          <w:szCs w:val="15"/>
        </w:rPr>
        <w:t xml:space="preserve"> 59  </w:t>
      </w:r>
      <w:r>
        <w:rPr>
          <w:rFonts w:ascii="Consolas" w:cs="Consolas" w:eastAsia="Consolas" w:hAnsi="Consolas"/>
          <w:sz w:val="15"/>
          <w:szCs w:val="15"/>
        </w:rPr>
        <w:t xml:space="preserve">        bump("c:" + low[i:i + 4], 0.35)   # survives character-level evasion</w:t>
      </w:r>
    </w:p>
    <w:p>
      <w:pPr>
        <w:spacing w:after="0" w:line="200"/>
        <w:ind w:left="120"/>
      </w:pPr>
      <w:r>
        <w:rPr>
          <w:rFonts w:ascii="Consolas" w:cs="Consolas" w:eastAsia="Consolas" w:hAnsi="Consolas"/>
          <w:color w:val="808080"/>
          <w:sz w:val="15"/>
          <w:szCs w:val="15"/>
        </w:rPr>
        <w:t xml:space="preserve"> 60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 61  </w:t>
      </w:r>
      <w:r>
        <w:rPr>
          <w:rFonts w:ascii="Consolas" w:cs="Consolas" w:eastAsia="Consolas" w:hAnsi="Consolas"/>
          <w:sz w:val="15"/>
          <w:szCs w:val="15"/>
        </w:rPr>
        <w:t xml:space="preserve">    # sublinear scaling then L2 normalisation -&gt; length-invariant vectors</w:t>
      </w:r>
    </w:p>
    <w:p>
      <w:pPr>
        <w:spacing w:after="0" w:line="200"/>
        <w:ind w:left="120"/>
      </w:pPr>
      <w:r>
        <w:rPr>
          <w:rFonts w:ascii="Consolas" w:cs="Consolas" w:eastAsia="Consolas" w:hAnsi="Consolas"/>
          <w:color w:val="808080"/>
          <w:sz w:val="15"/>
          <w:szCs w:val="15"/>
        </w:rPr>
        <w:t xml:space="preserve"> 62  </w:t>
      </w:r>
      <w:r>
        <w:rPr>
          <w:rFonts w:ascii="Consolas" w:cs="Consolas" w:eastAsia="Consolas" w:hAnsi="Consolas"/>
          <w:sz w:val="15"/>
          <w:szCs w:val="15"/>
        </w:rPr>
        <w:t xml:space="preserve">    for k in counts:</w:t>
      </w:r>
    </w:p>
    <w:p>
      <w:pPr>
        <w:spacing w:after="0" w:line="200"/>
        <w:ind w:left="120"/>
      </w:pPr>
      <w:r>
        <w:rPr>
          <w:rFonts w:ascii="Consolas" w:cs="Consolas" w:eastAsia="Consolas" w:hAnsi="Consolas"/>
          <w:color w:val="808080"/>
          <w:sz w:val="15"/>
          <w:szCs w:val="15"/>
        </w:rPr>
        <w:t xml:space="preserve"> 63  </w:t>
      </w:r>
      <w:r>
        <w:rPr>
          <w:rFonts w:ascii="Consolas" w:cs="Consolas" w:eastAsia="Consolas" w:hAnsi="Consolas"/>
          <w:sz w:val="15"/>
          <w:szCs w:val="15"/>
        </w:rPr>
        <w:t xml:space="preserve">        counts[k] = 1.0 + math.log(counts[k])</w:t>
      </w:r>
    </w:p>
    <w:p>
      <w:pPr>
        <w:spacing w:after="0" w:line="200"/>
        <w:ind w:left="120"/>
      </w:pPr>
      <w:r>
        <w:rPr>
          <w:rFonts w:ascii="Consolas" w:cs="Consolas" w:eastAsia="Consolas" w:hAnsi="Consolas"/>
          <w:color w:val="808080"/>
          <w:sz w:val="15"/>
          <w:szCs w:val="15"/>
        </w:rPr>
        <w:t xml:space="preserve"> 64  </w:t>
      </w:r>
      <w:r>
        <w:rPr>
          <w:rFonts w:ascii="Consolas" w:cs="Consolas" w:eastAsia="Consolas" w:hAnsi="Consolas"/>
          <w:sz w:val="15"/>
          <w:szCs w:val="15"/>
        </w:rPr>
        <w:t xml:space="preserve">    norm = math.sqrt(sum(v * v for v in counts.values())) or 1.0</w:t>
      </w:r>
    </w:p>
    <w:p>
      <w:pPr>
        <w:spacing w:after="0" w:line="200"/>
        <w:ind w:left="120"/>
      </w:pPr>
      <w:r>
        <w:rPr>
          <w:rFonts w:ascii="Consolas" w:cs="Consolas" w:eastAsia="Consolas" w:hAnsi="Consolas"/>
          <w:color w:val="808080"/>
          <w:sz w:val="15"/>
          <w:szCs w:val="15"/>
        </w:rPr>
        <w:t xml:space="preserve"> 65  </w:t>
      </w:r>
      <w:r>
        <w:rPr>
          <w:rFonts w:ascii="Consolas" w:cs="Consolas" w:eastAsia="Consolas" w:hAnsi="Consolas"/>
          <w:sz w:val="15"/>
          <w:szCs w:val="15"/>
        </w:rPr>
        <w:t xml:space="preserve">    return {k: v / norm for k, v in counts.items()}</w:t>
      </w:r>
    </w:p>
    <w:p>
      <w:pPr>
        <w:spacing w:after="0" w:line="200"/>
        <w:ind w:left="120"/>
      </w:pPr>
      <w:r>
        <w:rPr>
          <w:rFonts w:ascii="Consolas" w:cs="Consolas" w:eastAsia="Consolas" w:hAnsi="Consolas"/>
          <w:color w:val="808080"/>
          <w:sz w:val="15"/>
          <w:szCs w:val="15"/>
        </w:rPr>
        <w:t xml:space="preserve"> 66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 67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 68  </w:t>
      </w:r>
      <w:r>
        <w:rPr>
          <w:rFonts w:ascii="Consolas" w:cs="Consolas" w:eastAsia="Consolas" w:hAnsi="Consolas"/>
          <w:sz w:val="15"/>
          <w:szCs w:val="15"/>
        </w:rPr>
        <w:t xml:space="preserve">def hash_str(s: str) -&gt; int:</w:t>
      </w:r>
    </w:p>
    <w:p>
      <w:pPr>
        <w:spacing w:after="0" w:line="200"/>
        <w:ind w:left="120"/>
      </w:pPr>
      <w:r>
        <w:rPr>
          <w:rFonts w:ascii="Consolas" w:cs="Consolas" w:eastAsia="Consolas" w:hAnsi="Consolas"/>
          <w:color w:val="808080"/>
          <w:sz w:val="15"/>
          <w:szCs w:val="15"/>
        </w:rPr>
        <w:t xml:space="preserve"> 69  </w:t>
      </w:r>
      <w:r>
        <w:rPr>
          <w:rFonts w:ascii="Consolas" w:cs="Consolas" w:eastAsia="Consolas" w:hAnsi="Consolas"/>
          <w:sz w:val="15"/>
          <w:szCs w:val="15"/>
        </w:rPr>
        <w:t xml:space="preserve">    """FNV-1a: stable across processes, unlike Python's salted hash()."""</w:t>
      </w:r>
    </w:p>
    <w:p>
      <w:pPr>
        <w:spacing w:after="0" w:line="200"/>
        <w:ind w:left="120"/>
      </w:pPr>
      <w:r>
        <w:rPr>
          <w:rFonts w:ascii="Consolas" w:cs="Consolas" w:eastAsia="Consolas" w:hAnsi="Consolas"/>
          <w:color w:val="808080"/>
          <w:sz w:val="15"/>
          <w:szCs w:val="15"/>
        </w:rPr>
        <w:t xml:space="preserve"> 70  </w:t>
      </w:r>
      <w:r>
        <w:rPr>
          <w:rFonts w:ascii="Consolas" w:cs="Consolas" w:eastAsia="Consolas" w:hAnsi="Consolas"/>
          <w:sz w:val="15"/>
          <w:szCs w:val="15"/>
        </w:rPr>
        <w:t xml:space="preserve">    h = 0x811C9DC5</w:t>
      </w:r>
    </w:p>
    <w:p>
      <w:pPr>
        <w:spacing w:after="0" w:line="200"/>
        <w:ind w:left="120"/>
      </w:pPr>
      <w:r>
        <w:rPr>
          <w:rFonts w:ascii="Consolas" w:cs="Consolas" w:eastAsia="Consolas" w:hAnsi="Consolas"/>
          <w:color w:val="808080"/>
          <w:sz w:val="15"/>
          <w:szCs w:val="15"/>
        </w:rPr>
        <w:t xml:space="preserve"> 71  </w:t>
      </w:r>
      <w:r>
        <w:rPr>
          <w:rFonts w:ascii="Consolas" w:cs="Consolas" w:eastAsia="Consolas" w:hAnsi="Consolas"/>
          <w:sz w:val="15"/>
          <w:szCs w:val="15"/>
        </w:rPr>
        <w:t xml:space="preserve">    for ch in s.encode("utf-8"):</w:t>
      </w:r>
    </w:p>
    <w:p>
      <w:pPr>
        <w:spacing w:after="0" w:line="200"/>
        <w:ind w:left="120"/>
      </w:pPr>
      <w:r>
        <w:rPr>
          <w:rFonts w:ascii="Consolas" w:cs="Consolas" w:eastAsia="Consolas" w:hAnsi="Consolas"/>
          <w:color w:val="808080"/>
          <w:sz w:val="15"/>
          <w:szCs w:val="15"/>
        </w:rPr>
        <w:t xml:space="preserve"> 72  </w:t>
      </w:r>
      <w:r>
        <w:rPr>
          <w:rFonts w:ascii="Consolas" w:cs="Consolas" w:eastAsia="Consolas" w:hAnsi="Consolas"/>
          <w:sz w:val="15"/>
          <w:szCs w:val="15"/>
        </w:rPr>
        <w:t xml:space="preserve">        h ^= ch</w:t>
      </w:r>
    </w:p>
    <w:p>
      <w:pPr>
        <w:spacing w:after="0" w:line="200"/>
        <w:ind w:left="120"/>
      </w:pPr>
      <w:r>
        <w:rPr>
          <w:rFonts w:ascii="Consolas" w:cs="Consolas" w:eastAsia="Consolas" w:hAnsi="Consolas"/>
          <w:color w:val="808080"/>
          <w:sz w:val="15"/>
          <w:szCs w:val="15"/>
        </w:rPr>
        <w:t xml:space="preserve"> 73  </w:t>
      </w:r>
      <w:r>
        <w:rPr>
          <w:rFonts w:ascii="Consolas" w:cs="Consolas" w:eastAsia="Consolas" w:hAnsi="Consolas"/>
          <w:sz w:val="15"/>
          <w:szCs w:val="15"/>
        </w:rPr>
        <w:t xml:space="preserve">        h = (h * 0x01000193) &amp; 0xFFFFFFFF</w:t>
      </w:r>
    </w:p>
    <w:p>
      <w:pPr>
        <w:spacing w:after="0" w:line="200"/>
        <w:ind w:left="120"/>
      </w:pPr>
      <w:r>
        <w:rPr>
          <w:rFonts w:ascii="Consolas" w:cs="Consolas" w:eastAsia="Consolas" w:hAnsi="Consolas"/>
          <w:color w:val="808080"/>
          <w:sz w:val="15"/>
          <w:szCs w:val="15"/>
        </w:rPr>
        <w:t xml:space="preserve"> 74  </w:t>
      </w:r>
      <w:r>
        <w:rPr>
          <w:rFonts w:ascii="Consolas" w:cs="Consolas" w:eastAsia="Consolas" w:hAnsi="Consolas"/>
          <w:sz w:val="15"/>
          <w:szCs w:val="15"/>
        </w:rPr>
        <w:t xml:space="preserve">    return h</w:t>
      </w:r>
    </w:p>
    <w:p>
      <w:pPr>
        <w:spacing w:after="0" w:line="200"/>
        <w:ind w:left="120"/>
      </w:pPr>
      <w:r>
        <w:rPr>
          <w:rFonts w:ascii="Consolas" w:cs="Consolas" w:eastAsia="Consolas" w:hAnsi="Consolas"/>
          <w:color w:val="808080"/>
          <w:sz w:val="15"/>
          <w:szCs w:val="15"/>
        </w:rPr>
        <w:t xml:space="preserve"> 75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 76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 77  </w:t>
      </w:r>
      <w:r>
        <w:rPr>
          <w:rFonts w:ascii="Consolas" w:cs="Consolas" w:eastAsia="Consolas" w:hAnsi="Consolas"/>
          <w:sz w:val="15"/>
          <w:szCs w:val="15"/>
        </w:rPr>
        <w:t xml:space="preserve"># ---------------------------------------------------------------- model ----</w:t>
      </w:r>
    </w:p>
    <w:p>
      <w:pPr>
        <w:spacing w:after="0" w:line="200"/>
        <w:ind w:left="120"/>
      </w:pPr>
      <w:r>
        <w:rPr>
          <w:rFonts w:ascii="Consolas" w:cs="Consolas" w:eastAsia="Consolas" w:hAnsi="Consolas"/>
          <w:color w:val="808080"/>
          <w:sz w:val="15"/>
          <w:szCs w:val="15"/>
        </w:rPr>
        <w:t xml:space="preserve"> 78  </w:t>
      </w:r>
      <w:r>
        <w:rPr>
          <w:rFonts w:ascii="Consolas" w:cs="Consolas" w:eastAsia="Consolas" w:hAnsi="Consolas"/>
          <w:sz w:val="15"/>
          <w:szCs w:val="15"/>
        </w:rPr>
        <w:t xml:space="preserve">class LogisticRegression:</w:t>
      </w:r>
    </w:p>
    <w:p>
      <w:pPr>
        <w:spacing w:after="0" w:line="200"/>
        <w:ind w:left="120"/>
      </w:pPr>
      <w:r>
        <w:rPr>
          <w:rFonts w:ascii="Consolas" w:cs="Consolas" w:eastAsia="Consolas" w:hAnsi="Consolas"/>
          <w:color w:val="808080"/>
          <w:sz w:val="15"/>
          <w:szCs w:val="15"/>
        </w:rPr>
        <w:t xml:space="preserve"> 79  </w:t>
      </w:r>
      <w:r>
        <w:rPr>
          <w:rFonts w:ascii="Consolas" w:cs="Consolas" w:eastAsia="Consolas" w:hAnsi="Consolas"/>
          <w:sz w:val="15"/>
          <w:szCs w:val="15"/>
        </w:rPr>
        <w:t xml:space="preserve">    """Minimal L2-regularised logistic regression trained with SGD."""</w:t>
      </w:r>
    </w:p>
    <w:p>
      <w:pPr>
        <w:spacing w:after="0" w:line="200"/>
        <w:ind w:left="120"/>
      </w:pPr>
      <w:r>
        <w:rPr>
          <w:rFonts w:ascii="Consolas" w:cs="Consolas" w:eastAsia="Consolas" w:hAnsi="Consolas"/>
          <w:color w:val="808080"/>
          <w:sz w:val="15"/>
          <w:szCs w:val="15"/>
        </w:rPr>
        <w:t xml:space="preserve"> 80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 81  </w:t>
      </w:r>
      <w:r>
        <w:rPr>
          <w:rFonts w:ascii="Consolas" w:cs="Consolas" w:eastAsia="Consolas" w:hAnsi="Consolas"/>
          <w:sz w:val="15"/>
          <w:szCs w:val="15"/>
        </w:rPr>
        <w:t xml:space="preserve">    def __init__(self, n_features: int = N_BUCKETS) -&gt; None:</w:t>
      </w:r>
    </w:p>
    <w:p>
      <w:pPr>
        <w:spacing w:after="0" w:line="200"/>
        <w:ind w:left="120"/>
      </w:pPr>
      <w:r>
        <w:rPr>
          <w:rFonts w:ascii="Consolas" w:cs="Consolas" w:eastAsia="Consolas" w:hAnsi="Consolas"/>
          <w:color w:val="808080"/>
          <w:sz w:val="15"/>
          <w:szCs w:val="15"/>
        </w:rPr>
        <w:t xml:space="preserve"> 82  </w:t>
      </w:r>
      <w:r>
        <w:rPr>
          <w:rFonts w:ascii="Consolas" w:cs="Consolas" w:eastAsia="Consolas" w:hAnsi="Consolas"/>
          <w:sz w:val="15"/>
          <w:szCs w:val="15"/>
        </w:rPr>
        <w:t xml:space="preserve">        self.w: Dict[int, float] = {}</w:t>
      </w:r>
    </w:p>
    <w:p>
      <w:pPr>
        <w:spacing w:after="0" w:line="200"/>
        <w:ind w:left="120"/>
      </w:pPr>
      <w:r>
        <w:rPr>
          <w:rFonts w:ascii="Consolas" w:cs="Consolas" w:eastAsia="Consolas" w:hAnsi="Consolas"/>
          <w:color w:val="808080"/>
          <w:sz w:val="15"/>
          <w:szCs w:val="15"/>
        </w:rPr>
        <w:t xml:space="preserve"> 83  </w:t>
      </w:r>
      <w:r>
        <w:rPr>
          <w:rFonts w:ascii="Consolas" w:cs="Consolas" w:eastAsia="Consolas" w:hAnsi="Consolas"/>
          <w:sz w:val="15"/>
          <w:szCs w:val="15"/>
        </w:rPr>
        <w:t xml:space="preserve">        self.b: float = 0.0</w:t>
      </w:r>
    </w:p>
    <w:p>
      <w:pPr>
        <w:spacing w:after="0" w:line="200"/>
        <w:ind w:left="120"/>
      </w:pPr>
      <w:r>
        <w:rPr>
          <w:rFonts w:ascii="Consolas" w:cs="Consolas" w:eastAsia="Consolas" w:hAnsi="Consolas"/>
          <w:color w:val="808080"/>
          <w:sz w:val="15"/>
          <w:szCs w:val="15"/>
        </w:rPr>
        <w:t xml:space="preserve"> 84  </w:t>
      </w:r>
      <w:r>
        <w:rPr>
          <w:rFonts w:ascii="Consolas" w:cs="Consolas" w:eastAsia="Consolas" w:hAnsi="Consolas"/>
          <w:sz w:val="15"/>
          <w:szCs w:val="15"/>
        </w:rPr>
        <w:t xml:space="preserve">        self.n_features = n_features</w:t>
      </w:r>
    </w:p>
    <w:p>
      <w:pPr>
        <w:spacing w:after="0" w:line="200"/>
        <w:ind w:left="120"/>
      </w:pPr>
      <w:r>
        <w:rPr>
          <w:rFonts w:ascii="Consolas" w:cs="Consolas" w:eastAsia="Consolas" w:hAnsi="Consolas"/>
          <w:color w:val="808080"/>
          <w:sz w:val="15"/>
          <w:szCs w:val="15"/>
        </w:rPr>
        <w:t xml:space="preserve"> 85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 86  </w:t>
      </w:r>
      <w:r>
        <w:rPr>
          <w:rFonts w:ascii="Consolas" w:cs="Consolas" w:eastAsia="Consolas" w:hAnsi="Consolas"/>
          <w:sz w:val="15"/>
          <w:szCs w:val="15"/>
        </w:rPr>
        <w:t xml:space="preserve">    def decision(self, x: Dict[int, float]) -&gt; float:</w:t>
      </w:r>
    </w:p>
    <w:p>
      <w:pPr>
        <w:spacing w:after="0" w:line="200"/>
        <w:ind w:left="120"/>
      </w:pPr>
      <w:r>
        <w:rPr>
          <w:rFonts w:ascii="Consolas" w:cs="Consolas" w:eastAsia="Consolas" w:hAnsi="Consolas"/>
          <w:color w:val="808080"/>
          <w:sz w:val="15"/>
          <w:szCs w:val="15"/>
        </w:rPr>
        <w:t xml:space="preserve"> 87  </w:t>
      </w:r>
      <w:r>
        <w:rPr>
          <w:rFonts w:ascii="Consolas" w:cs="Consolas" w:eastAsia="Consolas" w:hAnsi="Consolas"/>
          <w:sz w:val="15"/>
          <w:szCs w:val="15"/>
        </w:rPr>
        <w:t xml:space="preserve">        return self.b + sum(self.w.get(i, 0.0) * v for i, v in x.items())</w:t>
      </w:r>
    </w:p>
    <w:p>
      <w:pPr>
        <w:spacing w:after="0" w:line="200"/>
        <w:ind w:left="120"/>
      </w:pPr>
      <w:r>
        <w:rPr>
          <w:rFonts w:ascii="Consolas" w:cs="Consolas" w:eastAsia="Consolas" w:hAnsi="Consolas"/>
          <w:color w:val="808080"/>
          <w:sz w:val="15"/>
          <w:szCs w:val="15"/>
        </w:rPr>
        <w:t xml:space="preserve"> 88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 89  </w:t>
      </w:r>
      <w:r>
        <w:rPr>
          <w:rFonts w:ascii="Consolas" w:cs="Consolas" w:eastAsia="Consolas" w:hAnsi="Consolas"/>
          <w:sz w:val="15"/>
          <w:szCs w:val="15"/>
        </w:rPr>
        <w:t xml:space="preserve">    def predict_proba(self, x: Dict[int, float]) -&gt; float:</w:t>
      </w:r>
    </w:p>
    <w:p>
      <w:pPr>
        <w:spacing w:after="0" w:line="200"/>
        <w:ind w:left="120"/>
      </w:pPr>
      <w:r>
        <w:rPr>
          <w:rFonts w:ascii="Consolas" w:cs="Consolas" w:eastAsia="Consolas" w:hAnsi="Consolas"/>
          <w:color w:val="808080"/>
          <w:sz w:val="15"/>
          <w:szCs w:val="15"/>
        </w:rPr>
        <w:t xml:space="preserve"> 90  </w:t>
      </w:r>
      <w:r>
        <w:rPr>
          <w:rFonts w:ascii="Consolas" w:cs="Consolas" w:eastAsia="Consolas" w:hAnsi="Consolas"/>
          <w:sz w:val="15"/>
          <w:szCs w:val="15"/>
        </w:rPr>
        <w:t xml:space="preserve">        z = max(-30.0, min(30.0, self.decision(x)))</w:t>
      </w:r>
    </w:p>
    <w:p>
      <w:pPr>
        <w:spacing w:after="0" w:line="200"/>
        <w:ind w:left="120"/>
      </w:pPr>
      <w:r>
        <w:rPr>
          <w:rFonts w:ascii="Consolas" w:cs="Consolas" w:eastAsia="Consolas" w:hAnsi="Consolas"/>
          <w:color w:val="808080"/>
          <w:sz w:val="15"/>
          <w:szCs w:val="15"/>
        </w:rPr>
        <w:t xml:space="preserve"> 91  </w:t>
      </w:r>
      <w:r>
        <w:rPr>
          <w:rFonts w:ascii="Consolas" w:cs="Consolas" w:eastAsia="Consolas" w:hAnsi="Consolas"/>
          <w:sz w:val="15"/>
          <w:szCs w:val="15"/>
        </w:rPr>
        <w:t xml:space="preserve">        return 1.0 / (1.0 + math.exp(-z))</w:t>
      </w:r>
    </w:p>
    <w:p>
      <w:pPr>
        <w:spacing w:after="0" w:line="200"/>
        <w:ind w:left="120"/>
      </w:pPr>
      <w:r>
        <w:rPr>
          <w:rFonts w:ascii="Consolas" w:cs="Consolas" w:eastAsia="Consolas" w:hAnsi="Consolas"/>
          <w:color w:val="808080"/>
          <w:sz w:val="15"/>
          <w:szCs w:val="15"/>
        </w:rPr>
        <w:t xml:space="preserve"> 92  </w:t>
      </w:r>
      <w:r>
        <w:rPr>
          <w:rFonts w:ascii="Consolas" w:cs="Consolas" w:eastAsia="Consolas" w:hAnsi="Consolas"/>
          <w:sz w:val="15"/>
          <w:szCs w:val="15"/>
        </w:rPr>
        <w:t xml:space="preserve"> </w:t>
      </w:r>
    </w:p>
    <w:p>
      <w:pPr>
        <w:spacing w:after="0" w:line="200"/>
        <w:ind w:left="120"/>
      </w:pPr>
      <w:r>
        <w:rPr>
          <w:rFonts w:ascii="Consolas" w:cs="Consolas" w:eastAsia="Consolas" w:hAnsi="Consolas"/>
          <w:color w:val="808080"/>
          <w:sz w:val="15"/>
          <w:szCs w:val="15"/>
        </w:rPr>
        <w:t xml:space="preserve"> 93  </w:t>
      </w:r>
      <w:r>
        <w:rPr>
          <w:rFonts w:ascii="Consolas" w:cs="Consolas" w:eastAsia="Consolas" w:hAnsi="Consolas"/>
          <w:sz w:val="15"/>
          <w:szCs w:val="15"/>
        </w:rPr>
        <w:t xml:space="preserve">    def fit(self, rows: Iterable[Tuple[Dict[int, float], int]], *, epochs: int = 40,</w:t>
      </w:r>
    </w:p>
    <w:p>
      <w:pPr>
        <w:spacing w:after="0" w:line="200"/>
        <w:ind w:left="120"/>
      </w:pPr>
      <w:r>
        <w:rPr>
          <w:rFonts w:ascii="Consolas" w:cs="Consolas" w:eastAsia="Consolas" w:hAnsi="Consolas"/>
          <w:color w:val="808080"/>
          <w:sz w:val="15"/>
          <w:szCs w:val="15"/>
        </w:rPr>
        <w:t xml:space="preserve"> 94  </w:t>
      </w:r>
      <w:r>
        <w:rPr>
          <w:rFonts w:ascii="Consolas" w:cs="Consolas" w:eastAsia="Consolas" w:hAnsi="Consolas"/>
          <w:sz w:val="15"/>
          <w:szCs w:val="15"/>
        </w:rPr>
        <w:t xml:space="preserve">            lr: float = 0.5, l2: float = 1e-4, seed: int = 7) -&gt; "LogisticRegression":</w:t>
      </w:r>
    </w:p>
    <w:p>
      <w:pPr>
        <w:spacing w:after="0" w:line="200"/>
        <w:ind w:left="120"/>
      </w:pPr>
      <w:r>
        <w:rPr>
          <w:rFonts w:ascii="Consolas" w:cs="Consolas" w:eastAsia="Consolas" w:hAnsi="Consolas"/>
          <w:color w:val="808080"/>
          <w:sz w:val="15"/>
          <w:szCs w:val="15"/>
        </w:rPr>
        <w:t xml:space="preserve"> 95  </w:t>
      </w:r>
      <w:r>
        <w:rPr>
          <w:rFonts w:ascii="Consolas" w:cs="Consolas" w:eastAsia="Consolas" w:hAnsi="Consolas"/>
          <w:sz w:val="15"/>
          <w:szCs w:val="15"/>
        </w:rPr>
        <w:t xml:space="preserve">        import random</w:t>
      </w:r>
    </w:p>
    <w:p>
      <w:pPr>
        <w:spacing w:after="0" w:line="200"/>
        <w:ind w:left="120"/>
      </w:pPr>
      <w:r>
        <w:rPr>
          <w:rFonts w:ascii="Consolas" w:cs="Consolas" w:eastAsia="Consolas" w:hAnsi="Consolas"/>
          <w:color w:val="808080"/>
          <w:sz w:val="15"/>
          <w:szCs w:val="15"/>
        </w:rPr>
        <w:t xml:space="preserve"> 96  </w:t>
      </w:r>
      <w:r>
        <w:rPr>
          <w:rFonts w:ascii="Consolas" w:cs="Consolas" w:eastAsia="Consolas" w:hAnsi="Consolas"/>
          <w:sz w:val="15"/>
          <w:szCs w:val="15"/>
        </w:rPr>
        <w:t xml:space="preserve">        rows = list(rows)</w:t>
      </w:r>
    </w:p>
    <w:p>
      <w:pPr>
        <w:spacing w:after="0" w:line="200"/>
        <w:ind w:left="120"/>
      </w:pPr>
      <w:r>
        <w:rPr>
          <w:rFonts w:ascii="Consolas" w:cs="Consolas" w:eastAsia="Consolas" w:hAnsi="Consolas"/>
          <w:color w:val="808080"/>
          <w:sz w:val="15"/>
          <w:szCs w:val="15"/>
        </w:rPr>
        <w:t xml:space="preserve"> 97  </w:t>
      </w:r>
      <w:r>
        <w:rPr>
          <w:rFonts w:ascii="Consolas" w:cs="Consolas" w:eastAsia="Consolas" w:hAnsi="Consolas"/>
          <w:sz w:val="15"/>
          <w:szCs w:val="15"/>
        </w:rPr>
        <w:t xml:space="preserve">        n_pos = sum(y for _, y in rows) or 1</w:t>
      </w:r>
    </w:p>
    <w:p>
      <w:pPr>
        <w:spacing w:after="0" w:line="200"/>
        <w:ind w:left="120"/>
      </w:pPr>
      <w:r>
        <w:rPr>
          <w:rFonts w:ascii="Consolas" w:cs="Consolas" w:eastAsia="Consolas" w:hAnsi="Consolas"/>
          <w:color w:val="808080"/>
          <w:sz w:val="15"/>
          <w:szCs w:val="15"/>
        </w:rPr>
        <w:t xml:space="preserve"> 98  </w:t>
      </w:r>
      <w:r>
        <w:rPr>
          <w:rFonts w:ascii="Consolas" w:cs="Consolas" w:eastAsia="Consolas" w:hAnsi="Consolas"/>
          <w:sz w:val="15"/>
          <w:szCs w:val="15"/>
        </w:rPr>
        <w:t xml:space="preserve">        n_neg = len(rows) - n_pos or 1</w:t>
      </w:r>
    </w:p>
    <w:p>
      <w:pPr>
        <w:spacing w:after="0" w:line="200"/>
        <w:ind w:left="120"/>
      </w:pPr>
      <w:r>
        <w:rPr>
          <w:rFonts w:ascii="Consolas" w:cs="Consolas" w:eastAsia="Consolas" w:hAnsi="Consolas"/>
          <w:color w:val="808080"/>
          <w:sz w:val="15"/>
          <w:szCs w:val="15"/>
        </w:rPr>
        <w:t xml:space="preserve"> 99  </w:t>
      </w:r>
      <w:r>
        <w:rPr>
          <w:rFonts w:ascii="Consolas" w:cs="Consolas" w:eastAsia="Consolas" w:hAnsi="Consolas"/>
          <w:sz w:val="15"/>
          <w:szCs w:val="15"/>
        </w:rPr>
        <w:t xml:space="preserve">        # class weights: never let the majority class dictate the boundary</w:t>
      </w:r>
    </w:p>
    <w:p>
      <w:pPr>
        <w:spacing w:after="0" w:line="200"/>
        <w:ind w:left="120"/>
      </w:pPr>
      <w:r>
        <w:rPr>
          <w:rFonts w:ascii="Consolas" w:cs="Consolas" w:eastAsia="Consolas" w:hAnsi="Consolas"/>
          <w:color w:val="808080"/>
          <w:sz w:val="15"/>
          <w:szCs w:val="15"/>
        </w:rPr>
        <w:t xml:space="preserve">100  </w:t>
      </w:r>
      <w:r>
        <w:rPr>
          <w:rFonts w:ascii="Consolas" w:cs="Consolas" w:eastAsia="Consolas" w:hAnsi="Consolas"/>
          <w:sz w:val="15"/>
          <w:szCs w:val="15"/>
        </w:rPr>
        <w:t xml:space="preserve">        w_pos = len(rows) / (2.0 * n_pos)</w:t>
      </w:r>
    </w:p>
    <w:p>
      <w:pPr>
        <w:spacing w:after="0" w:line="200"/>
        <w:ind w:left="120"/>
      </w:pPr>
      <w:r>
        <w:rPr>
          <w:rFonts w:ascii="Consolas" w:cs="Consolas" w:eastAsia="Consolas" w:hAnsi="Consolas"/>
          <w:color w:val="808080"/>
          <w:sz w:val="15"/>
          <w:szCs w:val="15"/>
        </w:rPr>
        <w:t xml:space="preserve">101  </w:t>
      </w:r>
      <w:r>
        <w:rPr>
          <w:rFonts w:ascii="Consolas" w:cs="Consolas" w:eastAsia="Consolas" w:hAnsi="Consolas"/>
          <w:sz w:val="15"/>
          <w:szCs w:val="15"/>
        </w:rPr>
        <w:t xml:space="preserve">        w_neg = len(rows) / (2.0 * n_neg)</w:t>
      </w:r>
    </w:p>
    <w:p>
      <w:pPr>
        <w:spacing w:after="0" w:line="200"/>
        <w:ind w:left="120"/>
      </w:pPr>
      <w:r>
        <w:rPr>
          <w:rFonts w:ascii="Consolas" w:cs="Consolas" w:eastAsia="Consolas" w:hAnsi="Consolas"/>
          <w:color w:val="808080"/>
          <w:sz w:val="15"/>
          <w:szCs w:val="15"/>
        </w:rPr>
        <w:t xml:space="preserve">102  </w:t>
      </w:r>
      <w:r>
        <w:rPr>
          <w:rFonts w:ascii="Consolas" w:cs="Consolas" w:eastAsia="Consolas" w:hAnsi="Consolas"/>
          <w:sz w:val="15"/>
          <w:szCs w:val="15"/>
        </w:rPr>
        <w:t xml:space="preserve">        rng = random.Random(seed)</w:t>
      </w:r>
    </w:p>
    <w:p>
      <w:pPr>
        <w:spacing w:after="0" w:line="200"/>
        <w:ind w:left="120"/>
      </w:pPr>
      <w:r>
        <w:rPr>
          <w:rFonts w:ascii="Consolas" w:cs="Consolas" w:eastAsia="Consolas" w:hAnsi="Consolas"/>
          <w:color w:val="808080"/>
          <w:sz w:val="15"/>
          <w:szCs w:val="15"/>
        </w:rPr>
        <w:t xml:space="preserve">103  </w:t>
      </w:r>
      <w:r>
        <w:rPr>
          <w:rFonts w:ascii="Consolas" w:cs="Consolas" w:eastAsia="Consolas" w:hAnsi="Consolas"/>
          <w:sz w:val="15"/>
          <w:szCs w:val="15"/>
        </w:rPr>
        <w:t xml:space="preserve">        for epoch in range(epochs):</w:t>
      </w:r>
    </w:p>
    <w:p>
      <w:pPr>
        <w:spacing w:after="0" w:line="200"/>
        <w:ind w:left="120"/>
      </w:pPr>
      <w:r>
        <w:rPr>
          <w:rFonts w:ascii="Consolas" w:cs="Consolas" w:eastAsia="Consolas" w:hAnsi="Consolas"/>
          <w:color w:val="808080"/>
          <w:sz w:val="15"/>
          <w:szCs w:val="15"/>
        </w:rPr>
        <w:t xml:space="preserve">104  </w:t>
      </w:r>
      <w:r>
        <w:rPr>
          <w:rFonts w:ascii="Consolas" w:cs="Consolas" w:eastAsia="Consolas" w:hAnsi="Consolas"/>
          <w:sz w:val="15"/>
          <w:szCs w:val="15"/>
        </w:rPr>
        <w:t xml:space="preserve">            rng.shuffle(rows)</w:t>
      </w:r>
    </w:p>
    <w:p>
      <w:pPr>
        <w:spacing w:after="0" w:line="200"/>
        <w:ind w:left="120"/>
      </w:pPr>
      <w:r>
        <w:rPr>
          <w:rFonts w:ascii="Consolas" w:cs="Consolas" w:eastAsia="Consolas" w:hAnsi="Consolas"/>
          <w:color w:val="808080"/>
          <w:sz w:val="15"/>
          <w:szCs w:val="15"/>
        </w:rPr>
        <w:t xml:space="preserve">105  </w:t>
      </w:r>
      <w:r>
        <w:rPr>
          <w:rFonts w:ascii="Consolas" w:cs="Consolas" w:eastAsia="Consolas" w:hAnsi="Consolas"/>
          <w:sz w:val="15"/>
          <w:szCs w:val="15"/>
        </w:rPr>
        <w:t xml:space="preserve">            step = lr / (1.0 + 0.15 * epoch)          # decaying learning rate</w:t>
      </w:r>
    </w:p>
    <w:p>
      <w:pPr>
        <w:spacing w:after="0" w:line="200"/>
        <w:ind w:left="120"/>
      </w:pPr>
      <w:r>
        <w:rPr>
          <w:rFonts w:ascii="Consolas" w:cs="Consolas" w:eastAsia="Consolas" w:hAnsi="Consolas"/>
          <w:color w:val="808080"/>
          <w:sz w:val="15"/>
          <w:szCs w:val="15"/>
        </w:rPr>
        <w:t xml:space="preserve">106  </w:t>
      </w:r>
      <w:r>
        <w:rPr>
          <w:rFonts w:ascii="Consolas" w:cs="Consolas" w:eastAsia="Consolas" w:hAnsi="Consolas"/>
          <w:sz w:val="15"/>
          <w:szCs w:val="15"/>
        </w:rPr>
        <w:t xml:space="preserve">            for x, y in rows:</w:t>
      </w:r>
    </w:p>
    <w:p>
      <w:pPr>
        <w:spacing w:after="0" w:line="200"/>
        <w:ind w:left="120"/>
      </w:pPr>
      <w:r>
        <w:rPr>
          <w:rFonts w:ascii="Consolas" w:cs="Consolas" w:eastAsia="Consolas" w:hAnsi="Consolas"/>
          <w:color w:val="808080"/>
          <w:sz w:val="15"/>
          <w:szCs w:val="15"/>
        </w:rPr>
        <w:t xml:space="preserve">107  </w:t>
      </w:r>
      <w:r>
        <w:rPr>
          <w:rFonts w:ascii="Consolas" w:cs="Consolas" w:eastAsia="Consolas" w:hAnsi="Consolas"/>
          <w:sz w:val="15"/>
          <w:szCs w:val="15"/>
        </w:rPr>
        <w:t xml:space="preserve">                p = self.predict_proba(x)</w:t>
      </w:r>
    </w:p>
    <w:p>
      <w:pPr>
        <w:spacing w:after="0" w:line="200"/>
        <w:ind w:left="120"/>
      </w:pPr>
      <w:r>
        <w:rPr>
          <w:rFonts w:ascii="Consolas" w:cs="Consolas" w:eastAsia="Consolas" w:hAnsi="Consolas"/>
          <w:color w:val="808080"/>
          <w:sz w:val="15"/>
          <w:szCs w:val="15"/>
        </w:rPr>
        <w:t xml:space="preserve">108  </w:t>
      </w:r>
      <w:r>
        <w:rPr>
          <w:rFonts w:ascii="Consolas" w:cs="Consolas" w:eastAsia="Consolas" w:hAnsi="Consolas"/>
          <w:sz w:val="15"/>
          <w:szCs w:val="15"/>
        </w:rPr>
        <w:t xml:space="preserve">                cw = w_pos if y == 1 else w_neg</w:t>
      </w:r>
    </w:p>
    <w:p>
      <w:pPr>
        <w:spacing w:after="0" w:line="200"/>
        <w:ind w:left="120"/>
      </w:pPr>
      <w:r>
        <w:rPr>
          <w:rFonts w:ascii="Consolas" w:cs="Consolas" w:eastAsia="Consolas" w:hAnsi="Consolas"/>
          <w:color w:val="808080"/>
          <w:sz w:val="15"/>
          <w:szCs w:val="15"/>
        </w:rPr>
        <w:t xml:space="preserve">109  </w:t>
      </w:r>
      <w:r>
        <w:rPr>
          <w:rFonts w:ascii="Consolas" w:cs="Consolas" w:eastAsia="Consolas" w:hAnsi="Consolas"/>
          <w:sz w:val="15"/>
          <w:szCs w:val="15"/>
        </w:rPr>
        <w:t xml:space="preserve">                g = cw * (p - y)</w:t>
      </w:r>
    </w:p>
    <w:p>
      <w:pPr>
        <w:spacing w:after="0" w:line="200"/>
        <w:ind w:left="120"/>
      </w:pPr>
      <w:r>
        <w:rPr>
          <w:rFonts w:ascii="Consolas" w:cs="Consolas" w:eastAsia="Consolas" w:hAnsi="Consolas"/>
          <w:color w:val="808080"/>
          <w:sz w:val="15"/>
          <w:szCs w:val="15"/>
        </w:rPr>
        <w:t xml:space="preserve">110  </w:t>
      </w:r>
      <w:r>
        <w:rPr>
          <w:rFonts w:ascii="Consolas" w:cs="Consolas" w:eastAsia="Consolas" w:hAnsi="Consolas"/>
          <w:sz w:val="15"/>
          <w:szCs w:val="15"/>
        </w:rPr>
        <w:t xml:space="preserve">                self.b -= step * g</w:t>
      </w:r>
    </w:p>
    <w:p>
      <w:pPr>
        <w:spacing w:after="120" w:before="140" w:line="276"/>
        <w:jc w:val="both"/>
      </w:pPr>
      <w:r>
        <w:rPr>
          <w:rFonts w:ascii="Times New Roman" w:cs="Times New Roman" w:eastAsia="Times New Roman" w:hAnsi="Times New Roman"/>
          <w:sz w:val="24"/>
          <w:szCs w:val="24"/>
        </w:rPr>
        <w:t xml:space="preserve">The remaining modules follow the same structure and are included in full in the submitted source tree.</w:t>
      </w:r>
    </w:p>
    <w:sectPr>
      <w:footerReference w:type="default" r:id="rId6"/>
      <w:pgSz w:w="11906" w:h="16838" w:orient="portrait"/>
      <w:pgMar w:top="1440" w:right="1440" w:bottom="1440"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20" w:hanging="260"/>
      </w:pPr>
    </w:lvl>
    <w:lvl w:ilvl="1" w:tentative="1">
      <w:start w:val="1"/>
      <w:numFmt w:val="bullet"/>
      <w:lvlText w:val="◦"/>
      <w:lvlJc w:val="left"/>
      <w:pPr>
        <w:ind w:left="10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8be8f4bc82f65d390d41f3a0432677c170ba048.png"/><Relationship Id="rId9" Type="http://schemas.openxmlformats.org/officeDocument/2006/relationships/image" Target="media/a416864cf4f35dfb08e0a250606a73c27c4890ea.png"/><Relationship Id="rId10" Type="http://schemas.openxmlformats.org/officeDocument/2006/relationships/image" Target="media/07d4fe0e144df9774b22f394e2c4dc0a4a972d2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Injection Defense for LLM Agents</dc:title>
  <dc:creator>SANCHIT BAGHEL; DEV SINGH</dc:creator>
  <dc:description>BCSE410L Cyber Security Project I Report</dc:description>
  <cp:lastModifiedBy>Un-named</cp:lastModifiedBy>
  <cp:revision>1</cp:revision>
  <dcterms:created xsi:type="dcterms:W3CDTF">2026-10-29T16:43:34.081Z</dcterms:created>
  <dcterms:modified xsi:type="dcterms:W3CDTF">2026-10-29T16:43:34.082Z</dcterms:modified>
</cp:coreProperties>
</file>

<file path=docProps/custom.xml><?xml version="1.0" encoding="utf-8"?>
<Properties xmlns="http://schemas.openxmlformats.org/officeDocument/2006/custom-properties" xmlns:vt="http://schemas.openxmlformats.org/officeDocument/2006/docPropsVTypes"/>
</file>