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Noto Sans CJK JP" w:hAnsi="Noto Sans CJK JP" w:eastAsia="Noto Sans CJK JP"/>
          <w:sz w:val="19"/>
        </w:rPr>
        <w:t>JALスカイメイト</w:t>
        <w:br/>
        <w:t>非公式路線・時刻表サイト</w:t>
      </w:r>
    </w:p>
    <w:p>
      <w:pPr>
        <w:jc w:val="center"/>
      </w:pPr>
      <w:r>
        <w:rPr>
          <w:rFonts w:ascii="Noto Sans CJK JP" w:hAnsi="Noto Sans CJK JP" w:eastAsia="Noto Sans CJK JP"/>
          <w:b/>
          <w:color w:val="88242F"/>
          <w:sz w:val="44"/>
        </w:rPr>
        <w:t>システム要件定義書</w:t>
      </w:r>
    </w:p>
    <w:p>
      <w:pPr>
        <w:spacing w:before="360"/>
        <w:jc w:val="center"/>
      </w:pPr>
      <w:r>
        <w:rPr>
          <w:rFonts w:ascii="Noto Sans CJK JP" w:hAnsi="Noto Sans CJK JP" w:eastAsia="Noto Sans CJK JP"/>
          <w:sz w:val="19"/>
        </w:rPr>
        <w:t>登録・ログイン不要で、路線・時刻表・スカイメイト運賃を探せる非公式ファンサイト</w:t>
      </w:r>
    </w:p>
    <w:p>
      <w:pPr>
        <w:jc w:val="center"/>
      </w:pPr>
      <w:r>
        <w:drawing>
          <wp:inline xmlns:a="http://schemas.openxmlformats.org/drawingml/2006/main" xmlns:pic="http://schemas.openxmlformats.org/drawingml/2006/picture">
            <wp:extent cx="6048000" cy="2822400"/>
            <wp:docPr id="1" name="Picture 1" descr="スカイメイト路線検索支援サービスの主要ユーザーフロー。利用条件、出発条件、行き先探索、詳細確認、JAL公式購入の5段階。" title="主要ユーザーフロー"/>
            <wp:cNvGraphicFramePr>
              <a:graphicFrameLocks noChangeAspect="1"/>
            </wp:cNvGraphicFramePr>
            <a:graphic>
              <a:graphicData uri="http://schemas.openxmlformats.org/drawingml/2006/picture">
                <pic:pic>
                  <pic:nvPicPr>
                    <pic:cNvPr id="0" name="user_flow.png"/>
                    <pic:cNvPicPr/>
                  </pic:nvPicPr>
                  <pic:blipFill>
                    <a:blip r:embed="rId11"/>
                    <a:stretch>
                      <a:fillRect/>
                    </a:stretch>
                  </pic:blipFill>
                  <pic:spPr>
                    <a:xfrm>
                      <a:off x="0" y="0"/>
                      <a:ext cx="6048000" cy="2822400"/>
                    </a:xfrm>
                    <a:prstGeom prst="rect"/>
                  </pic:spPr>
                </pic:pic>
              </a:graphicData>
            </a:graphic>
          </wp:inline>
        </w:drawing>
      </w:r>
    </w:p>
    <w:p>
      <w:pPr>
        <w:spacing w:before="360"/>
        <w:jc w:val="center"/>
      </w:pPr>
      <w:r>
        <w:rPr>
          <w:rFonts w:ascii="Noto Sans CJK JP" w:hAnsi="Noto Sans CJK JP" w:eastAsia="Noto Sans CJK JP"/>
          <w:sz w:val="19"/>
        </w:rPr>
        <w:t>作成日：2026年7月31日</w:t>
        <w:br/>
        <w:t>版：1.2（非公式ファンサイト・空席参考設計）</w:t>
        <w:br/>
        <w:t>想定読者：プロダクトオーナー、UI/UXデザイナー、フロントエンド／バックエンドエンジニア、QA、運用・データ担当</w:t>
      </w:r>
    </w:p>
    <w:tbl>
      <w:tblPr>
        <w:tblW w:type="auto" w:w="0"/>
        <w:jc w:val="center"/>
        <w:tblLook w:firstColumn="1" w:firstRow="1" w:lastColumn="0" w:lastRow="0" w:noHBand="0" w:noVBand="1" w:val="04A0"/>
      </w:tblPr>
      <w:tblGrid>
        <w:gridCol w:w="9746"/>
      </w:tblGrid>
      <w:tr>
        <w:trPr>
          <w:cantSplit/>
          <w:tblHeader w:val="true"/>
        </w:trPr>
        <w:tc>
          <w:tcPr>
            <w:tcW w:type="dxa" w:w="9746"/>
            <w:shd w:fill="D9E2F3"/>
            <w:tcBorders>
              <w:top w:val="single" w:sz="8" w:color="D6B656"/>
              <w:left w:val="single" w:sz="8" w:color="D6B656"/>
              <w:bottom w:val="single" w:sz="8" w:color="D6B656"/>
              <w:right w:val="single" w:sz="8" w:color="D6B656"/>
            </w:tcBorders>
            <w:vAlign w:val="center"/>
          </w:tcPr>
          <w:p>
            <w:pPr>
              <w:jc w:val="center"/>
            </w:pPr>
            <w:r/>
            <w:r>
              <w:rPr>
                <w:rFonts w:ascii="Noto Sans CJK JP" w:hAnsi="Noto Sans CJK JP" w:eastAsia="Noto Sans CJK JP"/>
                <w:b/>
                <w:color w:val="1F385A"/>
                <w:sz w:val="18"/>
              </w:rPr>
              <w:t>重要な前提</w:t>
            </w:r>
          </w:p>
        </w:tc>
      </w:tr>
      <w:tr>
        <w:trPr>
          <w:cantSplit/>
        </w:trPr>
        <w:tc>
          <w:tcPr>
            <w:tcW w:type="dxa" w:w="9746"/>
            <w:vAlign w:val="center"/>
            <w:shd w:fill="FFFFFF"/>
          </w:tcPr>
          <w:p>
            <w:pPr>
              <w:jc w:val="left"/>
            </w:pPr>
            <w:r/>
            <w:r>
              <w:rPr>
                <w:rFonts w:ascii="Noto Sans CJK JP" w:hAnsi="Noto Sans CJK JP" w:eastAsia="Noto Sans CJK JP"/>
                <w:b w:val="0"/>
                <w:color w:val="232323"/>
                <w:sz w:val="18"/>
              </w:rPr>
              <w:t>本サービスはJALおよびJALグループと関係のない非公式・非営利のファンサイトとする。一般利用者には会員登録、ログイン、規約同意チェック、年齢・JMB・JALカード情報の入力を求めない。表示情報は参考情報であり、航空券の空席確認・予約・購入はJAL公式サイトで行う。非必須Cookieや広告計測はMVPで使用しない。</w:t>
            </w:r>
          </w:p>
        </w:tc>
      </w:tr>
    </w:tbl>
    <w:p/>
    <w:p>
      <w:pPr>
        <w:pStyle w:val="Heading1"/>
        <w:keepNext/>
      </w:pPr>
      <w:r>
        <w:t>0. 文書管理</w:t>
      </w:r>
    </w:p>
    <w:tbl>
      <w:tblPr>
        <w:tblStyle w:val="TableGrid"/>
        <w:tblW w:type="auto" w:w="0"/>
        <w:jc w:val="center"/>
        <w:tblLook w:firstColumn="1" w:firstRow="1" w:lastColumn="0" w:lastRow="0" w:noHBand="0" w:noVBand="1" w:val="04A0"/>
      </w:tblPr>
      <w:tblGrid>
        <w:gridCol w:w="4873"/>
        <w:gridCol w:w="4873"/>
      </w:tblGrid>
      <w:tr>
        <w:trPr>
          <w:tblHeader w:val="true"/>
          <w:cantSplit/>
        </w:trPr>
        <w:tc>
          <w:tcPr>
            <w:tcW w:type="dxa" w:w="2381"/>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7"/>
              </w:rPr>
              <w:t>項目</w:t>
            </w:r>
          </w:p>
        </w:tc>
        <w:tc>
          <w:tcPr>
            <w:tcW w:type="dxa" w:w="6803"/>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7"/>
              </w:rPr>
              <w:t>内容</w:t>
            </w:r>
          </w:p>
        </w:tc>
      </w:tr>
      <w:tr>
        <w:trPr>
          <w:cantSplit/>
        </w:trPr>
        <w:tc>
          <w:tcPr>
            <w:tcW w:type="dxa" w:w="2381"/>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7"/>
              </w:rPr>
              <w:t>文書名</w:t>
            </w:r>
          </w:p>
        </w:tc>
        <w:tc>
          <w:tcPr>
            <w:tcW w:type="dxa" w:w="6803"/>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7"/>
              </w:rPr>
              <w:t>JALスカイメイト 非公式路線・時刻表サイト システム要件定義書</w:t>
            </w:r>
          </w:p>
        </w:tc>
      </w:tr>
      <w:tr>
        <w:trPr>
          <w:cantSplit/>
        </w:trPr>
        <w:tc>
          <w:tcPr>
            <w:tcW w:type="dxa" w:w="2381"/>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7"/>
              </w:rPr>
              <w:t>対象リリース</w:t>
            </w:r>
          </w:p>
        </w:tc>
        <w:tc>
          <w:tcPr>
            <w:tcW w:type="dxa" w:w="6803"/>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7"/>
              </w:rPr>
              <w:t>MVP（非公式・非営利の公開ベータ）</w:t>
            </w:r>
          </w:p>
        </w:tc>
      </w:tr>
      <w:tr>
        <w:trPr>
          <w:cantSplit/>
        </w:trPr>
        <w:tc>
          <w:tcPr>
            <w:tcW w:type="dxa" w:w="2381"/>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7"/>
              </w:rPr>
              <w:t>版</w:t>
            </w:r>
          </w:p>
        </w:tc>
        <w:tc>
          <w:tcPr>
            <w:tcW w:type="dxa" w:w="6803"/>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7"/>
              </w:rPr>
              <w:t>1.2</w:t>
            </w:r>
          </w:p>
        </w:tc>
      </w:tr>
      <w:tr>
        <w:trPr>
          <w:cantSplit/>
        </w:trPr>
        <w:tc>
          <w:tcPr>
            <w:tcW w:type="dxa" w:w="2381"/>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7"/>
              </w:rPr>
              <w:t>作成日</w:t>
            </w:r>
          </w:p>
        </w:tc>
        <w:tc>
          <w:tcPr>
            <w:tcW w:type="dxa" w:w="6803"/>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7"/>
              </w:rPr>
              <w:t>2026-07-31</w:t>
            </w:r>
          </w:p>
        </w:tc>
      </w:tr>
      <w:tr>
        <w:trPr>
          <w:cantSplit/>
        </w:trPr>
        <w:tc>
          <w:tcPr>
            <w:tcW w:type="dxa" w:w="2381"/>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7"/>
              </w:rPr>
              <w:t>ステータス</w:t>
            </w:r>
          </w:p>
        </w:tc>
        <w:tc>
          <w:tcPr>
            <w:tcW w:type="dxa" w:w="6803"/>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7"/>
              </w:rPr>
              <w:t>開発見積・設計開始用ドラフト</w:t>
            </w:r>
          </w:p>
        </w:tc>
      </w:tr>
      <w:tr>
        <w:trPr>
          <w:cantSplit/>
        </w:trPr>
        <w:tc>
          <w:tcPr>
            <w:tcW w:type="dxa" w:w="2381"/>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7"/>
              </w:rPr>
              <w:t>前提</w:t>
            </w:r>
          </w:p>
        </w:tc>
        <w:tc>
          <w:tcPr>
            <w:tcW w:type="dxa" w:w="6803"/>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7"/>
              </w:rPr>
              <w:t>登録・ログイン・ユーザー同意画面のない匿名検索サイト。予約・購入はJAL公式で実施。</w:t>
            </w:r>
          </w:p>
        </w:tc>
      </w:tr>
    </w:tbl>
    <w:p/>
    <w:tbl>
      <w:tblPr>
        <w:tblStyle w:val="TableGrid"/>
        <w:tblW w:type="auto" w:w="0"/>
        <w:jc w:val="center"/>
        <w:tblLook w:firstColumn="1" w:firstRow="1" w:lastColumn="0" w:lastRow="0" w:noHBand="0" w:noVBand="1" w:val="04A0"/>
      </w:tblPr>
      <w:tblGrid>
        <w:gridCol w:w="3249"/>
        <w:gridCol w:w="3249"/>
        <w:gridCol w:w="3249"/>
      </w:tblGrid>
      <w:tr>
        <w:trPr>
          <w:tblHeader w:val="true"/>
          <w:cantSplit/>
        </w:trPr>
        <w:tc>
          <w:tcPr>
            <w:tcW w:type="dxa" w:w="1134"/>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6"/>
              </w:rPr>
              <w:t>版</w:t>
            </w:r>
          </w:p>
        </w:tc>
        <w:tc>
          <w:tcPr>
            <w:tcW w:type="dxa" w:w="1701"/>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6"/>
              </w:rPr>
              <w:t>日付</w:t>
            </w:r>
          </w:p>
        </w:tc>
        <w:tc>
          <w:tcPr>
            <w:tcW w:type="dxa" w:w="6236"/>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6"/>
              </w:rPr>
              <w:t>変更内容</w:t>
            </w:r>
          </w:p>
        </w:tc>
      </w:tr>
      <w:tr>
        <w:trPr>
          <w:cantSplit/>
        </w:trPr>
        <w:tc>
          <w:tcPr>
            <w:tcW w:type="dxa" w:w="1134"/>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6"/>
              </w:rPr>
              <w:t>1.0</w:t>
            </w:r>
          </w:p>
        </w:tc>
        <w:tc>
          <w:tcPr>
            <w:tcW w:type="dxa" w:w="1701"/>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6"/>
              </w:rPr>
              <w:t>2026-07-31</w:t>
            </w:r>
          </w:p>
        </w:tc>
        <w:tc>
          <w:tcPr>
            <w:tcW w:type="dxa" w:w="6236"/>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6"/>
              </w:rPr>
              <w:t>初版。プロダクト方針、機能、システム構成、データ要件、受入条件を定義。</w:t>
            </w:r>
          </w:p>
        </w:tc>
      </w:tr>
      <w:tr>
        <w:trPr>
          <w:cantSplit/>
        </w:trPr>
        <w:tc>
          <w:tcPr>
            <w:tcW w:type="dxa" w:w="3249"/>
            <w:vAlign w:val="center"/>
            <w:shd w:fill="F7F9FC"/>
          </w:tcPr>
          <w:p>
            <w:pPr>
              <w:jc w:val="left"/>
            </w:pPr>
            <w:r/>
            <w:r>
              <w:rPr>
                <w:rFonts w:ascii="Noto Sans CJK JP" w:hAnsi="Noto Sans CJK JP" w:eastAsia="Noto Sans CJK JP"/>
                <w:b w:val="0"/>
                <w:color w:val="232323"/>
                <w:sz w:val="16"/>
              </w:rPr>
              <w:t>1.1</w:t>
            </w:r>
          </w:p>
        </w:tc>
        <w:tc>
          <w:tcPr>
            <w:tcW w:type="dxa" w:w="3249"/>
            <w:vAlign w:val="center"/>
            <w:shd w:fill="F7F9FC"/>
          </w:tcPr>
          <w:p>
            <w:pPr>
              <w:jc w:val="left"/>
            </w:pPr>
            <w:r/>
            <w:r>
              <w:rPr>
                <w:rFonts w:ascii="Noto Sans CJK JP" w:hAnsi="Noto Sans CJK JP" w:eastAsia="Noto Sans CJK JP"/>
                <w:b w:val="0"/>
                <w:color w:val="232323"/>
                <w:sz w:val="16"/>
              </w:rPr>
              <w:t>2026-07-31</w:t>
            </w:r>
          </w:p>
        </w:tc>
        <w:tc>
          <w:tcPr>
            <w:tcW w:type="dxa" w:w="3249"/>
            <w:vAlign w:val="center"/>
            <w:shd w:fill="F7F9FC"/>
          </w:tcPr>
          <w:p>
            <w:pPr>
              <w:jc w:val="left"/>
            </w:pPr>
            <w:r/>
            <w:r>
              <w:rPr>
                <w:rFonts w:ascii="Noto Sans CJK JP" w:hAnsi="Noto Sans CJK JP" w:eastAsia="Noto Sans CJK JP"/>
                <w:b w:val="0"/>
                <w:color w:val="232323"/>
                <w:sz w:val="16"/>
              </w:rPr>
              <w:t>非営利運用の前提を追加し、データ利用・リンク・商標・公開条件を修正。</w:t>
            </w:r>
          </w:p>
        </w:tc>
      </w:tr>
      <w:tr>
        <w:trPr>
          <w:cantSplit/>
        </w:trPr>
        <w:tc>
          <w:tcPr>
            <w:tcW w:type="dxa" w:w="3249"/>
            <w:vAlign w:val="center"/>
            <w:shd w:fill="FFFFFF"/>
          </w:tcPr>
          <w:p>
            <w:pPr>
              <w:jc w:val="left"/>
            </w:pPr>
            <w:r/>
            <w:r>
              <w:rPr>
                <w:rFonts w:ascii="Noto Sans CJK JP" w:hAnsi="Noto Sans CJK JP" w:eastAsia="Noto Sans CJK JP"/>
                <w:b w:val="0"/>
                <w:color w:val="232323"/>
                <w:sz w:val="16"/>
              </w:rPr>
              <w:t>1.2</w:t>
            </w:r>
          </w:p>
        </w:tc>
        <w:tc>
          <w:tcPr>
            <w:tcW w:type="dxa" w:w="3249"/>
            <w:vAlign w:val="center"/>
            <w:shd w:fill="FFFFFF"/>
          </w:tcPr>
          <w:p>
            <w:pPr>
              <w:jc w:val="left"/>
            </w:pPr>
            <w:r/>
            <w:r>
              <w:rPr>
                <w:rFonts w:ascii="Noto Sans CJK JP" w:hAnsi="Noto Sans CJK JP" w:eastAsia="Noto Sans CJK JP"/>
                <w:b w:val="0"/>
                <w:color w:val="232323"/>
                <w:sz w:val="16"/>
              </w:rPr>
              <w:t>2026-07-31</w:t>
            </w:r>
          </w:p>
        </w:tc>
        <w:tc>
          <w:tcPr>
            <w:tcW w:type="dxa" w:w="3249"/>
            <w:vAlign w:val="center"/>
            <w:shd w:fill="FFFFFF"/>
          </w:tcPr>
          <w:p>
            <w:pPr>
              <w:jc w:val="left"/>
            </w:pPr>
            <w:r/>
            <w:r>
              <w:rPr>
                <w:rFonts w:ascii="Noto Sans CJK JP" w:hAnsi="Noto Sans CJK JP" w:eastAsia="Noto Sans CJK JP"/>
                <w:b w:val="0"/>
                <w:color w:val="232323"/>
                <w:sz w:val="16"/>
              </w:rPr>
              <w:t>非公式ファンサイト、完全匿名利用、路線・時刻表中心、前日空席参考と当日実在庫の段階的設計を反映。</w:t>
            </w:r>
          </w:p>
        </w:tc>
      </w:tr>
    </w:tbl>
    <w:p/>
    <w:p>
      <w:pPr>
        <w:pStyle w:val="Heading1"/>
        <w:keepNext/>
      </w:pPr>
      <w:r>
        <w:t>1. エグゼクティブサマリー</w:t>
      </w:r>
    </w:p>
    <w:p>
      <w:pPr>
        <w:spacing w:after="100" w:line="276" w:lineRule="auto"/>
      </w:pPr>
      <w:r>
        <w:rPr>
          <w:rFonts w:ascii="Noto Sans CJK JP" w:hAnsi="Noto Sans CJK JP" w:eastAsia="Noto Sans CJK JP"/>
          <w:sz w:val="19"/>
        </w:rPr>
        <w:t>本サービスは、誰でも登録やログインなしで、出発空港・搭乗日・時間帯・予算からJAL国内線の路線、時刻表、スカイメイトおよびJALカードスカイメイトの公表運賃を検索できる、非公式・非営利のファンサイトである。利用資格の判定や本人確認は行わず、対象条件は参考情報として表示する。</w:t>
      </w:r>
    </w:p>
    <w:p>
      <w:pPr>
        <w:spacing w:after="100" w:line="276" w:lineRule="auto"/>
      </w:pPr>
      <w:r>
        <w:rPr>
          <w:rFonts w:ascii="Noto Sans CJK JP" w:hAnsi="Noto Sans CJK JP" w:eastAsia="Noto Sans CJK JP"/>
          <w:sz w:val="19"/>
        </w:rPr>
        <w:t>MVPでは路線・時刻表・公表運賃を確実に提供し、空席情報はデータの確度に応じて段階表示する。前日までは一般席の公開空席状況を取得できる場合に「前日一般席参考」として表示し、取得できない場合は独自の混雑予測を「利用見込み」として表示する。当日は、正式API・契約フィード等でスカイメイト運賃の実在庫を確認できる場合のみ「当日スカイメイト空席」として表示し、それ以外は一般席参考または未確認とする。</w:t>
      </w:r>
    </w:p>
    <w:tbl>
      <w:tblPr>
        <w:tblW w:type="auto" w:w="0"/>
        <w:jc w:val="center"/>
        <w:tblLook w:firstColumn="1" w:firstRow="1" w:lastColumn="0" w:lastRow="0" w:noHBand="0" w:noVBand="1" w:val="04A0"/>
      </w:tblPr>
      <w:tblGrid>
        <w:gridCol w:w="9746"/>
      </w:tblGrid>
      <w:tr>
        <w:trPr>
          <w:cantSplit/>
          <w:tblHeader w:val="true"/>
        </w:trPr>
        <w:tc>
          <w:tcPr>
            <w:tcW w:type="dxa" w:w="9746"/>
            <w:shd w:fill="D9E2F3"/>
            <w:tcBorders>
              <w:top w:val="single" w:sz="8" w:color="D6B656"/>
              <w:left w:val="single" w:sz="8" w:color="D6B656"/>
              <w:bottom w:val="single" w:sz="8" w:color="D6B656"/>
              <w:right w:val="single" w:sz="8" w:color="D6B656"/>
            </w:tcBorders>
            <w:vAlign w:val="center"/>
          </w:tcPr>
          <w:p>
            <w:pPr>
              <w:jc w:val="center"/>
            </w:pPr>
            <w:r/>
            <w:r>
              <w:rPr>
                <w:rFonts w:ascii="Noto Sans CJK JP" w:hAnsi="Noto Sans CJK JP" w:eastAsia="Noto Sans CJK JP"/>
                <w:b/>
                <w:color w:val="1F385A"/>
                <w:sz w:val="18"/>
              </w:rPr>
              <w:t>開発上の最重要判断</w:t>
            </w:r>
          </w:p>
        </w:tc>
      </w:tr>
      <w:tr>
        <w:trPr>
          <w:cantSplit/>
        </w:trPr>
        <w:tc>
          <w:tcPr>
            <w:tcW w:type="dxa" w:w="9746"/>
            <w:vAlign w:val="center"/>
            <w:shd w:fill="FFFFFF"/>
          </w:tcPr>
          <w:p>
            <w:pPr>
              <w:jc w:val="left"/>
            </w:pPr>
            <w:r/>
            <w:r>
              <w:rPr>
                <w:rFonts w:ascii="Noto Sans CJK JP" w:hAnsi="Noto Sans CJK JP" w:eastAsia="Noto Sans CJK JP"/>
                <w:b w:val="0"/>
                <w:color w:val="232323"/>
                <w:sz w:val="18"/>
              </w:rPr>
              <w:t>一般利用者側には承認・登録フローを設けない。一方、空席データの確度は厳密に区別する。JALの公開ページを定期巡回して情報を集約するバックエンド・スクレイピングは採用しない。実在庫表示は正式API、NDC/GDS、契約済みデータ提供など利用可能な接続手段が確認できた場合のみ実装し、未確定時は独自予測または「未確認」を表示する。</w:t>
            </w:r>
          </w:p>
        </w:tc>
      </w:tr>
    </w:tbl>
    <w:p/>
    <w:p>
      <w:pPr>
        <w:pStyle w:val="Heading2"/>
        <w:keepNext/>
      </w:pPr>
      <w:r>
        <w:t>1.1 解決する課題</w:t>
      </w:r>
    </w:p>
    <w:p>
      <w:pPr>
        <w:pStyle w:val="ListBullet"/>
        <w:spacing w:after="40"/>
      </w:pPr>
      <w:r>
        <w:rPr>
          <w:rFonts w:ascii="Noto Sans CJK JP" w:hAnsi="Noto Sans CJK JP" w:eastAsia="Noto Sans CJK JP"/>
          <w:sz w:val="19"/>
        </w:rPr>
        <w:t>スカイメイトは当日予約限定で、利用者の検討時間が短い。</w:t>
      </w:r>
    </w:p>
    <w:p>
      <w:pPr>
        <w:pStyle w:val="ListBullet"/>
        <w:spacing w:after="40"/>
      </w:pPr>
      <w:r>
        <w:rPr>
          <w:rFonts w:ascii="Noto Sans CJK JP" w:hAnsi="Noto Sans CJK JP" w:eastAsia="Noto Sans CJK JP"/>
          <w:sz w:val="19"/>
        </w:rPr>
        <w:t>公式検索は出発地・到着地を指定する前提であり、「どこへ行けるか」を横断比較しにくい。</w:t>
      </w:r>
    </w:p>
    <w:p>
      <w:pPr>
        <w:pStyle w:val="ListBullet"/>
        <w:spacing w:after="40"/>
      </w:pPr>
      <w:r>
        <w:rPr>
          <w:rFonts w:ascii="Noto Sans CJK JP" w:hAnsi="Noto Sans CJK JP" w:eastAsia="Noto Sans CJK JP"/>
          <w:sz w:val="19"/>
        </w:rPr>
        <w:t>路線別運賃がPDF表で提供されるため、出発空港別・予算別・時間帯別の絞り込みに向かない。</w:t>
      </w:r>
    </w:p>
    <w:p>
      <w:pPr>
        <w:pStyle w:val="ListBullet"/>
        <w:spacing w:after="40"/>
      </w:pPr>
      <w:r>
        <w:rPr>
          <w:rFonts w:ascii="Noto Sans CJK JP" w:hAnsi="Noto Sans CJK JP" w:eastAsia="Noto Sans CJK JP"/>
          <w:sz w:val="19"/>
        </w:rPr>
        <w:t>座席数や運賃設定が便ごとに限られるため、公表運賃と実際の販売可否を明確に区別する必要がある。</w:t>
      </w:r>
    </w:p>
    <w:p>
      <w:pPr>
        <w:pStyle w:val="ListBullet"/>
        <w:spacing w:after="40"/>
      </w:pPr>
      <w:r>
        <w:rPr>
          <w:rFonts w:ascii="Noto Sans CJK JP" w:hAnsi="Noto Sans CJK JP" w:eastAsia="Noto Sans CJK JP"/>
          <w:sz w:val="19"/>
        </w:rPr>
        <w:t>スカイメイトとJALカードスカイメイトで対象年齢・決済条件・運賃が異なり、自己条件に合う価格を把握しづらい。</w:t>
      </w:r>
    </w:p>
    <w:p>
      <w:pPr>
        <w:pStyle w:val="Heading2"/>
        <w:keepNext/>
      </w:pPr>
      <w:r>
        <w:t>1.2 プロダクトの中核価値</w:t>
      </w:r>
    </w:p>
    <w:tbl>
      <w:tblPr>
        <w:tblStyle w:val="TableGrid"/>
        <w:tblW w:type="auto" w:w="0"/>
        <w:jc w:val="center"/>
        <w:tblLook w:firstColumn="1" w:firstRow="1" w:lastColumn="0" w:lastRow="0" w:noHBand="0" w:noVBand="1" w:val="04A0"/>
      </w:tblPr>
      <w:tblGrid>
        <w:gridCol w:w="4873"/>
        <w:gridCol w:w="4873"/>
      </w:tblGrid>
      <w:tr>
        <w:trPr>
          <w:tblHeader w:val="true"/>
          <w:cantSplit/>
        </w:trPr>
        <w:tc>
          <w:tcPr>
            <w:tcW w:type="dxa" w:w="2041"/>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7"/>
              </w:rPr>
              <w:t>価値</w:t>
            </w:r>
          </w:p>
        </w:tc>
        <w:tc>
          <w:tcPr>
            <w:tcW w:type="dxa" w:w="7143"/>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7"/>
              </w:rPr>
              <w:t>具体化</w:t>
            </w:r>
          </w:p>
        </w:tc>
      </w:tr>
      <w:tr>
        <w:trPr>
          <w:cantSplit/>
        </w:trPr>
        <w:tc>
          <w:tcPr>
            <w:tcW w:type="dxa" w:w="2041"/>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7"/>
              </w:rPr>
              <w:t>登録不要</w:t>
            </w:r>
          </w:p>
        </w:tc>
        <w:tc>
          <w:tcPr>
            <w:tcW w:type="dxa" w:w="7143"/>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7"/>
              </w:rPr>
              <w:t>初回設定や同意チェックを挟まず、出発空港と日付を入力すれば直ちに検索できる。</w:t>
            </w:r>
          </w:p>
        </w:tc>
      </w:tr>
      <w:tr>
        <w:trPr>
          <w:cantSplit/>
        </w:trPr>
        <w:tc>
          <w:tcPr>
            <w:tcW w:type="dxa" w:w="2041"/>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7"/>
              </w:rPr>
              <w:t>逆引き路線・時刻表</w:t>
            </w:r>
          </w:p>
        </w:tc>
        <w:tc>
          <w:tcPr>
            <w:tcW w:type="dxa" w:w="7143"/>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7"/>
              </w:rPr>
              <w:t>「羽田から明日行ける場所」のように、出発地から全到着地と便を一覧化する。</w:t>
            </w:r>
          </w:p>
        </w:tc>
      </w:tr>
      <w:tr>
        <w:trPr>
          <w:cantSplit/>
        </w:trPr>
        <w:tc>
          <w:tcPr>
            <w:tcW w:type="dxa" w:w="2041"/>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7"/>
              </w:rPr>
              <w:t>運賃比較</w:t>
            </w:r>
          </w:p>
        </w:tc>
        <w:tc>
          <w:tcPr>
            <w:tcW w:type="dxa" w:w="7143"/>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7"/>
              </w:rPr>
              <w:t>スカイメイトとJALカードスカイメイトを並列表示し、利用条件は説明文として示す。</w:t>
            </w:r>
          </w:p>
        </w:tc>
      </w:tr>
      <w:tr>
        <w:trPr>
          <w:cantSplit/>
        </w:trPr>
        <w:tc>
          <w:tcPr>
            <w:tcW w:type="dxa" w:w="2041"/>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7"/>
              </w:rPr>
              <w:t>空席判断支援</w:t>
            </w:r>
          </w:p>
        </w:tc>
        <w:tc>
          <w:tcPr>
            <w:tcW w:type="dxa" w:w="7143"/>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7"/>
              </w:rPr>
              <w:t>実在庫、一般席参考、独自予測を別ラベルで表示し、前日から当日の判断材料を提供する。</w:t>
            </w:r>
          </w:p>
        </w:tc>
      </w:tr>
      <w:tr>
        <w:trPr>
          <w:cantSplit/>
        </w:trPr>
        <w:tc>
          <w:tcPr>
            <w:tcW w:type="dxa" w:w="2041"/>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7"/>
              </w:rPr>
              <w:t>公式確認への移動</w:t>
            </w:r>
          </w:p>
        </w:tc>
        <w:tc>
          <w:tcPr>
            <w:tcW w:type="dxa" w:w="7143"/>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7"/>
              </w:rPr>
              <w:t>予約機能は持たず、検索条件を保持したままJAL公式確認へ移動しやすくする。</w:t>
            </w:r>
          </w:p>
        </w:tc>
      </w:tr>
    </w:tbl>
    <w:p/>
    <w:p>
      <w:r>
        <w:br w:type="page"/>
      </w:r>
    </w:p>
    <w:p>
      <w:pPr>
        <w:pStyle w:val="Heading1"/>
        <w:keepNext/>
      </w:pPr>
      <w:r>
        <w:t>2. 前提となるスカイメイト仕様</w:t>
      </w:r>
    </w:p>
    <w:p>
      <w:pPr>
        <w:spacing w:after="100" w:line="276" w:lineRule="auto"/>
      </w:pPr>
      <w:r>
        <w:rPr>
          <w:rFonts w:ascii="Noto Sans CJK JP" w:hAnsi="Noto Sans CJK JP" w:eastAsia="Noto Sans CJK JP"/>
          <w:sz w:val="19"/>
        </w:rPr>
        <w:t>以下は2026年7月31日時点のJAL公式情報をもとにしたシステム要件上の前提である。運賃・期間・利用条件は変更され得るため、管理画面で改定日、適用開始日、原本、承認者を記録し、アプリ表示には「情報更新日時」を付与する。</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cantSplit/>
        </w:trPr>
        <w:tc>
          <w:tcPr>
            <w:tcW w:type="dxa" w:w="1701"/>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5"/>
              </w:rPr>
              <w:t>項目</w:t>
            </w:r>
          </w:p>
        </w:tc>
        <w:tc>
          <w:tcPr>
            <w:tcW w:type="dxa" w:w="2381"/>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5"/>
              </w:rPr>
              <w:t>スカイメイト</w:t>
            </w:r>
          </w:p>
        </w:tc>
        <w:tc>
          <w:tcPr>
            <w:tcW w:type="dxa" w:w="2381"/>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5"/>
              </w:rPr>
              <w:t>JALカードスカイメイト</w:t>
            </w:r>
          </w:p>
        </w:tc>
        <w:tc>
          <w:tcPr>
            <w:tcW w:type="dxa" w:w="2948"/>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5"/>
              </w:rPr>
              <w:t>システム反映</w:t>
            </w:r>
          </w:p>
        </w:tc>
      </w:tr>
      <w:tr>
        <w:trPr>
          <w:cantSplit/>
        </w:trPr>
        <w:tc>
          <w:tcPr>
            <w:tcW w:type="dxa" w:w="1701"/>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対象年齢</w:t>
            </w:r>
          </w:p>
        </w:tc>
        <w:tc>
          <w:tcPr>
            <w:tcW w:type="dxa" w:w="2381"/>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満12歳以上26歳未満</w:t>
            </w:r>
          </w:p>
        </w:tc>
        <w:tc>
          <w:tcPr>
            <w:tcW w:type="dxa" w:w="2381"/>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満15歳以上26歳未満</w:t>
            </w:r>
          </w:p>
        </w:tc>
        <w:tc>
          <w:tcPr>
            <w:tcW w:type="dxa" w:w="294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検索条件には使用せず、運賃名の近くに対象条件を表示。</w:t>
            </w:r>
          </w:p>
        </w:tc>
      </w:tr>
      <w:tr>
        <w:trPr>
          <w:cantSplit/>
        </w:trPr>
        <w:tc>
          <w:tcPr>
            <w:tcW w:type="dxa" w:w="1701"/>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会員条件</w:t>
            </w:r>
          </w:p>
        </w:tc>
        <w:tc>
          <w:tcPr>
            <w:tcW w:type="dxa" w:w="2381"/>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JALカード会員、または生年月日確認済みJMB会員</w:t>
            </w:r>
          </w:p>
        </w:tc>
        <w:tc>
          <w:tcPr>
            <w:tcW w:type="dxa" w:w="2381"/>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クレジット機能付きJALカード会員</w:t>
            </w:r>
          </w:p>
        </w:tc>
        <w:tc>
          <w:tcPr>
            <w:tcW w:type="dxa" w:w="294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会員情報は収集しない。利用者が公式条件を自己確認する。</w:t>
            </w:r>
          </w:p>
        </w:tc>
      </w:tr>
      <w:tr>
        <w:trPr>
          <w:cantSplit/>
        </w:trPr>
        <w:tc>
          <w:tcPr>
            <w:tcW w:type="dxa" w:w="1701"/>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予約開始</w:t>
            </w:r>
          </w:p>
        </w:tc>
        <w:tc>
          <w:tcPr>
            <w:tcW w:type="dxa" w:w="2381"/>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搭乗日当日00:00から</w:t>
            </w:r>
          </w:p>
        </w:tc>
        <w:tc>
          <w:tcPr>
            <w:tcW w:type="dxa" w:w="2381"/>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同左</w:t>
            </w:r>
          </w:p>
        </w:tc>
        <w:tc>
          <w:tcPr>
            <w:tcW w:type="dxa" w:w="294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前日は時刻表・運賃・空席参考、当日は販売可否の確認モード。</w:t>
            </w:r>
          </w:p>
        </w:tc>
      </w:tr>
      <w:tr>
        <w:trPr>
          <w:cantSplit/>
        </w:trPr>
        <w:tc>
          <w:tcPr>
            <w:tcW w:type="dxa" w:w="1701"/>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予約・購入期限</w:t>
            </w:r>
          </w:p>
        </w:tc>
        <w:tc>
          <w:tcPr>
            <w:tcW w:type="dxa" w:w="2381"/>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出発20分前まで</w:t>
            </w:r>
          </w:p>
        </w:tc>
        <w:tc>
          <w:tcPr>
            <w:tcW w:type="dxa" w:w="2381"/>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同左</w:t>
            </w:r>
          </w:p>
        </w:tc>
        <w:tc>
          <w:tcPr>
            <w:tcW w:type="dxa" w:w="294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当日の残り便と現在時刻から「検索可能時間」を表示。</w:t>
            </w:r>
          </w:p>
        </w:tc>
      </w:tr>
      <w:tr>
        <w:trPr>
          <w:cantSplit/>
        </w:trPr>
        <w:tc>
          <w:tcPr>
            <w:tcW w:type="dxa" w:w="1701"/>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旅程</w:t>
            </w:r>
          </w:p>
        </w:tc>
        <w:tc>
          <w:tcPr>
            <w:tcW w:type="dxa" w:w="2381"/>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片道1区間のみ</w:t>
            </w:r>
          </w:p>
        </w:tc>
        <w:tc>
          <w:tcPr>
            <w:tcW w:type="dxa" w:w="2381"/>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同左</w:t>
            </w:r>
          </w:p>
        </w:tc>
        <w:tc>
          <w:tcPr>
            <w:tcW w:type="dxa" w:w="294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検索結果は1区間単位。往復は往路・復路を別検索。</w:t>
            </w:r>
          </w:p>
        </w:tc>
      </w:tr>
      <w:tr>
        <w:trPr>
          <w:cantSplit/>
        </w:trPr>
        <w:tc>
          <w:tcPr>
            <w:tcW w:type="dxa" w:w="1701"/>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変更</w:t>
            </w:r>
          </w:p>
        </w:tc>
        <w:tc>
          <w:tcPr>
            <w:tcW w:type="dxa" w:w="2381"/>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不可</w:t>
            </w:r>
          </w:p>
        </w:tc>
        <w:tc>
          <w:tcPr>
            <w:tcW w:type="dxa" w:w="2381"/>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不可</w:t>
            </w:r>
          </w:p>
        </w:tc>
        <w:tc>
          <w:tcPr>
            <w:tcW w:type="dxa" w:w="294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路線詳細とJAL公式移動前に常時表示。</w:t>
            </w:r>
          </w:p>
        </w:tc>
      </w:tr>
      <w:tr>
        <w:trPr>
          <w:cantSplit/>
        </w:trPr>
        <w:tc>
          <w:tcPr>
            <w:tcW w:type="dxa" w:w="1701"/>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対象路線</w:t>
            </w:r>
          </w:p>
        </w:tc>
        <w:tc>
          <w:tcPr>
            <w:tcW w:type="dxa" w:w="2381"/>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JALグループ国内線全路線。ただし一部コードシェア除外</w:t>
            </w:r>
          </w:p>
        </w:tc>
        <w:tc>
          <w:tcPr>
            <w:tcW w:type="dxa" w:w="2381"/>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同左</w:t>
            </w:r>
          </w:p>
        </w:tc>
        <w:tc>
          <w:tcPr>
            <w:tcW w:type="dxa" w:w="294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対象路線フラグとコードシェア除外をマスター管理。</w:t>
            </w:r>
          </w:p>
        </w:tc>
      </w:tr>
      <w:tr>
        <w:trPr>
          <w:cantSplit/>
        </w:trPr>
        <w:tc>
          <w:tcPr>
            <w:tcW w:type="dxa" w:w="1701"/>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在庫</w:t>
            </w:r>
          </w:p>
        </w:tc>
        <w:tc>
          <w:tcPr>
            <w:tcW w:type="dxa" w:w="2381"/>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便ごとに販売席数制限</w:t>
            </w:r>
          </w:p>
        </w:tc>
        <w:tc>
          <w:tcPr>
            <w:tcW w:type="dxa" w:w="2381"/>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同左</w:t>
            </w:r>
          </w:p>
        </w:tc>
        <w:tc>
          <w:tcPr>
            <w:tcW w:type="dxa" w:w="294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公表運賃、一般席空席、スカイメイト実在庫を別データとして保持。</w:t>
            </w:r>
          </w:p>
        </w:tc>
      </w:tr>
    </w:tbl>
    <w:p/>
    <w:p>
      <w:pPr>
        <w:spacing w:after="100" w:line="276" w:lineRule="auto"/>
      </w:pPr>
      <w:r>
        <w:rPr>
          <w:rFonts w:ascii="Noto Sans CJK JP" w:hAnsi="Noto Sans CJK JP" w:eastAsia="Noto Sans CJK JP"/>
          <w:sz w:val="19"/>
        </w:rPr>
        <w:t>本サイトの価値は、対象者限定運賃を含む公表運賃と時刻表を、出発空港単位で横断比較できる点にある。空席は運賃表だけから判断できないため、表示種別・取得日時・データ源を必ず併記し、JAL公式の検索結果を最終情報とする。</w:t>
      </w:r>
    </w:p>
    <w:p>
      <w:pPr>
        <w:pStyle w:val="Heading2"/>
        <w:keepNext/>
      </w:pPr>
      <w:r>
        <w:rPr>
          <w:rFonts w:ascii="Noto Sans CJK JP" w:hAnsi="Noto Sans CJK JP" w:eastAsia="Noto Sans CJK JP"/>
          <w:b/>
          <w:color w:val="324B6E"/>
          <w:sz w:val="28"/>
        </w:rPr>
        <w:t>2.1 非公式ファンサイトとしてのデータ・表示方針</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cantSplit/>
        </w:trPr>
        <w:tc>
          <w:tcPr>
            <w:tcW w:type="dxa" w:w="964"/>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5"/>
              </w:rPr>
              <w:t>ID</w:t>
            </w:r>
          </w:p>
        </w:tc>
        <w:tc>
          <w:tcPr>
            <w:tcW w:type="dxa" w:w="3118"/>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5"/>
              </w:rPr>
              <w:t>方針</w:t>
            </w:r>
          </w:p>
        </w:tc>
        <w:tc>
          <w:tcPr>
            <w:tcW w:type="dxa" w:w="3515"/>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5"/>
              </w:rPr>
              <w:t>実装条件</w:t>
            </w:r>
          </w:p>
        </w:tc>
        <w:tc>
          <w:tcPr>
            <w:tcW w:type="dxa" w:w="1814"/>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5"/>
              </w:rPr>
              <w:t>未達時の動作</w:t>
            </w:r>
          </w:p>
        </w:tc>
      </w:tr>
      <w:tr>
        <w:trPr>
          <w:cantSplit/>
        </w:trPr>
        <w:tc>
          <w:tcPr>
            <w:tcW w:type="dxa" w:w="964"/>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DATA-01</w:t>
            </w:r>
          </w:p>
        </w:tc>
        <w:tc>
          <w:tcPr>
            <w:tcW w:type="dxa" w:w="311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路線・時刻表・公表運賃</w:t>
            </w:r>
          </w:p>
        </w:tc>
        <w:tc>
          <w:tcPr>
            <w:tcW w:type="dxa" w:w="3515"/>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事実項目を独自データ形式で管理し、出典と更新日時を表示する。</w:t>
            </w:r>
          </w:p>
        </w:tc>
        <w:tc>
          <w:tcPr>
            <w:tcW w:type="dxa" w:w="1814"/>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期限切れデータは非表示。</w:t>
            </w:r>
          </w:p>
        </w:tc>
      </w:tr>
      <w:tr>
        <w:trPr>
          <w:cantSplit/>
        </w:trPr>
        <w:tc>
          <w:tcPr>
            <w:tcW w:type="dxa" w:w="964"/>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BRAND-01</w:t>
            </w:r>
          </w:p>
        </w:tc>
        <w:tc>
          <w:tcPr>
            <w:tcW w:type="dxa" w:w="311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非公式表示・名称</w:t>
            </w:r>
          </w:p>
        </w:tc>
        <w:tc>
          <w:tcPr>
            <w:tcW w:type="dxa" w:w="3515"/>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全ページに非公式ファンサイト表示。JALロゴや公式風デザインを使用しない。</w:t>
            </w:r>
          </w:p>
        </w:tc>
        <w:tc>
          <w:tcPr>
            <w:tcW w:type="dxa" w:w="1814"/>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公開不可。</w:t>
            </w:r>
          </w:p>
        </w:tc>
      </w:tr>
      <w:tr>
        <w:trPr>
          <w:cantSplit/>
        </w:trPr>
        <w:tc>
          <w:tcPr>
            <w:tcW w:type="dxa" w:w="964"/>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AV-01</w:t>
            </w:r>
          </w:p>
        </w:tc>
        <w:tc>
          <w:tcPr>
            <w:tcW w:type="dxa" w:w="311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当日スカイメイト実在庫</w:t>
            </w:r>
          </w:p>
        </w:tc>
        <w:tc>
          <w:tcPr>
            <w:tcW w:type="dxa" w:w="3515"/>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正式API、NDC/GDS、契約フィード等で対象運賃の販売可否を直接確認できる場合のみ表示。</w:t>
            </w:r>
          </w:p>
        </w:tc>
        <w:tc>
          <w:tcPr>
            <w:tcW w:type="dxa" w:w="1814"/>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一般席参考または未確認に降格。</w:t>
            </w:r>
          </w:p>
        </w:tc>
      </w:tr>
      <w:tr>
        <w:trPr>
          <w:cantSplit/>
        </w:trPr>
        <w:tc>
          <w:tcPr>
            <w:tcW w:type="dxa" w:w="964"/>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AV-02</w:t>
            </w:r>
          </w:p>
        </w:tc>
        <w:tc>
          <w:tcPr>
            <w:tcW w:type="dxa" w:w="311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前日空席参考</w:t>
            </w:r>
          </w:p>
        </w:tc>
        <w:tc>
          <w:tcPr>
            <w:tcW w:type="dxa" w:w="3515"/>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一般席の空席状態を合法・安定的に取得できる場合は、スカイメイト在庫ではないことを明示。</w:t>
            </w:r>
          </w:p>
        </w:tc>
        <w:tc>
          <w:tcPr>
            <w:tcW w:type="dxa" w:w="1814"/>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独自予測のみ表示。</w:t>
            </w:r>
          </w:p>
        </w:tc>
      </w:tr>
      <w:tr>
        <w:trPr>
          <w:cantSplit/>
        </w:trPr>
        <w:tc>
          <w:tcPr>
            <w:tcW w:type="dxa" w:w="964"/>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AUTO-01</w:t>
            </w:r>
          </w:p>
        </w:tc>
        <w:tc>
          <w:tcPr>
            <w:tcW w:type="dxa" w:w="311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自動取得</w:t>
            </w:r>
          </w:p>
        </w:tc>
        <w:tc>
          <w:tcPr>
            <w:tcW w:type="dxa" w:w="3515"/>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JAL公開Webページの巡回・画面解析・非公開API解析を本番取得方式にしない。</w:t>
            </w:r>
          </w:p>
        </w:tc>
        <w:tc>
          <w:tcPr>
            <w:tcW w:type="dxa" w:w="1814"/>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当該コネクターを無効化。</w:t>
            </w:r>
          </w:p>
        </w:tc>
      </w:tr>
      <w:tr>
        <w:trPr>
          <w:cantSplit/>
        </w:trPr>
        <w:tc>
          <w:tcPr>
            <w:tcW w:type="dxa" w:w="2436"/>
            <w:vAlign w:val="center"/>
            <w:shd w:fill="F7F9FC"/>
          </w:tcPr>
          <w:p>
            <w:pPr>
              <w:jc w:val="left"/>
            </w:pPr>
            <w:r/>
            <w:r>
              <w:rPr>
                <w:rFonts w:ascii="Noto Sans CJK JP" w:hAnsi="Noto Sans CJK JP" w:eastAsia="Noto Sans CJK JP"/>
                <w:b w:val="0"/>
                <w:color w:val="232323"/>
                <w:sz w:val="15"/>
              </w:rPr>
              <w:t>PRIV-01</w:t>
            </w:r>
          </w:p>
        </w:tc>
        <w:tc>
          <w:tcPr>
            <w:tcW w:type="dxa" w:w="2436"/>
            <w:vAlign w:val="center"/>
            <w:shd w:fill="F7F9FC"/>
          </w:tcPr>
          <w:p>
            <w:pPr>
              <w:jc w:val="left"/>
            </w:pPr>
            <w:r/>
            <w:r>
              <w:rPr>
                <w:rFonts w:ascii="Noto Sans CJK JP" w:hAnsi="Noto Sans CJK JP" w:eastAsia="Noto Sans CJK JP"/>
                <w:b w:val="0"/>
                <w:color w:val="232323"/>
                <w:sz w:val="15"/>
              </w:rPr>
              <w:t>一般利用者データ</w:t>
            </w:r>
          </w:p>
        </w:tc>
        <w:tc>
          <w:tcPr>
            <w:tcW w:type="dxa" w:w="2436"/>
            <w:vAlign w:val="center"/>
            <w:shd w:fill="F7F9FC"/>
          </w:tcPr>
          <w:p>
            <w:pPr>
              <w:jc w:val="left"/>
            </w:pPr>
            <w:r/>
            <w:r>
              <w:rPr>
                <w:rFonts w:ascii="Noto Sans CJK JP" w:hAnsi="Noto Sans CJK JP" w:eastAsia="Noto Sans CJK JP"/>
                <w:b w:val="0"/>
                <w:color w:val="232323"/>
                <w:sz w:val="15"/>
              </w:rPr>
              <w:t>アカウント、年齢、会員番号、カード情報、位置情報、非必須Cookieを取得しない。</w:t>
            </w:r>
          </w:p>
        </w:tc>
        <w:tc>
          <w:tcPr>
            <w:tcW w:type="dxa" w:w="2436"/>
            <w:vAlign w:val="center"/>
            <w:shd w:fill="F7F9FC"/>
          </w:tcPr>
          <w:p>
            <w:pPr>
              <w:jc w:val="left"/>
            </w:pPr>
            <w:r/>
            <w:r>
              <w:rPr>
                <w:rFonts w:ascii="Noto Sans CJK JP" w:hAnsi="Noto Sans CJK JP" w:eastAsia="Noto Sans CJK JP"/>
                <w:b w:val="0"/>
                <w:color w:val="232323"/>
                <w:sz w:val="15"/>
              </w:rPr>
              <w:t>該当機能をMVPから除外。</w:t>
            </w:r>
          </w:p>
        </w:tc>
      </w:tr>
    </w:tbl>
    <w:p/>
    <w:tbl>
      <w:tblPr>
        <w:tblW w:type="auto" w:w="0"/>
        <w:jc w:val="center"/>
        <w:tblLook w:firstColumn="1" w:firstRow="1" w:lastColumn="0" w:lastRow="0" w:noHBand="0" w:noVBand="1" w:val="04A0"/>
      </w:tblPr>
      <w:tblGrid>
        <w:gridCol w:w="9746"/>
      </w:tblGrid>
      <w:tr>
        <w:trPr>
          <w:cantSplit/>
        </w:trPr>
        <w:tc>
          <w:tcPr>
            <w:tcW w:type="dxa" w:w="9746"/>
            <w:shd w:fill="E2F0D9"/>
            <w:tcBorders>
              <w:top w:val="single" w:sz="8" w:color="D6B656"/>
              <w:left w:val="single" w:sz="8" w:color="D6B656"/>
              <w:bottom w:val="single" w:sz="8" w:color="D6B656"/>
              <w:right w:val="single" w:sz="8" w:color="D6B656"/>
            </w:tcBorders>
          </w:tcPr>
          <w:p>
            <w:r>
              <w:rPr>
                <w:rFonts w:ascii="Noto Sans CJK JP" w:hAnsi="Noto Sans CJK JP" w:eastAsia="Noto Sans CJK JP"/>
                <w:b/>
                <w:color w:val="6E4A00"/>
                <w:sz w:val="21"/>
              </w:rPr>
              <w:t>推奨運用</w:t>
              <w:br/>
              <w:t>開発中はダミーデータでUIと検索ロジックを検証する。非営利の公開ベータでは、公式ページの本文・画像・ロゴ・PDF表をコピーせず、運営者が事実項目を独自に入力したデータセットを使用する。自動取得や定期巡回は行わず、出典、参照日、更新担当者を記録する。</w:t>
            </w:r>
            <w:r>
              <w:rPr>
                <w:rFonts w:ascii="Noto Sans CJK JP" w:hAnsi="Noto Sans CJK JP" w:eastAsia="Noto Sans CJK JP"/>
                <w:b w:val="0"/>
                <w:color w:val="323232"/>
                <w:sz w:val="19"/>
              </w:rPr>
            </w:r>
          </w:p>
        </w:tc>
      </w:tr>
    </w:tbl>
    <w:p/>
    <w:p>
      <w:pPr>
        <w:pStyle w:val="Heading1"/>
        <w:keepNext/>
      </w:pPr>
      <w:r>
        <w:t>3. スコープ</w:t>
      </w:r>
    </w:p>
    <w:p>
      <w:pPr>
        <w:pStyle w:val="Heading2"/>
        <w:keepNext/>
      </w:pPr>
      <w:r>
        <w:rPr>
          <w:rFonts w:ascii="Noto Sans CJK JP" w:hAnsi="Noto Sans CJK JP" w:eastAsia="Noto Sans CJK JP"/>
          <w:b/>
          <w:color w:val="324B6E"/>
          <w:sz w:val="28"/>
        </w:rPr>
        <w:t>3.1 MVPに含める</w:t>
      </w:r>
    </w:p>
    <w:p>
      <w:pPr>
        <w:pStyle w:val="ListBullet"/>
        <w:spacing w:after="40"/>
      </w:pPr>
      <w:r>
        <w:rPr>
          <w:rFonts w:ascii="Noto Sans CJK JP" w:hAnsi="Noto Sans CJK JP" w:eastAsia="Noto Sans CJK JP"/>
          <w:sz w:val="19"/>
        </w:rPr>
        <w:t>一般利用者の登録・ログイン・同意チェックを必要としない公開検索</w:t>
      </w:r>
    </w:p>
    <w:p>
      <w:pPr>
        <w:pStyle w:val="ListBullet"/>
        <w:spacing w:after="40"/>
      </w:pPr>
      <w:r>
        <w:rPr>
          <w:rFonts w:ascii="Noto Sans CJK JP" w:hAnsi="Noto Sans CJK JP" w:eastAsia="Noto Sans CJK JP"/>
          <w:sz w:val="19"/>
        </w:rPr>
        <w:t>国内線・片道1区間の路線逆引き検索と通常の出発地／到着地検索</w:t>
      </w:r>
    </w:p>
    <w:p>
      <w:pPr>
        <w:pStyle w:val="ListBullet"/>
        <w:spacing w:after="40"/>
      </w:pPr>
      <w:r>
        <w:rPr>
          <w:rFonts w:ascii="Noto Sans CJK JP" w:hAnsi="Noto Sans CJK JP" w:eastAsia="Noto Sans CJK JP"/>
          <w:sz w:val="19"/>
        </w:rPr>
        <w:t>搭乗日別の便名、発着時刻、所要時間、運航日を示す時刻表</w:t>
      </w:r>
    </w:p>
    <w:p>
      <w:pPr>
        <w:pStyle w:val="ListBullet"/>
        <w:spacing w:after="40"/>
      </w:pPr>
      <w:r>
        <w:rPr>
          <w:rFonts w:ascii="Noto Sans CJK JP" w:hAnsi="Noto Sans CJK JP" w:eastAsia="Noto Sans CJK JP"/>
          <w:sz w:val="19"/>
        </w:rPr>
        <w:t>スカイメイト／JALカードスカイメイトの公表運賃、対象条件、適用期間、施設使用料の表示</w:t>
      </w:r>
    </w:p>
    <w:p>
      <w:pPr>
        <w:pStyle w:val="ListBullet"/>
        <w:spacing w:after="40"/>
      </w:pPr>
      <w:r>
        <w:rPr>
          <w:rFonts w:ascii="Noto Sans CJK JP" w:hAnsi="Noto Sans CJK JP" w:eastAsia="Noto Sans CJK JP"/>
          <w:sz w:val="19"/>
        </w:rPr>
        <w:t>前日までの一般席空席参考、または独自の利用見込み（高・中・低）の表示</w:t>
      </w:r>
    </w:p>
    <w:p>
      <w:pPr>
        <w:pStyle w:val="ListBullet"/>
        <w:spacing w:after="40"/>
      </w:pPr>
      <w:r>
        <w:rPr>
          <w:rFonts w:ascii="Noto Sans CJK JP" w:hAnsi="Noto Sans CJK JP" w:eastAsia="Noto Sans CJK JP"/>
          <w:sz w:val="19"/>
        </w:rPr>
        <w:t>当日のスカイメイト実在庫表示（利用可能な正式データソースがある場合のみ）</w:t>
      </w:r>
    </w:p>
    <w:p>
      <w:pPr>
        <w:pStyle w:val="ListBullet"/>
        <w:spacing w:after="40"/>
      </w:pPr>
      <w:r>
        <w:rPr>
          <w:rFonts w:ascii="Noto Sans CJK JP" w:hAnsi="Noto Sans CJK JP" w:eastAsia="Noto Sans CJK JP"/>
          <w:sz w:val="19"/>
        </w:rPr>
        <w:t>予算、時間帯、地域、クラス、空席参考状態による絞り込み</w:t>
      </w:r>
    </w:p>
    <w:p>
      <w:pPr>
        <w:pStyle w:val="ListBullet"/>
        <w:spacing w:after="40"/>
      </w:pPr>
      <w:r>
        <w:rPr>
          <w:rFonts w:ascii="Noto Sans CJK JP" w:hAnsi="Noto Sans CJK JP" w:eastAsia="Noto Sans CJK JP"/>
          <w:sz w:val="19"/>
        </w:rPr>
        <w:t>情報源、取得日時、確度、免責表示、JAL公式への外部リンク</w:t>
      </w:r>
    </w:p>
    <w:p>
      <w:pPr>
        <w:pStyle w:val="ListBullet"/>
        <w:spacing w:after="40"/>
      </w:pPr>
      <w:r>
        <w:rPr>
          <w:rFonts w:ascii="Noto Sans CJK JP" w:hAnsi="Noto Sans CJK JP" w:eastAsia="Noto Sans CJK JP"/>
          <w:sz w:val="19"/>
        </w:rPr>
        <w:t>路線・時刻表・運賃・空席観測を更新する簡易管理画面</w:t>
      </w:r>
    </w:p>
    <w:p>
      <w:pPr>
        <w:pStyle w:val="Heading2"/>
        <w:keepNext/>
      </w:pPr>
      <w:r>
        <w:t>3.2 MVPに含めない</w:t>
      </w:r>
    </w:p>
    <w:p>
      <w:pPr>
        <w:pStyle w:val="ListBullet"/>
        <w:spacing w:after="40"/>
      </w:pPr>
      <w:r>
        <w:rPr>
          <w:rFonts w:ascii="Noto Sans CJK JP" w:hAnsi="Noto Sans CJK JP" w:eastAsia="Noto Sans CJK JP"/>
          <w:sz w:val="19"/>
        </w:rPr>
        <w:t>航空券の予約、購入、決済、変更、払い戻し、キャンセル待ち</w:t>
      </w:r>
    </w:p>
    <w:p>
      <w:pPr>
        <w:pStyle w:val="ListBullet"/>
        <w:spacing w:after="40"/>
      </w:pPr>
      <w:r>
        <w:rPr>
          <w:rFonts w:ascii="Noto Sans CJK JP" w:hAnsi="Noto Sans CJK JP" w:eastAsia="Noto Sans CJK JP"/>
          <w:sz w:val="19"/>
        </w:rPr>
        <w:t>JMB/JALカードのログイン連携、本人確認、年齢確認、利用資格の自動判定</w:t>
      </w:r>
    </w:p>
    <w:p>
      <w:pPr>
        <w:pStyle w:val="ListBullet"/>
        <w:spacing w:after="40"/>
      </w:pPr>
      <w:r>
        <w:rPr>
          <w:rFonts w:ascii="Noto Sans CJK JP" w:hAnsi="Noto Sans CJK JP" w:eastAsia="Noto Sans CJK JP"/>
          <w:sz w:val="19"/>
        </w:rPr>
        <w:t>ユーザーアカウント、お気に入り同期、通知、位置情報、行動追跡Cookie</w:t>
      </w:r>
    </w:p>
    <w:p>
      <w:pPr>
        <w:pStyle w:val="ListBullet"/>
        <w:spacing w:after="40"/>
      </w:pPr>
      <w:r>
        <w:rPr>
          <w:rFonts w:ascii="Noto Sans CJK JP" w:hAnsi="Noto Sans CJK JP" w:eastAsia="Noto Sans CJK JP"/>
          <w:sz w:val="19"/>
        </w:rPr>
        <w:t>「前日空席あり」を根拠にスカイメイトの利用可能を確定表示すること</w:t>
      </w:r>
    </w:p>
    <w:p>
      <w:pPr>
        <w:pStyle w:val="ListBullet"/>
        <w:spacing w:after="40"/>
      </w:pPr>
      <w:r>
        <w:rPr>
          <w:rFonts w:ascii="Noto Sans CJK JP" w:hAnsi="Noto Sans CJK JP" w:eastAsia="Noto Sans CJK JP"/>
          <w:sz w:val="19"/>
        </w:rPr>
        <w:t>データ源が確認できない状態でのリアルタイム空席・残席数表示</w:t>
      </w:r>
    </w:p>
    <w:p>
      <w:pPr>
        <w:pStyle w:val="ListBullet"/>
        <w:spacing w:after="40"/>
      </w:pPr>
      <w:r>
        <w:rPr>
          <w:rFonts w:ascii="Noto Sans CJK JP" w:hAnsi="Noto Sans CJK JP" w:eastAsia="Noto Sans CJK JP"/>
          <w:sz w:val="19"/>
        </w:rPr>
        <w:t>JAL公式ページの自動スクレイピング、画面埋め込み、CAPTCHA回避、非公開API解析</w:t>
      </w:r>
    </w:p>
    <w:p>
      <w:pPr>
        <w:pStyle w:val="ListBullet"/>
        <w:spacing w:after="40"/>
      </w:pPr>
      <w:r>
        <w:rPr>
          <w:rFonts w:ascii="Noto Sans CJK JP" w:hAnsi="Noto Sans CJK JP" w:eastAsia="Noto Sans CJK JP"/>
          <w:sz w:val="19"/>
        </w:rPr>
        <w:t>乗継旅程、国際線、他社航空会社の横断予約比較</w:t>
      </w:r>
    </w:p>
    <w:p>
      <w:pPr>
        <w:pStyle w:val="Heading2"/>
        <w:keepNext/>
      </w:pPr>
      <w:r>
        <w:t>3.3 想定ユーザー</w:t>
      </w:r>
    </w:p>
    <w:tbl>
      <w:tblPr>
        <w:tblStyle w:val="TableGrid"/>
        <w:tblW w:type="auto" w:w="0"/>
        <w:jc w:val="center"/>
        <w:tblLook w:firstColumn="1" w:firstRow="1" w:lastColumn="0" w:lastRow="0" w:noHBand="0" w:noVBand="1" w:val="04A0"/>
      </w:tblPr>
      <w:tblGrid>
        <w:gridCol w:w="3249"/>
        <w:gridCol w:w="3249"/>
        <w:gridCol w:w="3249"/>
      </w:tblGrid>
      <w:tr>
        <w:trPr>
          <w:tblHeader w:val="true"/>
          <w:cantSplit/>
        </w:trPr>
        <w:tc>
          <w:tcPr>
            <w:tcW w:type="dxa" w:w="1984"/>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6"/>
              </w:rPr>
              <w:t>ペルソナ</w:t>
            </w:r>
          </w:p>
        </w:tc>
        <w:tc>
          <w:tcPr>
            <w:tcW w:type="dxa" w:w="3402"/>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6"/>
              </w:rPr>
              <w:t>利用状況</w:t>
            </w:r>
          </w:p>
        </w:tc>
        <w:tc>
          <w:tcPr>
            <w:tcW w:type="dxa" w:w="3742"/>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6"/>
              </w:rPr>
              <w:t>主なニーズ</w:t>
            </w:r>
          </w:p>
        </w:tc>
      </w:tr>
      <w:tr>
        <w:trPr>
          <w:cantSplit/>
        </w:trPr>
        <w:tc>
          <w:tcPr>
            <w:tcW w:type="dxa" w:w="1984"/>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6"/>
              </w:rPr>
              <w:t>スカイメイト利用予定者</w:t>
            </w:r>
          </w:p>
        </w:tc>
        <w:tc>
          <w:tcPr>
            <w:tcW w:type="dxa" w:w="3402"/>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6"/>
              </w:rPr>
              <w:t>前日または当日に、候補路線を短時間で比較したい</w:t>
            </w:r>
          </w:p>
        </w:tc>
        <w:tc>
          <w:tcPr>
            <w:tcW w:type="dxa" w:w="3742"/>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6"/>
              </w:rPr>
              <w:t>路線、時刻、運賃、空席の参考を一画面で確認したい。</w:t>
            </w:r>
          </w:p>
        </w:tc>
      </w:tr>
      <w:tr>
        <w:trPr>
          <w:cantSplit/>
        </w:trPr>
        <w:tc>
          <w:tcPr>
            <w:tcW w:type="dxa" w:w="1984"/>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6"/>
              </w:rPr>
              <w:t>行き先未定の若年旅行者</w:t>
            </w:r>
          </w:p>
        </w:tc>
        <w:tc>
          <w:tcPr>
            <w:tcW w:type="dxa" w:w="3402"/>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6"/>
              </w:rPr>
              <w:t>出発空港と予算だけ決まっている</w:t>
            </w:r>
          </w:p>
        </w:tc>
        <w:tc>
          <w:tcPr>
            <w:tcW w:type="dxa" w:w="3742"/>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6"/>
              </w:rPr>
              <w:t>直行可能な都市を安い順・出発時刻順で見たい。</w:t>
            </w:r>
          </w:p>
        </w:tc>
      </w:tr>
      <w:tr>
        <w:trPr>
          <w:cantSplit/>
        </w:trPr>
        <w:tc>
          <w:tcPr>
            <w:tcW w:type="dxa" w:w="1984"/>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6"/>
              </w:rPr>
              <w:t>地方空港利用者</w:t>
            </w:r>
          </w:p>
        </w:tc>
        <w:tc>
          <w:tcPr>
            <w:tcW w:type="dxa" w:w="3402"/>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6"/>
              </w:rPr>
              <w:t>就航先や便数を把握していない</w:t>
            </w:r>
          </w:p>
        </w:tc>
        <w:tc>
          <w:tcPr>
            <w:tcW w:type="dxa" w:w="3742"/>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6"/>
              </w:rPr>
              <w:t>出発空港からの全路線と運航日を一覧化したい。</w:t>
            </w:r>
          </w:p>
        </w:tc>
      </w:tr>
      <w:tr>
        <w:trPr>
          <w:cantSplit/>
        </w:trPr>
        <w:tc>
          <w:tcPr>
            <w:tcW w:type="dxa" w:w="1984"/>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6"/>
              </w:rPr>
              <w:t>旅行計画者・ファン</w:t>
            </w:r>
          </w:p>
        </w:tc>
        <w:tc>
          <w:tcPr>
            <w:tcW w:type="dxa" w:w="3402"/>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6"/>
              </w:rPr>
              <w:t>スカイメイトを使わなくても路線・時刻表を見たい</w:t>
            </w:r>
          </w:p>
        </w:tc>
        <w:tc>
          <w:tcPr>
            <w:tcW w:type="dxa" w:w="3742"/>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6"/>
              </w:rPr>
              <w:t>会員登録なしでシンプルに検索したい。</w:t>
            </w:r>
          </w:p>
        </w:tc>
      </w:tr>
    </w:tbl>
    <w:p/>
    <w:p>
      <w:pPr>
        <w:pStyle w:val="Heading1"/>
        <w:keepNext/>
      </w:pPr>
      <w:r>
        <w:t>4. 機能要件</w:t>
      </w:r>
    </w:p>
    <w:p>
      <w:pPr>
        <w:pStyle w:val="Heading2"/>
        <w:keepNext/>
      </w:pPr>
      <w:r>
        <w:t>4.1 機能一覧と優先度</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cantSplit/>
        </w:trPr>
        <w:tc>
          <w:tcPr>
            <w:tcW w:type="dxa" w:w="1020"/>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4"/>
              </w:rPr>
              <w:t>ID</w:t>
            </w:r>
          </w:p>
        </w:tc>
        <w:tc>
          <w:tcPr>
            <w:tcW w:type="dxa" w:w="1928"/>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4"/>
              </w:rPr>
              <w:t>機能</w:t>
            </w:r>
          </w:p>
        </w:tc>
        <w:tc>
          <w:tcPr>
            <w:tcW w:type="dxa" w:w="5669"/>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4"/>
              </w:rPr>
              <w:t>要件概要</w:t>
            </w:r>
          </w:p>
        </w:tc>
        <w:tc>
          <w:tcPr>
            <w:tcW w:type="dxa" w:w="1134"/>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4"/>
              </w:rPr>
              <w:t>優先度</w:t>
            </w:r>
          </w:p>
        </w:tc>
      </w:tr>
      <w:tr>
        <w:trPr>
          <w:cantSplit/>
        </w:trPr>
        <w:tc>
          <w:tcPr>
            <w:tcW w:type="dxa" w:w="1020"/>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FR-001</w:t>
            </w:r>
          </w:p>
        </w:tc>
        <w:tc>
          <w:tcPr>
            <w:tcW w:type="dxa" w:w="192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シンプル検索</w:t>
            </w:r>
          </w:p>
        </w:tc>
        <w:tc>
          <w:tcPr>
            <w:tcW w:type="dxa" w:w="5669"/>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出発空港、搭乗日、任意の到着地・時間帯・予算を入力。初回設定なし。</w:t>
            </w:r>
          </w:p>
        </w:tc>
        <w:tc>
          <w:tcPr>
            <w:tcW w:type="dxa" w:w="1134"/>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Must</w:t>
            </w:r>
          </w:p>
        </w:tc>
      </w:tr>
      <w:tr>
        <w:trPr>
          <w:cantSplit/>
        </w:trPr>
        <w:tc>
          <w:tcPr>
            <w:tcW w:type="dxa" w:w="1020"/>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FR-002</w:t>
            </w:r>
          </w:p>
        </w:tc>
        <w:tc>
          <w:tcPr>
            <w:tcW w:type="dxa" w:w="192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空港・都市検索</w:t>
            </w:r>
          </w:p>
        </w:tc>
        <w:tc>
          <w:tcPr>
            <w:tcW w:type="dxa" w:w="5669"/>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空港名、都市名、IATAコードの部分一致・表記ゆれ検索。</w:t>
            </w:r>
          </w:p>
        </w:tc>
        <w:tc>
          <w:tcPr>
            <w:tcW w:type="dxa" w:w="1134"/>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Must</w:t>
            </w:r>
          </w:p>
        </w:tc>
      </w:tr>
      <w:tr>
        <w:trPr>
          <w:cantSplit/>
        </w:trPr>
        <w:tc>
          <w:tcPr>
            <w:tcW w:type="dxa" w:w="1020"/>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FR-003</w:t>
            </w:r>
          </w:p>
        </w:tc>
        <w:tc>
          <w:tcPr>
            <w:tcW w:type="dxa" w:w="192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逆引き路線検索</w:t>
            </w:r>
          </w:p>
        </w:tc>
        <w:tc>
          <w:tcPr>
            <w:tcW w:type="dxa" w:w="5669"/>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出発空港から当日に運航する全到着地を列挙。</w:t>
            </w:r>
          </w:p>
        </w:tc>
        <w:tc>
          <w:tcPr>
            <w:tcW w:type="dxa" w:w="1134"/>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Must</w:t>
            </w:r>
          </w:p>
        </w:tc>
      </w:tr>
      <w:tr>
        <w:trPr>
          <w:cantSplit/>
        </w:trPr>
        <w:tc>
          <w:tcPr>
            <w:tcW w:type="dxa" w:w="1020"/>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FR-004</w:t>
            </w:r>
          </w:p>
        </w:tc>
        <w:tc>
          <w:tcPr>
            <w:tcW w:type="dxa" w:w="192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時刻表表示</w:t>
            </w:r>
          </w:p>
        </w:tc>
        <w:tc>
          <w:tcPr>
            <w:tcW w:type="dxa" w:w="5669"/>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便名、出発・到着、所要時間、運航日、残り便数を表示。</w:t>
            </w:r>
          </w:p>
        </w:tc>
        <w:tc>
          <w:tcPr>
            <w:tcW w:type="dxa" w:w="1134"/>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Must</w:t>
            </w:r>
          </w:p>
        </w:tc>
      </w:tr>
      <w:tr>
        <w:trPr>
          <w:cantSplit/>
        </w:trPr>
        <w:tc>
          <w:tcPr>
            <w:tcW w:type="dxa" w:w="1020"/>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FR-005</w:t>
            </w:r>
          </w:p>
        </w:tc>
        <w:tc>
          <w:tcPr>
            <w:tcW w:type="dxa" w:w="192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公表運賃表示</w:t>
            </w:r>
          </w:p>
        </w:tc>
        <w:tc>
          <w:tcPr>
            <w:tcW w:type="dxa" w:w="5669"/>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スカイメイト2商品、クラス、適用期間、施設使用料を表示。</w:t>
            </w:r>
          </w:p>
        </w:tc>
        <w:tc>
          <w:tcPr>
            <w:tcW w:type="dxa" w:w="1134"/>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Must</w:t>
            </w:r>
          </w:p>
        </w:tc>
      </w:tr>
      <w:tr>
        <w:trPr>
          <w:cantSplit/>
        </w:trPr>
        <w:tc>
          <w:tcPr>
            <w:tcW w:type="dxa" w:w="1020"/>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FR-006</w:t>
            </w:r>
          </w:p>
        </w:tc>
        <w:tc>
          <w:tcPr>
            <w:tcW w:type="dxa" w:w="192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前日空席参考</w:t>
            </w:r>
          </w:p>
        </w:tc>
        <w:tc>
          <w:tcPr>
            <w:tcW w:type="dxa" w:w="5669"/>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D-1の一般席空席状態または独自予測を、確度ラベル付きで表示。</w:t>
            </w:r>
          </w:p>
        </w:tc>
        <w:tc>
          <w:tcPr>
            <w:tcW w:type="dxa" w:w="1134"/>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Should</w:t>
            </w:r>
          </w:p>
        </w:tc>
      </w:tr>
      <w:tr>
        <w:trPr>
          <w:cantSplit/>
        </w:trPr>
        <w:tc>
          <w:tcPr>
            <w:tcW w:type="dxa" w:w="1020"/>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FR-007</w:t>
            </w:r>
          </w:p>
        </w:tc>
        <w:tc>
          <w:tcPr>
            <w:tcW w:type="dxa" w:w="192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当日実在庫</w:t>
            </w:r>
          </w:p>
        </w:tc>
        <w:tc>
          <w:tcPr>
            <w:tcW w:type="dxa" w:w="5669"/>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対象運賃の正式な販売可否データを取得できる場合のみ便別に表示。</w:t>
            </w:r>
          </w:p>
        </w:tc>
        <w:tc>
          <w:tcPr>
            <w:tcW w:type="dxa" w:w="1134"/>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Conditional</w:t>
            </w:r>
          </w:p>
        </w:tc>
      </w:tr>
      <w:tr>
        <w:trPr>
          <w:cantSplit/>
        </w:trPr>
        <w:tc>
          <w:tcPr>
            <w:tcW w:type="dxa" w:w="1020"/>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FR-008</w:t>
            </w:r>
          </w:p>
        </w:tc>
        <w:tc>
          <w:tcPr>
            <w:tcW w:type="dxa" w:w="192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絞り込み・並び替え</w:t>
            </w:r>
          </w:p>
        </w:tc>
        <w:tc>
          <w:tcPr>
            <w:tcW w:type="dxa" w:w="5669"/>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価格、発着時刻、地域、所要時間、空席参考で絞り込み。</w:t>
            </w:r>
          </w:p>
        </w:tc>
        <w:tc>
          <w:tcPr>
            <w:tcW w:type="dxa" w:w="1134"/>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Must</w:t>
            </w:r>
          </w:p>
        </w:tc>
      </w:tr>
      <w:tr>
        <w:trPr>
          <w:cantSplit/>
        </w:trPr>
        <w:tc>
          <w:tcPr>
            <w:tcW w:type="dxa" w:w="1020"/>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FR-009</w:t>
            </w:r>
          </w:p>
        </w:tc>
        <w:tc>
          <w:tcPr>
            <w:tcW w:type="dxa" w:w="192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路線・便詳細</w:t>
            </w:r>
          </w:p>
        </w:tc>
        <w:tc>
          <w:tcPr>
            <w:tcW w:type="dxa" w:w="5669"/>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運賃条件、時刻表、空席情報の種類、取得時刻、注意事項。</w:t>
            </w:r>
          </w:p>
        </w:tc>
        <w:tc>
          <w:tcPr>
            <w:tcW w:type="dxa" w:w="1134"/>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Must</w:t>
            </w:r>
          </w:p>
        </w:tc>
      </w:tr>
      <w:tr>
        <w:trPr>
          <w:cantSplit/>
        </w:trPr>
        <w:tc>
          <w:tcPr>
            <w:tcW w:type="dxa" w:w="1020"/>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FR-010</w:t>
            </w:r>
          </w:p>
        </w:tc>
        <w:tc>
          <w:tcPr>
            <w:tcW w:type="dxa" w:w="192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JAL公式への移動</w:t>
            </w:r>
          </w:p>
        </w:tc>
        <w:tc>
          <w:tcPr>
            <w:tcW w:type="dxa" w:w="5669"/>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検索条件を保持・コピーし、JAL公式を新しいタブで開く。</w:t>
            </w:r>
          </w:p>
        </w:tc>
        <w:tc>
          <w:tcPr>
            <w:tcW w:type="dxa" w:w="1134"/>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Must</w:t>
            </w:r>
          </w:p>
        </w:tc>
      </w:tr>
      <w:tr>
        <w:trPr>
          <w:cantSplit/>
        </w:trPr>
        <w:tc>
          <w:tcPr>
            <w:tcW w:type="dxa" w:w="1020"/>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FR-011</w:t>
            </w:r>
          </w:p>
        </w:tc>
        <w:tc>
          <w:tcPr>
            <w:tcW w:type="dxa" w:w="192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共有URL</w:t>
            </w:r>
          </w:p>
        </w:tc>
        <w:tc>
          <w:tcPr>
            <w:tcW w:type="dxa" w:w="5669"/>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検索条件をURLクエリとして共有。個人情報を含めない。</w:t>
            </w:r>
          </w:p>
        </w:tc>
        <w:tc>
          <w:tcPr>
            <w:tcW w:type="dxa" w:w="1134"/>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Should</w:t>
            </w:r>
          </w:p>
        </w:tc>
      </w:tr>
      <w:tr>
        <w:trPr>
          <w:cantSplit/>
        </w:trPr>
        <w:tc>
          <w:tcPr>
            <w:tcW w:type="dxa" w:w="1020"/>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FR-012</w:t>
            </w:r>
          </w:p>
        </w:tc>
        <w:tc>
          <w:tcPr>
            <w:tcW w:type="dxa" w:w="192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データ鮮度・免責</w:t>
            </w:r>
          </w:p>
        </w:tc>
        <w:tc>
          <w:tcPr>
            <w:tcW w:type="dxa" w:w="5669"/>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全結果に更新日時、情報種別、非公式表示を付与。</w:t>
            </w:r>
          </w:p>
        </w:tc>
        <w:tc>
          <w:tcPr>
            <w:tcW w:type="dxa" w:w="1134"/>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Must</w:t>
            </w:r>
          </w:p>
        </w:tc>
      </w:tr>
      <w:tr>
        <w:trPr>
          <w:cantSplit/>
        </w:trPr>
        <w:tc>
          <w:tcPr>
            <w:tcW w:type="dxa" w:w="1020"/>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FR-101</w:t>
            </w:r>
          </w:p>
        </w:tc>
        <w:tc>
          <w:tcPr>
            <w:tcW w:type="dxa" w:w="192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マスターデータ管理</w:t>
            </w:r>
          </w:p>
        </w:tc>
        <w:tc>
          <w:tcPr>
            <w:tcW w:type="dxa" w:w="5669"/>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空港、路線、時刻表、運賃、期間、施設使用料を管理。</w:t>
            </w:r>
          </w:p>
        </w:tc>
        <w:tc>
          <w:tcPr>
            <w:tcW w:type="dxa" w:w="1134"/>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Must</w:t>
            </w:r>
          </w:p>
        </w:tc>
      </w:tr>
      <w:tr>
        <w:trPr>
          <w:cantSplit/>
        </w:trPr>
        <w:tc>
          <w:tcPr>
            <w:tcW w:type="dxa" w:w="1020"/>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FR-102</w:t>
            </w:r>
          </w:p>
        </w:tc>
        <w:tc>
          <w:tcPr>
            <w:tcW w:type="dxa" w:w="192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空席データ取込</w:t>
            </w:r>
          </w:p>
        </w:tc>
        <w:tc>
          <w:tcPr>
            <w:tcW w:type="dxa" w:w="5669"/>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許可されたAPI/CSV/手入力から観測値を取り込み、種別を記録。</w:t>
            </w:r>
          </w:p>
        </w:tc>
        <w:tc>
          <w:tcPr>
            <w:tcW w:type="dxa" w:w="1134"/>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Should</w:t>
            </w:r>
          </w:p>
        </w:tc>
      </w:tr>
      <w:tr>
        <w:trPr>
          <w:cantSplit/>
        </w:trPr>
        <w:tc>
          <w:tcPr>
            <w:tcW w:type="dxa" w:w="1020"/>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FR-103</w:t>
            </w:r>
          </w:p>
        </w:tc>
        <w:tc>
          <w:tcPr>
            <w:tcW w:type="dxa" w:w="192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利用見込み算出</w:t>
            </w:r>
          </w:p>
        </w:tc>
        <w:tc>
          <w:tcPr>
            <w:tcW w:type="dxa" w:w="5669"/>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前日参考と需要要因から高・中・低を算出し、根拠を表示。</w:t>
            </w:r>
          </w:p>
        </w:tc>
        <w:tc>
          <w:tcPr>
            <w:tcW w:type="dxa" w:w="1134"/>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Should</w:t>
            </w:r>
          </w:p>
        </w:tc>
      </w:tr>
      <w:tr>
        <w:trPr>
          <w:cantSplit/>
        </w:trPr>
        <w:tc>
          <w:tcPr>
            <w:tcW w:type="dxa" w:w="1020"/>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FR-104</w:t>
            </w:r>
          </w:p>
        </w:tc>
        <w:tc>
          <w:tcPr>
            <w:tcW w:type="dxa" w:w="192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公開・監査</w:t>
            </w:r>
          </w:p>
        </w:tc>
        <w:tc>
          <w:tcPr>
            <w:tcW w:type="dxa" w:w="5669"/>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検証、公開、ロールバック、更新履歴、エラー通知。</w:t>
            </w:r>
          </w:p>
        </w:tc>
        <w:tc>
          <w:tcPr>
            <w:tcW w:type="dxa" w:w="1134"/>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Must</w:t>
            </w:r>
          </w:p>
        </w:tc>
      </w:tr>
    </w:tbl>
    <w:p/>
    <w:p>
      <w:pPr>
        <w:pStyle w:val="Heading2"/>
        <w:keepNext/>
      </w:pPr>
      <w:r>
        <w:rPr>
          <w:rFonts w:ascii="Noto Sans CJK JP" w:hAnsi="Noto Sans CJK JP" w:eastAsia="Noto Sans CJK JP"/>
          <w:b/>
          <w:color w:val="324B6E"/>
          <w:sz w:val="28"/>
        </w:rPr>
        <w:t>4.2 匿名利用・利用条件の表示</w:t>
      </w:r>
    </w:p>
    <w:p>
      <w:pPr>
        <w:spacing w:after="100" w:line="276" w:lineRule="auto"/>
      </w:pPr>
      <w:r>
        <w:rPr>
          <w:rFonts w:ascii="Noto Sans CJK JP" w:hAnsi="Noto Sans CJK JP" w:eastAsia="Noto Sans CJK JP"/>
          <w:sz w:val="19"/>
        </w:rPr>
        <w:t>一般利用者の資格判定は行わない。年齢、JMB登録状況、JALカード保有状況、カード番号等を入力させず、両方の運賃と対象条件を参考情報として同時表示する。利用者が検索を開始するための規約同意チェックやCookie同意画面も設けない。</w:t>
      </w:r>
    </w:p>
    <w:tbl>
      <w:tblPr>
        <w:tblStyle w:val="TableGrid"/>
        <w:tblW w:type="auto" w:w="0"/>
        <w:jc w:val="center"/>
        <w:tblLook w:firstColumn="1" w:firstRow="1" w:lastColumn="0" w:lastRow="0" w:noHBand="0" w:noVBand="1" w:val="04A0"/>
      </w:tblPr>
      <w:tblGrid>
        <w:gridCol w:w="3249"/>
        <w:gridCol w:w="3249"/>
        <w:gridCol w:w="3249"/>
      </w:tblGrid>
      <w:tr>
        <w:trPr>
          <w:tblHeader w:val="true"/>
          <w:cantSplit/>
        </w:trPr>
        <w:tc>
          <w:tcPr>
            <w:tcW w:type="dxa" w:w="2268"/>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6"/>
              </w:rPr>
              <w:t>表示項目</w:t>
            </w:r>
          </w:p>
        </w:tc>
        <w:tc>
          <w:tcPr>
            <w:tcW w:type="dxa" w:w="2835"/>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6"/>
              </w:rPr>
              <w:t>仕様</w:t>
            </w:r>
          </w:p>
        </w:tc>
        <w:tc>
          <w:tcPr>
            <w:tcW w:type="dxa" w:w="3969"/>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6"/>
              </w:rPr>
              <w:t>保存・挙動</w:t>
            </w:r>
          </w:p>
        </w:tc>
      </w:tr>
      <w:tr>
        <w:trPr>
          <w:cantSplit/>
        </w:trPr>
        <w:tc>
          <w:tcPr>
            <w:tcW w:type="dxa" w:w="226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6"/>
              </w:rPr>
              <w:t>運賃種別</w:t>
            </w:r>
          </w:p>
        </w:tc>
        <w:tc>
          <w:tcPr>
            <w:tcW w:type="dxa" w:w="2835"/>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6"/>
              </w:rPr>
              <w:t>スカイメイトとJALカードスカイメイトを並列表示。任意で片方に絞り込み可能。</w:t>
            </w:r>
          </w:p>
        </w:tc>
        <w:tc>
          <w:tcPr>
            <w:tcW w:type="dxa" w:w="3969"/>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6"/>
              </w:rPr>
              <w:t>ユーザー属性と結び付けない。</w:t>
            </w:r>
          </w:p>
        </w:tc>
      </w:tr>
      <w:tr>
        <w:trPr>
          <w:cantSplit/>
        </w:trPr>
        <w:tc>
          <w:tcPr>
            <w:tcW w:type="dxa" w:w="226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6"/>
              </w:rPr>
              <w:t>対象条件</w:t>
            </w:r>
          </w:p>
        </w:tc>
        <w:tc>
          <w:tcPr>
            <w:tcW w:type="dxa" w:w="2835"/>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6"/>
              </w:rPr>
              <w:t>年齢、JMB情報登録、JALカード決済等を短く説明。</w:t>
            </w:r>
          </w:p>
        </w:tc>
        <w:tc>
          <w:tcPr>
            <w:tcW w:type="dxa" w:w="3969"/>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6"/>
              </w:rPr>
              <w:t>チェックボックスや判定結果を作らない。</w:t>
            </w:r>
          </w:p>
        </w:tc>
      </w:tr>
      <w:tr>
        <w:trPr>
          <w:cantSplit/>
        </w:trPr>
        <w:tc>
          <w:tcPr>
            <w:tcW w:type="dxa" w:w="226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6"/>
              </w:rPr>
              <w:t>一般利用者データ</w:t>
            </w:r>
          </w:p>
        </w:tc>
        <w:tc>
          <w:tcPr>
            <w:tcW w:type="dxa" w:w="2835"/>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6"/>
              </w:rPr>
              <w:t>氏名、生年月日、会員番号、カード情報、メール、位置情報を取得しない。</w:t>
            </w:r>
          </w:p>
        </w:tc>
        <w:tc>
          <w:tcPr>
            <w:tcW w:type="dxa" w:w="3969"/>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6"/>
              </w:rPr>
              <w:t>サーバー保存なし。</w:t>
            </w:r>
          </w:p>
        </w:tc>
      </w:tr>
      <w:tr>
        <w:trPr>
          <w:cantSplit/>
        </w:trPr>
        <w:tc>
          <w:tcPr>
            <w:tcW w:type="dxa" w:w="226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6"/>
              </w:rPr>
              <w:t>検索条件</w:t>
            </w:r>
          </w:p>
        </w:tc>
        <w:tc>
          <w:tcPr>
            <w:tcW w:type="dxa" w:w="2835"/>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6"/>
              </w:rPr>
              <w:t>出発地、到着地、日付、時間、予算のみ。</w:t>
            </w:r>
          </w:p>
        </w:tc>
        <w:tc>
          <w:tcPr>
            <w:tcW w:type="dxa" w:w="3969"/>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6"/>
              </w:rPr>
              <w:t>URLクエリまたは当該タブのSessionStorage。</w:t>
            </w:r>
          </w:p>
        </w:tc>
      </w:tr>
      <w:tr>
        <w:trPr>
          <w:cantSplit/>
        </w:trPr>
        <w:tc>
          <w:tcPr>
            <w:tcW w:type="dxa" w:w="3249"/>
            <w:vAlign w:val="center"/>
            <w:shd w:fill="FFFFFF"/>
          </w:tcPr>
          <w:p>
            <w:pPr>
              <w:jc w:val="left"/>
            </w:pPr>
            <w:r/>
            <w:r>
              <w:rPr>
                <w:rFonts w:ascii="Noto Sans CJK JP" w:hAnsi="Noto Sans CJK JP" w:eastAsia="Noto Sans CJK JP"/>
                <w:b w:val="0"/>
                <w:color w:val="232323"/>
                <w:sz w:val="16"/>
              </w:rPr>
              <w:t>同意画面</w:t>
            </w:r>
          </w:p>
        </w:tc>
        <w:tc>
          <w:tcPr>
            <w:tcW w:type="dxa" w:w="3249"/>
            <w:vAlign w:val="center"/>
            <w:shd w:fill="FFFFFF"/>
          </w:tcPr>
          <w:p>
            <w:pPr>
              <w:jc w:val="left"/>
            </w:pPr>
            <w:r/>
            <w:r>
              <w:rPr>
                <w:rFonts w:ascii="Noto Sans CJK JP" w:hAnsi="Noto Sans CJK JP" w:eastAsia="Noto Sans CJK JP"/>
                <w:b w:val="0"/>
                <w:color w:val="232323"/>
                <w:sz w:val="16"/>
              </w:rPr>
              <w:t>一般利用前の規約同意、会員登録誘導、メール取得を行わない。</w:t>
            </w:r>
          </w:p>
        </w:tc>
        <w:tc>
          <w:tcPr>
            <w:tcW w:type="dxa" w:w="3249"/>
            <w:vAlign w:val="center"/>
            <w:shd w:fill="FFFFFF"/>
          </w:tcPr>
          <w:p>
            <w:pPr>
              <w:jc w:val="left"/>
            </w:pPr>
            <w:r/>
            <w:r>
              <w:rPr>
                <w:rFonts w:ascii="Noto Sans CJK JP" w:hAnsi="Noto Sans CJK JP" w:eastAsia="Noto Sans CJK JP"/>
                <w:b w:val="0"/>
                <w:color w:val="232323"/>
                <w:sz w:val="16"/>
              </w:rPr>
              <w:t>フッターに免責・データ方針を常時表示。</w:t>
            </w:r>
          </w:p>
        </w:tc>
      </w:tr>
    </w:tbl>
    <w:p/>
    <w:p>
      <w:pPr>
        <w:pStyle w:val="Heading2"/>
        <w:keepNext/>
      </w:pPr>
      <w:r>
        <w:t>4.3 検索条件</w:t>
      </w:r>
    </w:p>
    <w:tbl>
      <w:tblPr>
        <w:tblStyle w:val="TableGrid"/>
        <w:tblW w:type="auto" w:w="0"/>
        <w:jc w:val="center"/>
        <w:tblLook w:firstColumn="1" w:firstRow="1" w:lastColumn="0" w:lastRow="0" w:noHBand="0" w:noVBand="1" w:val="04A0"/>
      </w:tblPr>
      <w:tblGrid>
        <w:gridCol w:w="3249"/>
        <w:gridCol w:w="3249"/>
        <w:gridCol w:w="3249"/>
      </w:tblGrid>
      <w:tr>
        <w:trPr>
          <w:tblHeader w:val="true"/>
          <w:cantSplit/>
        </w:trPr>
        <w:tc>
          <w:tcPr>
            <w:tcW w:type="dxa" w:w="2041"/>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5"/>
              </w:rPr>
              <w:t>項目</w:t>
            </w:r>
          </w:p>
        </w:tc>
        <w:tc>
          <w:tcPr>
            <w:tcW w:type="dxa" w:w="5329"/>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5"/>
              </w:rPr>
              <w:t>仕様</w:t>
            </w:r>
          </w:p>
        </w:tc>
        <w:tc>
          <w:tcPr>
            <w:tcW w:type="dxa" w:w="1701"/>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5"/>
              </w:rPr>
              <w:t>初期値</w:t>
            </w:r>
          </w:p>
        </w:tc>
      </w:tr>
      <w:tr>
        <w:trPr>
          <w:cantSplit/>
        </w:trPr>
        <w:tc>
          <w:tcPr>
            <w:tcW w:type="dxa" w:w="2041"/>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搭乗日</w:t>
            </w:r>
          </w:p>
        </w:tc>
        <w:tc>
          <w:tcPr>
            <w:tcW w:type="dxa" w:w="5329"/>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今日、明日、将来日。今日＝当日確認、明日＝前日参考、将来＝時刻表・運賃のみ。</w:t>
            </w:r>
          </w:p>
        </w:tc>
        <w:tc>
          <w:tcPr>
            <w:tcW w:type="dxa" w:w="1701"/>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今日</w:t>
            </w:r>
          </w:p>
        </w:tc>
      </w:tr>
      <w:tr>
        <w:trPr>
          <w:cantSplit/>
        </w:trPr>
        <w:tc>
          <w:tcPr>
            <w:tcW w:type="dxa" w:w="2041"/>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出発地</w:t>
            </w:r>
          </w:p>
        </w:tc>
        <w:tc>
          <w:tcPr>
            <w:tcW w:type="dxa" w:w="5329"/>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空港・都市・IATAコードから選択。ブラウザ位置情報は使用しない。</w:t>
            </w:r>
          </w:p>
        </w:tc>
        <w:tc>
          <w:tcPr>
            <w:tcW w:type="dxa" w:w="1701"/>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未選択</w:t>
            </w:r>
          </w:p>
        </w:tc>
      </w:tr>
      <w:tr>
        <w:trPr>
          <w:cantSplit/>
        </w:trPr>
        <w:tc>
          <w:tcPr>
            <w:tcW w:type="dxa" w:w="2041"/>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到着地</w:t>
            </w:r>
          </w:p>
        </w:tc>
        <w:tc>
          <w:tcPr>
            <w:tcW w:type="dxa" w:w="5329"/>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任意。未指定時は出発地から全到着地を逆引き。</w:t>
            </w:r>
          </w:p>
        </w:tc>
        <w:tc>
          <w:tcPr>
            <w:tcW w:type="dxa" w:w="1701"/>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すべて</w:t>
            </w:r>
          </w:p>
        </w:tc>
      </w:tr>
      <w:tr>
        <w:trPr>
          <w:cantSplit/>
        </w:trPr>
        <w:tc>
          <w:tcPr>
            <w:tcW w:type="dxa" w:w="2041"/>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出発時間帯</w:t>
            </w:r>
          </w:p>
        </w:tc>
        <w:tc>
          <w:tcPr>
            <w:tcW w:type="dxa" w:w="5329"/>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終日、午前、午後、夕方、夜、任意範囲。</w:t>
            </w:r>
          </w:p>
        </w:tc>
        <w:tc>
          <w:tcPr>
            <w:tcW w:type="dxa" w:w="1701"/>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終日</w:t>
            </w:r>
          </w:p>
        </w:tc>
      </w:tr>
      <w:tr>
        <w:trPr>
          <w:cantSplit/>
        </w:trPr>
        <w:tc>
          <w:tcPr>
            <w:tcW w:type="dxa" w:w="2041"/>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予算</w:t>
            </w:r>
          </w:p>
        </w:tc>
        <w:tc>
          <w:tcPr>
            <w:tcW w:type="dxa" w:w="5329"/>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施設使用料込みの上限。未指定可。</w:t>
            </w:r>
          </w:p>
        </w:tc>
        <w:tc>
          <w:tcPr>
            <w:tcW w:type="dxa" w:w="1701"/>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上限なし</w:t>
            </w:r>
          </w:p>
        </w:tc>
      </w:tr>
      <w:tr>
        <w:trPr>
          <w:cantSplit/>
        </w:trPr>
        <w:tc>
          <w:tcPr>
            <w:tcW w:type="dxa" w:w="2041"/>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地域</w:t>
            </w:r>
          </w:p>
        </w:tc>
        <w:tc>
          <w:tcPr>
            <w:tcW w:type="dxa" w:w="5329"/>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北海道、東北、関東、中部、近畿、中国、四国、九州、沖縄・離島。</w:t>
            </w:r>
          </w:p>
        </w:tc>
        <w:tc>
          <w:tcPr>
            <w:tcW w:type="dxa" w:w="1701"/>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全地域</w:t>
            </w:r>
          </w:p>
        </w:tc>
      </w:tr>
      <w:tr>
        <w:trPr>
          <w:cantSplit/>
        </w:trPr>
        <w:tc>
          <w:tcPr>
            <w:tcW w:type="dxa" w:w="2041"/>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運賃種別</w:t>
            </w:r>
          </w:p>
        </w:tc>
        <w:tc>
          <w:tcPr>
            <w:tcW w:type="dxa" w:w="5329"/>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両方、スカイメイト、JALカードスカイメイト。</w:t>
            </w:r>
          </w:p>
        </w:tc>
        <w:tc>
          <w:tcPr>
            <w:tcW w:type="dxa" w:w="1701"/>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両方</w:t>
            </w:r>
          </w:p>
        </w:tc>
      </w:tr>
      <w:tr>
        <w:trPr>
          <w:cantSplit/>
        </w:trPr>
        <w:tc>
          <w:tcPr>
            <w:tcW w:type="dxa" w:w="2041"/>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クラス</w:t>
            </w:r>
          </w:p>
        </w:tc>
        <w:tc>
          <w:tcPr>
            <w:tcW w:type="dxa" w:w="5329"/>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普通席、クラスJ、ファースト。</w:t>
            </w:r>
          </w:p>
        </w:tc>
        <w:tc>
          <w:tcPr>
            <w:tcW w:type="dxa" w:w="1701"/>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普通席</w:t>
            </w:r>
          </w:p>
        </w:tc>
      </w:tr>
      <w:tr>
        <w:trPr>
          <w:cantSplit/>
        </w:trPr>
        <w:tc>
          <w:tcPr>
            <w:tcW w:type="dxa" w:w="3249"/>
            <w:vAlign w:val="center"/>
            <w:shd w:fill="FFFFFF"/>
          </w:tcPr>
          <w:p>
            <w:pPr>
              <w:jc w:val="left"/>
            </w:pPr>
            <w:r/>
            <w:r>
              <w:rPr>
                <w:rFonts w:ascii="Noto Sans CJK JP" w:hAnsi="Noto Sans CJK JP" w:eastAsia="Noto Sans CJK JP"/>
                <w:b w:val="0"/>
                <w:color w:val="232323"/>
                <w:sz w:val="15"/>
              </w:rPr>
              <w:t>空席表示</w:t>
            </w:r>
          </w:p>
        </w:tc>
        <w:tc>
          <w:tcPr>
            <w:tcW w:type="dxa" w:w="3249"/>
            <w:vAlign w:val="center"/>
            <w:shd w:fill="FFFFFF"/>
          </w:tcPr>
          <w:p>
            <w:pPr>
              <w:jc w:val="left"/>
            </w:pPr>
            <w:r/>
            <w:r>
              <w:rPr>
                <w:rFonts w:ascii="Noto Sans CJK JP" w:hAnsi="Noto Sans CJK JP" w:eastAsia="Noto Sans CJK JP"/>
                <w:b w:val="0"/>
                <w:color w:val="232323"/>
                <w:sz w:val="15"/>
              </w:rPr>
              <w:t>すべて、実在庫あり、一般席参考あり、見込み高、未確認を除外。</w:t>
            </w:r>
          </w:p>
        </w:tc>
        <w:tc>
          <w:tcPr>
            <w:tcW w:type="dxa" w:w="3249"/>
            <w:vAlign w:val="center"/>
            <w:shd w:fill="FFFFFF"/>
          </w:tcPr>
          <w:p>
            <w:pPr>
              <w:jc w:val="left"/>
            </w:pPr>
            <w:r/>
            <w:r>
              <w:rPr>
                <w:rFonts w:ascii="Noto Sans CJK JP" w:hAnsi="Noto Sans CJK JP" w:eastAsia="Noto Sans CJK JP"/>
                <w:b w:val="0"/>
                <w:color w:val="232323"/>
                <w:sz w:val="15"/>
              </w:rPr>
              <w:t>すべて</w:t>
            </w:r>
          </w:p>
        </w:tc>
      </w:tr>
    </w:tbl>
    <w:p/>
    <w:p>
      <w:pPr>
        <w:pStyle w:val="Heading2"/>
        <w:keepNext/>
      </w:pPr>
      <w:r>
        <w:rPr>
          <w:rFonts w:ascii="Noto Sans CJK JP" w:hAnsi="Noto Sans CJK JP" w:eastAsia="Noto Sans CJK JP"/>
          <w:b/>
          <w:color w:val="324B6E"/>
          <w:sz w:val="28"/>
        </w:rPr>
        <w:t>4.4 検索結果カード</w:t>
      </w:r>
    </w:p>
    <w:p>
      <w:pPr>
        <w:pStyle w:val="ListBullet"/>
        <w:spacing w:after="40"/>
      </w:pPr>
      <w:r>
        <w:rPr>
          <w:rFonts w:ascii="Noto Sans CJK JP" w:hAnsi="Noto Sans CJK JP" w:eastAsia="Noto Sans CJK JP"/>
          <w:sz w:val="19"/>
        </w:rPr>
        <w:t>到着都市名、空港名、IATAコード、地域、概算飛行時間、当日便数</w:t>
      </w:r>
    </w:p>
    <w:p>
      <w:pPr>
        <w:pStyle w:val="ListBullet"/>
        <w:spacing w:after="40"/>
      </w:pPr>
      <w:r>
        <w:rPr>
          <w:rFonts w:ascii="Noto Sans CJK JP" w:hAnsi="Noto Sans CJK JP" w:eastAsia="Noto Sans CJK JP"/>
          <w:sz w:val="19"/>
        </w:rPr>
        <w:t>便名、発着時刻、所要時間、運航日、現在時刻以降の残り便数</w:t>
      </w:r>
    </w:p>
    <w:p>
      <w:pPr>
        <w:pStyle w:val="ListBullet"/>
        <w:spacing w:after="40"/>
      </w:pPr>
      <w:r>
        <w:rPr>
          <w:rFonts w:ascii="Noto Sans CJK JP" w:hAnsi="Noto Sans CJK JP" w:eastAsia="Noto Sans CJK JP"/>
          <w:sz w:val="19"/>
        </w:rPr>
        <w:t>スカイメイト／JALカードスカイメイトの公表運賃、施設使用料、合計目安、適用期間</w:t>
      </w:r>
    </w:p>
    <w:p>
      <w:pPr>
        <w:pStyle w:val="ListBullet"/>
        <w:spacing w:after="40"/>
      </w:pPr>
      <w:r>
        <w:rPr>
          <w:rFonts w:ascii="Noto Sans CJK JP" w:hAnsi="Noto Sans CJK JP" w:eastAsia="Noto Sans CJK JP"/>
          <w:sz w:val="19"/>
        </w:rPr>
        <w:t>空席情報種別：当日スカイメイト実在庫／当日一般席参考／前日一般席参考／独自予測／未確認</w:t>
      </w:r>
    </w:p>
    <w:p>
      <w:pPr>
        <w:pStyle w:val="ListBullet"/>
        <w:spacing w:after="40"/>
      </w:pPr>
      <w:r>
        <w:rPr>
          <w:rFonts w:ascii="Noto Sans CJK JP" w:hAnsi="Noto Sans CJK JP" w:eastAsia="Noto Sans CJK JP"/>
          <w:sz w:val="19"/>
        </w:rPr>
        <w:t>空席状態または利用見込み、取得日時、データ源、確度、更新期限</w:t>
      </w:r>
    </w:p>
    <w:p>
      <w:pPr>
        <w:pStyle w:val="ListBullet"/>
        <w:spacing w:after="40"/>
      </w:pPr>
      <w:r>
        <w:rPr>
          <w:rFonts w:ascii="Noto Sans CJK JP" w:hAnsi="Noto Sans CJK JP" w:eastAsia="Noto Sans CJK JP"/>
          <w:sz w:val="19"/>
        </w:rPr>
        <w:t>「前日一般席の空席は、翌日のスカイメイト販売を保証しない」固定表示</w:t>
      </w:r>
    </w:p>
    <w:p>
      <w:pPr>
        <w:pStyle w:val="ListBullet"/>
        <w:spacing w:after="40"/>
      </w:pPr>
      <w:r>
        <w:rPr>
          <w:rFonts w:ascii="Noto Sans CJK JP" w:hAnsi="Noto Sans CJK JP" w:eastAsia="Noto Sans CJK JP"/>
          <w:sz w:val="19"/>
        </w:rPr>
        <w:t>価格、出発時刻、到着時刻、所要時間、便数、利用見込みによる並び替え</w:t>
      </w:r>
    </w:p>
    <w:p>
      <w:pPr>
        <w:pStyle w:val="ListBullet"/>
        <w:spacing w:after="40"/>
      </w:pPr>
      <w:r>
        <w:rPr>
          <w:rFonts w:ascii="Noto Sans CJK JP" w:hAnsi="Noto Sans CJK JP" w:eastAsia="Noto Sans CJK JP"/>
          <w:sz w:val="19"/>
        </w:rPr>
        <w:t>データがない場合も路線・時刻表・公表運賃は表示し、空席欄のみ「未確認」とする</w:t>
      </w:r>
    </w:p>
    <w:p>
      <w:pPr>
        <w:pStyle w:val="Heading2"/>
      </w:pPr>
      <w:r>
        <w:t>4.5 空席情報・利用見込みの表示仕様</w:t>
      </w:r>
    </w:p>
    <w:p>
      <w:r>
        <w:rPr>
          <w:rFonts w:ascii="Noto Sans CJK JP" w:hAnsi="Noto Sans CJK JP" w:eastAsia="Noto Sans CJK JP"/>
          <w:sz w:val="19"/>
        </w:rPr>
        <w:t>空席情報は、同じ「空席あり」に見えても意味が異なるため、データ種別を最優先で表示する。前日の一般席在庫からスカイメイト利用可否を確定してはならず、利用者が判断するための参考材料として提供する。</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cantSplit/>
        </w:trPr>
        <w:tc>
          <w:tcPr>
            <w:tcW w:type="dxa" w:w="2436"/>
            <w:vAlign w:val="center"/>
            <w:shd w:fill="D9E2F3"/>
          </w:tcPr>
          <w:p>
            <w:pPr>
              <w:jc w:val="center"/>
            </w:pPr>
            <w:r/>
            <w:r>
              <w:rPr>
                <w:rFonts w:ascii="Noto Sans CJK JP" w:hAnsi="Noto Sans CJK JP" w:eastAsia="Noto Sans CJK JP"/>
                <w:b/>
                <w:color w:val="1F385A"/>
                <w:sz w:val="14"/>
              </w:rPr>
              <w:t>種別コード</w:t>
            </w:r>
          </w:p>
        </w:tc>
        <w:tc>
          <w:tcPr>
            <w:tcW w:type="dxa" w:w="2436"/>
            <w:vAlign w:val="center"/>
            <w:shd w:fill="D9E2F3"/>
          </w:tcPr>
          <w:p>
            <w:pPr>
              <w:jc w:val="center"/>
            </w:pPr>
            <w:r/>
            <w:r>
              <w:rPr>
                <w:rFonts w:ascii="Noto Sans CJK JP" w:hAnsi="Noto Sans CJK JP" w:eastAsia="Noto Sans CJK JP"/>
                <w:b/>
                <w:color w:val="1F385A"/>
                <w:sz w:val="14"/>
              </w:rPr>
              <w:t>表示名称</w:t>
            </w:r>
          </w:p>
        </w:tc>
        <w:tc>
          <w:tcPr>
            <w:tcW w:type="dxa" w:w="2436"/>
            <w:vAlign w:val="center"/>
            <w:shd w:fill="D9E2F3"/>
          </w:tcPr>
          <w:p>
            <w:pPr>
              <w:jc w:val="center"/>
            </w:pPr>
            <w:r/>
            <w:r>
              <w:rPr>
                <w:rFonts w:ascii="Noto Sans CJK JP" w:hAnsi="Noto Sans CJK JP" w:eastAsia="Noto Sans CJK JP"/>
                <w:b/>
                <w:color w:val="1F385A"/>
                <w:sz w:val="14"/>
              </w:rPr>
              <w:t>意味</w:t>
            </w:r>
          </w:p>
        </w:tc>
        <w:tc>
          <w:tcPr>
            <w:tcW w:type="dxa" w:w="2436"/>
            <w:vAlign w:val="center"/>
            <w:shd w:fill="D9E2F3"/>
          </w:tcPr>
          <w:p>
            <w:pPr>
              <w:jc w:val="center"/>
            </w:pPr>
            <w:r/>
            <w:r>
              <w:rPr>
                <w:rFonts w:ascii="Noto Sans CJK JP" w:hAnsi="Noto Sans CJK JP" w:eastAsia="Noto Sans CJK JP"/>
                <w:b/>
                <w:color w:val="1F385A"/>
                <w:sz w:val="14"/>
              </w:rPr>
              <w:t>表示ルール</w:t>
            </w:r>
          </w:p>
        </w:tc>
      </w:tr>
      <w:tr>
        <w:trPr>
          <w:cantSplit/>
        </w:trPr>
        <w:tc>
          <w:tcPr>
            <w:tcW w:type="dxa" w:w="2436"/>
            <w:vAlign w:val="center"/>
            <w:shd w:fill="FFFFFF"/>
          </w:tcPr>
          <w:p>
            <w:pPr>
              <w:jc w:val="left"/>
            </w:pPr>
            <w:r/>
            <w:r>
              <w:rPr>
                <w:rFonts w:ascii="Noto Sans CJK JP" w:hAnsi="Noto Sans CJK JP" w:eastAsia="Noto Sans CJK JP"/>
                <w:b w:val="0"/>
                <w:color w:val="232323"/>
                <w:sz w:val="14"/>
              </w:rPr>
              <w:t>EXACT_SKYMATE</w:t>
            </w:r>
          </w:p>
        </w:tc>
        <w:tc>
          <w:tcPr>
            <w:tcW w:type="dxa" w:w="2436"/>
            <w:vAlign w:val="center"/>
            <w:shd w:fill="FFFFFF"/>
          </w:tcPr>
          <w:p>
            <w:pPr>
              <w:jc w:val="left"/>
            </w:pPr>
            <w:r/>
            <w:r>
              <w:rPr>
                <w:rFonts w:ascii="Noto Sans CJK JP" w:hAnsi="Noto Sans CJK JP" w:eastAsia="Noto Sans CJK JP"/>
                <w:b w:val="0"/>
                <w:color w:val="232323"/>
                <w:sz w:val="14"/>
              </w:rPr>
              <w:t>当日スカイメイト空席</w:t>
            </w:r>
          </w:p>
        </w:tc>
        <w:tc>
          <w:tcPr>
            <w:tcW w:type="dxa" w:w="2436"/>
            <w:vAlign w:val="center"/>
            <w:shd w:fill="FFFFFF"/>
          </w:tcPr>
          <w:p>
            <w:pPr>
              <w:jc w:val="left"/>
            </w:pPr>
            <w:r/>
            <w:r>
              <w:rPr>
                <w:rFonts w:ascii="Noto Sans CJK JP" w:hAnsi="Noto Sans CJK JP" w:eastAsia="Noto Sans CJK JP"/>
                <w:b w:val="0"/>
                <w:color w:val="232323"/>
                <w:sz w:val="14"/>
              </w:rPr>
              <w:t>対象運賃で実際に販売可能であることを直接確認したデータ。</w:t>
            </w:r>
          </w:p>
        </w:tc>
        <w:tc>
          <w:tcPr>
            <w:tcW w:type="dxa" w:w="2436"/>
            <w:vAlign w:val="center"/>
            <w:shd w:fill="FFFFFF"/>
          </w:tcPr>
          <w:p>
            <w:pPr>
              <w:jc w:val="left"/>
            </w:pPr>
            <w:r/>
            <w:r>
              <w:rPr>
                <w:rFonts w:ascii="Noto Sans CJK JP" w:hAnsi="Noto Sans CJK JP" w:eastAsia="Noto Sans CJK JP"/>
                <w:b w:val="0"/>
                <w:color w:val="232323"/>
                <w:sz w:val="14"/>
              </w:rPr>
              <w:t>正式・許可済みソースのみ。取得時刻を分単位で表示。</w:t>
            </w:r>
          </w:p>
        </w:tc>
      </w:tr>
      <w:tr>
        <w:trPr>
          <w:cantSplit/>
        </w:trPr>
        <w:tc>
          <w:tcPr>
            <w:tcW w:type="dxa" w:w="2436"/>
            <w:vAlign w:val="center"/>
            <w:shd w:fill="F7F9FC"/>
          </w:tcPr>
          <w:p>
            <w:pPr>
              <w:jc w:val="left"/>
            </w:pPr>
            <w:r/>
            <w:r>
              <w:rPr>
                <w:rFonts w:ascii="Noto Sans CJK JP" w:hAnsi="Noto Sans CJK JP" w:eastAsia="Noto Sans CJK JP"/>
                <w:b w:val="0"/>
                <w:color w:val="232323"/>
                <w:sz w:val="14"/>
              </w:rPr>
              <w:t>GENERAL_CURRENT</w:t>
            </w:r>
          </w:p>
        </w:tc>
        <w:tc>
          <w:tcPr>
            <w:tcW w:type="dxa" w:w="2436"/>
            <w:vAlign w:val="center"/>
            <w:shd w:fill="F7F9FC"/>
          </w:tcPr>
          <w:p>
            <w:pPr>
              <w:jc w:val="left"/>
            </w:pPr>
            <w:r/>
            <w:r>
              <w:rPr>
                <w:rFonts w:ascii="Noto Sans CJK JP" w:hAnsi="Noto Sans CJK JP" w:eastAsia="Noto Sans CJK JP"/>
                <w:b w:val="0"/>
                <w:color w:val="232323"/>
                <w:sz w:val="14"/>
              </w:rPr>
              <w:t>当日一般席参考</w:t>
            </w:r>
          </w:p>
        </w:tc>
        <w:tc>
          <w:tcPr>
            <w:tcW w:type="dxa" w:w="2436"/>
            <w:vAlign w:val="center"/>
            <w:shd w:fill="F7F9FC"/>
          </w:tcPr>
          <w:p>
            <w:pPr>
              <w:jc w:val="left"/>
            </w:pPr>
            <w:r/>
            <w:r>
              <w:rPr>
                <w:rFonts w:ascii="Noto Sans CJK JP" w:hAnsi="Noto Sans CJK JP" w:eastAsia="Noto Sans CJK JP"/>
                <w:b w:val="0"/>
                <w:color w:val="232323"/>
                <w:sz w:val="14"/>
              </w:rPr>
              <w:t>当日便の普通席等には空席があるが、スカイメイト販売席は未確認。</w:t>
            </w:r>
          </w:p>
        </w:tc>
        <w:tc>
          <w:tcPr>
            <w:tcW w:type="dxa" w:w="2436"/>
            <w:vAlign w:val="center"/>
            <w:shd w:fill="F7F9FC"/>
          </w:tcPr>
          <w:p>
            <w:pPr>
              <w:jc w:val="left"/>
            </w:pPr>
            <w:r/>
            <w:r>
              <w:rPr>
                <w:rFonts w:ascii="Noto Sans CJK JP" w:hAnsi="Noto Sans CJK JP" w:eastAsia="Noto Sans CJK JP"/>
                <w:b w:val="0"/>
                <w:color w:val="232323"/>
                <w:sz w:val="14"/>
              </w:rPr>
              <w:t>「スカイメイト利用可」とは表示しない。</w:t>
            </w:r>
          </w:p>
        </w:tc>
      </w:tr>
      <w:tr>
        <w:trPr>
          <w:cantSplit/>
        </w:trPr>
        <w:tc>
          <w:tcPr>
            <w:tcW w:type="dxa" w:w="2436"/>
            <w:vAlign w:val="center"/>
            <w:shd w:fill="FFFFFF"/>
          </w:tcPr>
          <w:p>
            <w:pPr>
              <w:jc w:val="left"/>
            </w:pPr>
            <w:r/>
            <w:r>
              <w:rPr>
                <w:rFonts w:ascii="Noto Sans CJK JP" w:hAnsi="Noto Sans CJK JP" w:eastAsia="Noto Sans CJK JP"/>
                <w:b w:val="0"/>
                <w:color w:val="232323"/>
                <w:sz w:val="14"/>
              </w:rPr>
              <w:t>GENERAL_D1</w:t>
            </w:r>
          </w:p>
        </w:tc>
        <w:tc>
          <w:tcPr>
            <w:tcW w:type="dxa" w:w="2436"/>
            <w:vAlign w:val="center"/>
            <w:shd w:fill="FFFFFF"/>
          </w:tcPr>
          <w:p>
            <w:pPr>
              <w:jc w:val="left"/>
            </w:pPr>
            <w:r/>
            <w:r>
              <w:rPr>
                <w:rFonts w:ascii="Noto Sans CJK JP" w:hAnsi="Noto Sans CJK JP" w:eastAsia="Noto Sans CJK JP"/>
                <w:b w:val="0"/>
                <w:color w:val="232323"/>
                <w:sz w:val="14"/>
              </w:rPr>
              <w:t>前日一般席参考</w:t>
            </w:r>
          </w:p>
        </w:tc>
        <w:tc>
          <w:tcPr>
            <w:tcW w:type="dxa" w:w="2436"/>
            <w:vAlign w:val="center"/>
            <w:shd w:fill="FFFFFF"/>
          </w:tcPr>
          <w:p>
            <w:pPr>
              <w:jc w:val="left"/>
            </w:pPr>
            <w:r/>
            <w:r>
              <w:rPr>
                <w:rFonts w:ascii="Noto Sans CJK JP" w:hAnsi="Noto Sans CJK JP" w:eastAsia="Noto Sans CJK JP"/>
                <w:b w:val="0"/>
                <w:color w:val="232323"/>
                <w:sz w:val="14"/>
              </w:rPr>
              <w:t>搭乗前日に観測した一般席の空席状態。</w:t>
            </w:r>
          </w:p>
        </w:tc>
        <w:tc>
          <w:tcPr>
            <w:tcW w:type="dxa" w:w="2436"/>
            <w:vAlign w:val="center"/>
            <w:shd w:fill="FFFFFF"/>
          </w:tcPr>
          <w:p>
            <w:pPr>
              <w:jc w:val="left"/>
            </w:pPr>
            <w:r/>
            <w:r>
              <w:rPr>
                <w:rFonts w:ascii="Noto Sans CJK JP" w:hAnsi="Noto Sans CJK JP" w:eastAsia="Noto Sans CJK JP"/>
                <w:b w:val="0"/>
                <w:color w:val="232323"/>
                <w:sz w:val="14"/>
              </w:rPr>
              <w:t>翌日の販売可否を保証しない旨を固定表示。</w:t>
            </w:r>
          </w:p>
        </w:tc>
      </w:tr>
      <w:tr>
        <w:trPr>
          <w:cantSplit/>
        </w:trPr>
        <w:tc>
          <w:tcPr>
            <w:tcW w:type="dxa" w:w="2436"/>
            <w:vAlign w:val="center"/>
            <w:shd w:fill="F7F9FC"/>
          </w:tcPr>
          <w:p>
            <w:pPr>
              <w:jc w:val="left"/>
            </w:pPr>
            <w:r/>
            <w:r>
              <w:rPr>
                <w:rFonts w:ascii="Noto Sans CJK JP" w:hAnsi="Noto Sans CJK JP" w:eastAsia="Noto Sans CJK JP"/>
                <w:b w:val="0"/>
                <w:color w:val="232323"/>
                <w:sz w:val="14"/>
              </w:rPr>
              <w:t>PREDICTED</w:t>
            </w:r>
          </w:p>
        </w:tc>
        <w:tc>
          <w:tcPr>
            <w:tcW w:type="dxa" w:w="2436"/>
            <w:vAlign w:val="center"/>
            <w:shd w:fill="F7F9FC"/>
          </w:tcPr>
          <w:p>
            <w:pPr>
              <w:jc w:val="left"/>
            </w:pPr>
            <w:r/>
            <w:r>
              <w:rPr>
                <w:rFonts w:ascii="Noto Sans CJK JP" w:hAnsi="Noto Sans CJK JP" w:eastAsia="Noto Sans CJK JP"/>
                <w:b w:val="0"/>
                <w:color w:val="232323"/>
                <w:sz w:val="14"/>
              </w:rPr>
              <w:t>利用見込み 高／中／低</w:t>
            </w:r>
          </w:p>
        </w:tc>
        <w:tc>
          <w:tcPr>
            <w:tcW w:type="dxa" w:w="2436"/>
            <w:vAlign w:val="center"/>
            <w:shd w:fill="F7F9FC"/>
          </w:tcPr>
          <w:p>
            <w:pPr>
              <w:jc w:val="left"/>
            </w:pPr>
            <w:r/>
            <w:r>
              <w:rPr>
                <w:rFonts w:ascii="Noto Sans CJK JP" w:hAnsi="Noto Sans CJK JP" w:eastAsia="Noto Sans CJK JP"/>
                <w:b w:val="0"/>
                <w:color w:val="232323"/>
                <w:sz w:val="14"/>
              </w:rPr>
              <w:t>一般席参考、便数、時間帯、需要日等から算出した独自予測。</w:t>
            </w:r>
          </w:p>
        </w:tc>
        <w:tc>
          <w:tcPr>
            <w:tcW w:type="dxa" w:w="2436"/>
            <w:vAlign w:val="center"/>
            <w:shd w:fill="F7F9FC"/>
          </w:tcPr>
          <w:p>
            <w:pPr>
              <w:jc w:val="left"/>
            </w:pPr>
            <w:r/>
            <w:r>
              <w:rPr>
                <w:rFonts w:ascii="Noto Sans CJK JP" w:hAnsi="Noto Sans CJK JP" w:eastAsia="Noto Sans CJK JP"/>
                <w:b w:val="0"/>
                <w:color w:val="232323"/>
                <w:sz w:val="14"/>
              </w:rPr>
              <w:t>必ず「予測」と表示し、根拠項目を開示。</w:t>
            </w:r>
          </w:p>
        </w:tc>
      </w:tr>
      <w:tr>
        <w:trPr>
          <w:cantSplit/>
        </w:trPr>
        <w:tc>
          <w:tcPr>
            <w:tcW w:type="dxa" w:w="2436"/>
            <w:vAlign w:val="center"/>
            <w:shd w:fill="FFFFFF"/>
          </w:tcPr>
          <w:p>
            <w:pPr>
              <w:jc w:val="left"/>
            </w:pPr>
            <w:r/>
            <w:r>
              <w:rPr>
                <w:rFonts w:ascii="Noto Sans CJK JP" w:hAnsi="Noto Sans CJK JP" w:eastAsia="Noto Sans CJK JP"/>
                <w:b w:val="0"/>
                <w:color w:val="232323"/>
                <w:sz w:val="14"/>
              </w:rPr>
              <w:t>UNKNOWN</w:t>
            </w:r>
          </w:p>
        </w:tc>
        <w:tc>
          <w:tcPr>
            <w:tcW w:type="dxa" w:w="2436"/>
            <w:vAlign w:val="center"/>
            <w:shd w:fill="FFFFFF"/>
          </w:tcPr>
          <w:p>
            <w:pPr>
              <w:jc w:val="left"/>
            </w:pPr>
            <w:r/>
            <w:r>
              <w:rPr>
                <w:rFonts w:ascii="Noto Sans CJK JP" w:hAnsi="Noto Sans CJK JP" w:eastAsia="Noto Sans CJK JP"/>
                <w:b w:val="0"/>
                <w:color w:val="232323"/>
                <w:sz w:val="14"/>
              </w:rPr>
              <w:t>空席未確認</w:t>
            </w:r>
          </w:p>
        </w:tc>
        <w:tc>
          <w:tcPr>
            <w:tcW w:type="dxa" w:w="2436"/>
            <w:vAlign w:val="center"/>
            <w:shd w:fill="FFFFFF"/>
          </w:tcPr>
          <w:p>
            <w:pPr>
              <w:jc w:val="left"/>
            </w:pPr>
            <w:r/>
            <w:r>
              <w:rPr>
                <w:rFonts w:ascii="Noto Sans CJK JP" w:hAnsi="Noto Sans CJK JP" w:eastAsia="Noto Sans CJK JP"/>
                <w:b w:val="0"/>
                <w:color w:val="232323"/>
                <w:sz w:val="14"/>
              </w:rPr>
              <w:t>利用可能な空席データがない、または期限切れ。</w:t>
            </w:r>
          </w:p>
        </w:tc>
        <w:tc>
          <w:tcPr>
            <w:tcW w:type="dxa" w:w="2436"/>
            <w:vAlign w:val="center"/>
            <w:shd w:fill="FFFFFF"/>
          </w:tcPr>
          <w:p>
            <w:pPr>
              <w:jc w:val="left"/>
            </w:pPr>
            <w:r/>
            <w:r>
              <w:rPr>
                <w:rFonts w:ascii="Noto Sans CJK JP" w:hAnsi="Noto Sans CJK JP" w:eastAsia="Noto Sans CJK JP"/>
                <w:b w:val="0"/>
                <w:color w:val="232323"/>
                <w:sz w:val="14"/>
              </w:rPr>
              <w:t>路線・時刻表・運賃のみ表示。</w:t>
            </w:r>
          </w:p>
        </w:tc>
      </w:tr>
    </w:tbl>
    <w:p>
      <w:r>
        <w:rPr>
          <w:rFonts w:ascii="Noto Sans CJK JP" w:hAnsi="Noto Sans CJK JP" w:eastAsia="Noto Sans CJK JP"/>
          <w:b/>
          <w:color w:val="455B78"/>
          <w:sz w:val="19"/>
        </w:rPr>
        <w:t>表示優先順位：EXACT_SKYMATE → GENERAL_CURRENT → GENERAL_D1 → PREDICTED → UNKNOWN。上位データが取得できない場合だけ下位表示へフォールバックする。</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cantSplit/>
        </w:trPr>
        <w:tc>
          <w:tcPr>
            <w:tcW w:type="dxa" w:w="2436"/>
            <w:vAlign w:val="center"/>
            <w:shd w:fill="D9E2F3"/>
          </w:tcPr>
          <w:p>
            <w:pPr>
              <w:jc w:val="center"/>
            </w:pPr>
            <w:r/>
            <w:r>
              <w:rPr>
                <w:rFonts w:ascii="Noto Sans CJK JP" w:hAnsi="Noto Sans CJK JP" w:eastAsia="Noto Sans CJK JP"/>
                <w:b/>
                <w:color w:val="1F385A"/>
                <w:sz w:val="14"/>
              </w:rPr>
              <w:t>予測要素</w:t>
            </w:r>
          </w:p>
        </w:tc>
        <w:tc>
          <w:tcPr>
            <w:tcW w:type="dxa" w:w="2436"/>
            <w:vAlign w:val="center"/>
            <w:shd w:fill="D9E2F3"/>
          </w:tcPr>
          <w:p>
            <w:pPr>
              <w:jc w:val="center"/>
            </w:pPr>
            <w:r/>
            <w:r>
              <w:rPr>
                <w:rFonts w:ascii="Noto Sans CJK JP" w:hAnsi="Noto Sans CJK JP" w:eastAsia="Noto Sans CJK JP"/>
                <w:b/>
                <w:color w:val="1F385A"/>
                <w:sz w:val="14"/>
              </w:rPr>
              <w:t>配点例</w:t>
            </w:r>
          </w:p>
        </w:tc>
        <w:tc>
          <w:tcPr>
            <w:tcW w:type="dxa" w:w="2436"/>
            <w:vAlign w:val="center"/>
            <w:shd w:fill="D9E2F3"/>
          </w:tcPr>
          <w:p>
            <w:pPr>
              <w:jc w:val="center"/>
            </w:pPr>
            <w:r/>
            <w:r>
              <w:rPr>
                <w:rFonts w:ascii="Noto Sans CJK JP" w:hAnsi="Noto Sans CJK JP" w:eastAsia="Noto Sans CJK JP"/>
                <w:b/>
                <w:color w:val="1F385A"/>
                <w:sz w:val="14"/>
              </w:rPr>
              <w:t>入力例</w:t>
            </w:r>
          </w:p>
        </w:tc>
        <w:tc>
          <w:tcPr>
            <w:tcW w:type="dxa" w:w="2436"/>
            <w:vAlign w:val="center"/>
            <w:shd w:fill="D9E2F3"/>
          </w:tcPr>
          <w:p>
            <w:pPr>
              <w:jc w:val="center"/>
            </w:pPr>
            <w:r/>
            <w:r>
              <w:rPr>
                <w:rFonts w:ascii="Noto Sans CJK JP" w:hAnsi="Noto Sans CJK JP" w:eastAsia="Noto Sans CJK JP"/>
                <w:b/>
                <w:color w:val="1F385A"/>
                <w:sz w:val="14"/>
              </w:rPr>
              <w:t>注意</w:t>
            </w:r>
          </w:p>
        </w:tc>
      </w:tr>
      <w:tr>
        <w:trPr>
          <w:cantSplit/>
        </w:trPr>
        <w:tc>
          <w:tcPr>
            <w:tcW w:type="dxa" w:w="2436"/>
            <w:vAlign w:val="center"/>
            <w:shd w:fill="FFFFFF"/>
          </w:tcPr>
          <w:p>
            <w:pPr>
              <w:jc w:val="left"/>
            </w:pPr>
            <w:r/>
            <w:r>
              <w:rPr>
                <w:rFonts w:ascii="Noto Sans CJK JP" w:hAnsi="Noto Sans CJK JP" w:eastAsia="Noto Sans CJK JP"/>
                <w:b w:val="0"/>
                <w:color w:val="232323"/>
                <w:sz w:val="14"/>
              </w:rPr>
              <w:t>一般席空席参考</w:t>
            </w:r>
          </w:p>
        </w:tc>
        <w:tc>
          <w:tcPr>
            <w:tcW w:type="dxa" w:w="2436"/>
            <w:vAlign w:val="center"/>
            <w:shd w:fill="FFFFFF"/>
          </w:tcPr>
          <w:p>
            <w:pPr>
              <w:jc w:val="left"/>
            </w:pPr>
            <w:r/>
            <w:r>
              <w:rPr>
                <w:rFonts w:ascii="Noto Sans CJK JP" w:hAnsi="Noto Sans CJK JP" w:eastAsia="Noto Sans CJK JP"/>
                <w:b w:val="0"/>
                <w:color w:val="232323"/>
                <w:sz w:val="14"/>
              </w:rPr>
              <w:t>0～50</w:t>
            </w:r>
          </w:p>
        </w:tc>
        <w:tc>
          <w:tcPr>
            <w:tcW w:type="dxa" w:w="2436"/>
            <w:vAlign w:val="center"/>
            <w:shd w:fill="FFFFFF"/>
          </w:tcPr>
          <w:p>
            <w:pPr>
              <w:jc w:val="left"/>
            </w:pPr>
            <w:r/>
            <w:r>
              <w:rPr>
                <w:rFonts w:ascii="Noto Sans CJK JP" w:hAnsi="Noto Sans CJK JP" w:eastAsia="Noto Sans CJK JP"/>
                <w:b w:val="0"/>
                <w:color w:val="232323"/>
                <w:sz w:val="14"/>
              </w:rPr>
              <w:t>○=50、△=35、残り1～4=15、満席=0</w:t>
            </w:r>
          </w:p>
        </w:tc>
        <w:tc>
          <w:tcPr>
            <w:tcW w:type="dxa" w:w="2436"/>
            <w:vAlign w:val="center"/>
            <w:shd w:fill="FFFFFF"/>
          </w:tcPr>
          <w:p>
            <w:pPr>
              <w:jc w:val="left"/>
            </w:pPr>
            <w:r/>
            <w:r>
              <w:rPr>
                <w:rFonts w:ascii="Noto Sans CJK JP" w:hAnsi="Noto Sans CJK JP" w:eastAsia="Noto Sans CJK JP"/>
                <w:b w:val="0"/>
                <w:color w:val="232323"/>
                <w:sz w:val="14"/>
              </w:rPr>
              <w:t>取得できない場合は0点ではなく「未観測」とする。</w:t>
            </w:r>
          </w:p>
        </w:tc>
      </w:tr>
      <w:tr>
        <w:trPr>
          <w:cantSplit/>
        </w:trPr>
        <w:tc>
          <w:tcPr>
            <w:tcW w:type="dxa" w:w="2436"/>
            <w:vAlign w:val="center"/>
            <w:shd w:fill="F7F9FC"/>
          </w:tcPr>
          <w:p>
            <w:pPr>
              <w:jc w:val="left"/>
            </w:pPr>
            <w:r/>
            <w:r>
              <w:rPr>
                <w:rFonts w:ascii="Noto Sans CJK JP" w:hAnsi="Noto Sans CJK JP" w:eastAsia="Noto Sans CJK JP"/>
                <w:b w:val="0"/>
                <w:color w:val="232323"/>
                <w:sz w:val="14"/>
              </w:rPr>
              <w:t>当該時刻以降の便数</w:t>
            </w:r>
          </w:p>
        </w:tc>
        <w:tc>
          <w:tcPr>
            <w:tcW w:type="dxa" w:w="2436"/>
            <w:vAlign w:val="center"/>
            <w:shd w:fill="F7F9FC"/>
          </w:tcPr>
          <w:p>
            <w:pPr>
              <w:jc w:val="left"/>
            </w:pPr>
            <w:r/>
            <w:r>
              <w:rPr>
                <w:rFonts w:ascii="Noto Sans CJK JP" w:hAnsi="Noto Sans CJK JP" w:eastAsia="Noto Sans CJK JP"/>
                <w:b w:val="0"/>
                <w:color w:val="232323"/>
                <w:sz w:val="14"/>
              </w:rPr>
              <w:t>0～20</w:t>
            </w:r>
          </w:p>
        </w:tc>
        <w:tc>
          <w:tcPr>
            <w:tcW w:type="dxa" w:w="2436"/>
            <w:vAlign w:val="center"/>
            <w:shd w:fill="F7F9FC"/>
          </w:tcPr>
          <w:p>
            <w:pPr>
              <w:jc w:val="left"/>
            </w:pPr>
            <w:r/>
            <w:r>
              <w:rPr>
                <w:rFonts w:ascii="Noto Sans CJK JP" w:hAnsi="Noto Sans CJK JP" w:eastAsia="Noto Sans CJK JP"/>
                <w:b w:val="0"/>
                <w:color w:val="232323"/>
                <w:sz w:val="14"/>
              </w:rPr>
              <w:t>4便以上=20、2～3便=10、1便=0</w:t>
            </w:r>
          </w:p>
        </w:tc>
        <w:tc>
          <w:tcPr>
            <w:tcW w:type="dxa" w:w="2436"/>
            <w:vAlign w:val="center"/>
            <w:shd w:fill="F7F9FC"/>
          </w:tcPr>
          <w:p>
            <w:pPr>
              <w:jc w:val="left"/>
            </w:pPr>
            <w:r/>
            <w:r>
              <w:rPr>
                <w:rFonts w:ascii="Noto Sans CJK JP" w:hAnsi="Noto Sans CJK JP" w:eastAsia="Noto Sans CJK JP"/>
                <w:b w:val="0"/>
                <w:color w:val="232323"/>
                <w:sz w:val="14"/>
              </w:rPr>
              <w:t>便数が多いほど代替可能性が高い。</w:t>
            </w:r>
          </w:p>
        </w:tc>
      </w:tr>
      <w:tr>
        <w:trPr>
          <w:cantSplit/>
        </w:trPr>
        <w:tc>
          <w:tcPr>
            <w:tcW w:type="dxa" w:w="2436"/>
            <w:vAlign w:val="center"/>
            <w:shd w:fill="FFFFFF"/>
          </w:tcPr>
          <w:p>
            <w:pPr>
              <w:jc w:val="left"/>
            </w:pPr>
            <w:r/>
            <w:r>
              <w:rPr>
                <w:rFonts w:ascii="Noto Sans CJK JP" w:hAnsi="Noto Sans CJK JP" w:eastAsia="Noto Sans CJK JP"/>
                <w:b w:val="0"/>
                <w:color w:val="232323"/>
                <w:sz w:val="14"/>
              </w:rPr>
              <w:t>時間帯・曜日・繁忙期</w:t>
            </w:r>
          </w:p>
        </w:tc>
        <w:tc>
          <w:tcPr>
            <w:tcW w:type="dxa" w:w="2436"/>
            <w:vAlign w:val="center"/>
            <w:shd w:fill="FFFFFF"/>
          </w:tcPr>
          <w:p>
            <w:pPr>
              <w:jc w:val="left"/>
            </w:pPr>
            <w:r/>
            <w:r>
              <w:rPr>
                <w:rFonts w:ascii="Noto Sans CJK JP" w:hAnsi="Noto Sans CJK JP" w:eastAsia="Noto Sans CJK JP"/>
                <w:b w:val="0"/>
                <w:color w:val="232323"/>
                <w:sz w:val="14"/>
              </w:rPr>
              <w:t>0～15</w:t>
            </w:r>
          </w:p>
        </w:tc>
        <w:tc>
          <w:tcPr>
            <w:tcW w:type="dxa" w:w="2436"/>
            <w:vAlign w:val="center"/>
            <w:shd w:fill="FFFFFF"/>
          </w:tcPr>
          <w:p>
            <w:pPr>
              <w:jc w:val="left"/>
            </w:pPr>
            <w:r/>
            <w:r>
              <w:rPr>
                <w:rFonts w:ascii="Noto Sans CJK JP" w:hAnsi="Noto Sans CJK JP" w:eastAsia="Noto Sans CJK JP"/>
                <w:b w:val="0"/>
                <w:color w:val="232323"/>
                <w:sz w:val="14"/>
              </w:rPr>
              <w:t>平日昼=15、休日朝夕=5、繁忙ピーク=0</w:t>
            </w:r>
          </w:p>
        </w:tc>
        <w:tc>
          <w:tcPr>
            <w:tcW w:type="dxa" w:w="2436"/>
            <w:vAlign w:val="center"/>
            <w:shd w:fill="FFFFFF"/>
          </w:tcPr>
          <w:p>
            <w:pPr>
              <w:jc w:val="left"/>
            </w:pPr>
            <w:r/>
            <w:r>
              <w:rPr>
                <w:rFonts w:ascii="Noto Sans CJK JP" w:hAnsi="Noto Sans CJK JP" w:eastAsia="Noto Sans CJK JP"/>
                <w:b w:val="0"/>
                <w:color w:val="232323"/>
                <w:sz w:val="14"/>
              </w:rPr>
              <w:t>需要要因であり在庫そのものではない。</w:t>
            </w:r>
          </w:p>
        </w:tc>
      </w:tr>
      <w:tr>
        <w:trPr>
          <w:cantSplit/>
        </w:trPr>
        <w:tc>
          <w:tcPr>
            <w:tcW w:type="dxa" w:w="2436"/>
            <w:vAlign w:val="center"/>
            <w:shd w:fill="F7F9FC"/>
          </w:tcPr>
          <w:p>
            <w:pPr>
              <w:jc w:val="left"/>
            </w:pPr>
            <w:r/>
            <w:r>
              <w:rPr>
                <w:rFonts w:ascii="Noto Sans CJK JP" w:hAnsi="Noto Sans CJK JP" w:eastAsia="Noto Sans CJK JP"/>
                <w:b w:val="0"/>
                <w:color w:val="232323"/>
                <w:sz w:val="14"/>
              </w:rPr>
              <w:t>路線別の過去傾向</w:t>
            </w:r>
          </w:p>
        </w:tc>
        <w:tc>
          <w:tcPr>
            <w:tcW w:type="dxa" w:w="2436"/>
            <w:vAlign w:val="center"/>
            <w:shd w:fill="F7F9FC"/>
          </w:tcPr>
          <w:p>
            <w:pPr>
              <w:jc w:val="left"/>
            </w:pPr>
            <w:r/>
            <w:r>
              <w:rPr>
                <w:rFonts w:ascii="Noto Sans CJK JP" w:hAnsi="Noto Sans CJK JP" w:eastAsia="Noto Sans CJK JP"/>
                <w:b w:val="0"/>
                <w:color w:val="232323"/>
                <w:sz w:val="14"/>
              </w:rPr>
              <w:t>0～15</w:t>
            </w:r>
          </w:p>
        </w:tc>
        <w:tc>
          <w:tcPr>
            <w:tcW w:type="dxa" w:w="2436"/>
            <w:vAlign w:val="center"/>
            <w:shd w:fill="F7F9FC"/>
          </w:tcPr>
          <w:p>
            <w:pPr>
              <w:jc w:val="left"/>
            </w:pPr>
            <w:r/>
            <w:r>
              <w:rPr>
                <w:rFonts w:ascii="Noto Sans CJK JP" w:hAnsi="Noto Sans CJK JP" w:eastAsia="Noto Sans CJK JP"/>
                <w:b w:val="0"/>
                <w:color w:val="232323"/>
                <w:sz w:val="14"/>
              </w:rPr>
              <w:t>直近の同曜日・同時間帯の利用可能率</w:t>
            </w:r>
          </w:p>
        </w:tc>
        <w:tc>
          <w:tcPr>
            <w:tcW w:type="dxa" w:w="2436"/>
            <w:vAlign w:val="center"/>
            <w:shd w:fill="F7F9FC"/>
          </w:tcPr>
          <w:p>
            <w:pPr>
              <w:jc w:val="left"/>
            </w:pPr>
            <w:r/>
            <w:r>
              <w:rPr>
                <w:rFonts w:ascii="Noto Sans CJK JP" w:hAnsi="Noto Sans CJK JP" w:eastAsia="Noto Sans CJK JP"/>
                <w:b w:val="0"/>
                <w:color w:val="232323"/>
                <w:sz w:val="14"/>
              </w:rPr>
              <w:t>合法に蓄積できる観測がある場合のみ。</w:t>
            </w:r>
          </w:p>
        </w:tc>
      </w:tr>
      <w:tr>
        <w:trPr>
          <w:cantSplit/>
        </w:trPr>
        <w:tc>
          <w:tcPr>
            <w:tcW w:type="dxa" w:w="2436"/>
            <w:vAlign w:val="center"/>
            <w:shd w:fill="FFFFFF"/>
          </w:tcPr>
          <w:p>
            <w:pPr>
              <w:jc w:val="left"/>
            </w:pPr>
            <w:r/>
            <w:r>
              <w:rPr>
                <w:rFonts w:ascii="Noto Sans CJK JP" w:hAnsi="Noto Sans CJK JP" w:eastAsia="Noto Sans CJK JP"/>
                <w:b w:val="0"/>
                <w:color w:val="232323"/>
                <w:sz w:val="14"/>
              </w:rPr>
              <w:t>判定</w:t>
            </w:r>
          </w:p>
        </w:tc>
        <w:tc>
          <w:tcPr>
            <w:tcW w:type="dxa" w:w="2436"/>
            <w:vAlign w:val="center"/>
            <w:shd w:fill="FFFFFF"/>
          </w:tcPr>
          <w:p>
            <w:pPr>
              <w:jc w:val="left"/>
            </w:pPr>
            <w:r/>
            <w:r>
              <w:rPr>
                <w:rFonts w:ascii="Noto Sans CJK JP" w:hAnsi="Noto Sans CJK JP" w:eastAsia="Noto Sans CJK JP"/>
                <w:b w:val="0"/>
                <w:color w:val="232323"/>
                <w:sz w:val="14"/>
              </w:rPr>
              <w:t>高=70以上／中=40～69／低=39以下</w:t>
            </w:r>
          </w:p>
        </w:tc>
        <w:tc>
          <w:tcPr>
            <w:tcW w:type="dxa" w:w="2436"/>
            <w:vAlign w:val="center"/>
            <w:shd w:fill="FFFFFF"/>
          </w:tcPr>
          <w:p>
            <w:pPr>
              <w:jc w:val="left"/>
            </w:pPr>
            <w:r/>
            <w:r>
              <w:rPr>
                <w:rFonts w:ascii="Noto Sans CJK JP" w:hAnsi="Noto Sans CJK JP" w:eastAsia="Noto Sans CJK JP"/>
                <w:b w:val="0"/>
                <w:color w:val="232323"/>
                <w:sz w:val="14"/>
              </w:rPr>
              <w:t>信頼度も高・中・低で別表示</w:t>
            </w:r>
          </w:p>
        </w:tc>
        <w:tc>
          <w:tcPr>
            <w:tcW w:type="dxa" w:w="2436"/>
            <w:vAlign w:val="center"/>
            <w:shd w:fill="FFFFFF"/>
          </w:tcPr>
          <w:p>
            <w:pPr>
              <w:jc w:val="left"/>
            </w:pPr>
            <w:r/>
            <w:r>
              <w:rPr>
                <w:rFonts w:ascii="Noto Sans CJK JP" w:hAnsi="Noto Sans CJK JP" w:eastAsia="Noto Sans CJK JP"/>
                <w:b w:val="0"/>
                <w:color w:val="232323"/>
                <w:sz w:val="14"/>
              </w:rPr>
              <w:t>実在庫ではないため購入可否の断定は禁止。</w:t>
            </w:r>
          </w:p>
        </w:tc>
      </w:tr>
    </w:tbl>
    <w:p>
      <w:pPr>
        <w:pStyle w:val="Heading2"/>
        <w:keepNext/>
      </w:pPr>
      <w:r>
        <w:rPr>
          <w:rFonts w:ascii="Noto Sans CJK JP" w:hAnsi="Noto Sans CJK JP" w:eastAsia="Noto Sans CJK JP"/>
          <w:b/>
          <w:color w:val="324B6E"/>
          <w:sz w:val="28"/>
        </w:rPr>
        <w:t>4.6 JAL公式サイトへの移動</w:t>
      </w:r>
    </w:p>
    <w:tbl>
      <w:tblPr>
        <w:tblStyle w:val="TableGrid"/>
        <w:tblW w:type="auto" w:w="0"/>
        <w:jc w:val="center"/>
        <w:tblLook w:firstColumn="1" w:firstRow="1" w:lastColumn="0" w:lastRow="0" w:noHBand="0" w:noVBand="1" w:val="04A0"/>
      </w:tblPr>
      <w:tblGrid>
        <w:gridCol w:w="4873"/>
        <w:gridCol w:w="4873"/>
      </w:tblGrid>
      <w:tr>
        <w:trPr>
          <w:tblHeader w:val="true"/>
          <w:cantSplit/>
        </w:trPr>
        <w:tc>
          <w:tcPr>
            <w:tcW w:type="dxa" w:w="2948"/>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6"/>
              </w:rPr>
              <w:t>リンク方式</w:t>
            </w:r>
          </w:p>
        </w:tc>
        <w:tc>
          <w:tcPr>
            <w:tcW w:type="dxa" w:w="6236"/>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6"/>
              </w:rPr>
              <w:t>動作</w:t>
            </w:r>
          </w:p>
        </w:tc>
      </w:tr>
      <w:tr>
        <w:trPr>
          <w:cantSplit/>
        </w:trPr>
        <w:tc>
          <w:tcPr>
            <w:tcW w:type="dxa" w:w="294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6"/>
              </w:rPr>
              <w:t>通常リンク</w:t>
            </w:r>
          </w:p>
        </w:tc>
        <w:tc>
          <w:tcPr>
            <w:tcW w:type="dxa" w:w="6236"/>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6"/>
              </w:rPr>
              <w:t>JALトップページまたは確認済み国内線検索ページを、新しいタブで開く。一般利用者の同意操作は不要。</w:t>
            </w:r>
          </w:p>
        </w:tc>
      </w:tr>
      <w:tr>
        <w:trPr>
          <w:cantSplit/>
        </w:trPr>
        <w:tc>
          <w:tcPr>
            <w:tcW w:type="dxa" w:w="294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6"/>
              </w:rPr>
              <w:t>条件コピー</w:t>
            </w:r>
          </w:p>
        </w:tc>
        <w:tc>
          <w:tcPr>
            <w:tcW w:type="dxa" w:w="6236"/>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6"/>
              </w:rPr>
              <w:t>出発地、到着地、搭乗日、片道、対象者限定割引の検索手順を表示し、条件をコピーできる。</w:t>
            </w:r>
          </w:p>
        </w:tc>
      </w:tr>
      <w:tr>
        <w:trPr>
          <w:cantSplit/>
        </w:trPr>
        <w:tc>
          <w:tcPr>
            <w:tcW w:type="dxa" w:w="294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6"/>
              </w:rPr>
              <w:t>ディープリンク</w:t>
            </w:r>
          </w:p>
        </w:tc>
        <w:tc>
          <w:tcPr>
            <w:tcW w:type="dxa" w:w="6236"/>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6"/>
              </w:rPr>
              <w:t>安定した公開URLまたは正式連携仕様が確認できる場合のみ、条件を引き継ぐ。</w:t>
            </w:r>
          </w:p>
        </w:tc>
      </w:tr>
      <w:tr>
        <w:trPr>
          <w:cantSplit/>
        </w:trPr>
        <w:tc>
          <w:tcPr>
            <w:tcW w:type="dxa" w:w="4873"/>
            <w:vAlign w:val="center"/>
            <w:shd w:fill="F7F9FC"/>
          </w:tcPr>
          <w:p>
            <w:pPr>
              <w:jc w:val="left"/>
            </w:pPr>
            <w:r/>
            <w:r>
              <w:rPr>
                <w:rFonts w:ascii="Noto Sans CJK JP" w:hAnsi="Noto Sans CJK JP" w:eastAsia="Noto Sans CJK JP"/>
                <w:b w:val="0"/>
                <w:color w:val="232323"/>
                <w:sz w:val="16"/>
              </w:rPr>
              <w:t>リンク停止</w:t>
            </w:r>
          </w:p>
        </w:tc>
        <w:tc>
          <w:tcPr>
            <w:tcW w:type="dxa" w:w="4873"/>
            <w:vAlign w:val="center"/>
            <w:shd w:fill="F7F9FC"/>
          </w:tcPr>
          <w:p>
            <w:pPr>
              <w:jc w:val="left"/>
            </w:pPr>
            <w:r/>
            <w:r>
              <w:rPr>
                <w:rFonts w:ascii="Noto Sans CJK JP" w:hAnsi="Noto Sans CJK JP" w:eastAsia="Noto Sans CJK JP"/>
                <w:b w:val="0"/>
                <w:color w:val="232323"/>
                <w:sz w:val="16"/>
              </w:rPr>
              <w:t>リンク先変更や規約上の問題を検知した場合は、URLを無効化し検索条件だけ表示する。</w:t>
            </w:r>
          </w:p>
        </w:tc>
      </w:tr>
    </w:tbl>
    <w:p/>
    <w:tbl>
      <w:tblPr>
        <w:tblW w:type="auto" w:w="0"/>
        <w:jc w:val="center"/>
        <w:tblLook w:firstColumn="1" w:firstRow="1" w:lastColumn="0" w:lastRow="0" w:noHBand="0" w:noVBand="1" w:val="04A0"/>
      </w:tblPr>
      <w:tblGrid>
        <w:gridCol w:w="9746"/>
      </w:tblGrid>
      <w:tr>
        <w:trPr>
          <w:cantSplit/>
          <w:tblHeader w:val="true"/>
        </w:trPr>
        <w:tc>
          <w:tcPr>
            <w:tcW w:type="dxa" w:w="9746"/>
            <w:shd w:fill="D9E2F3"/>
            <w:tcBorders>
              <w:top w:val="single" w:sz="8" w:color="D6B656"/>
              <w:left w:val="single" w:sz="8" w:color="D6B656"/>
              <w:bottom w:val="single" w:sz="8" w:color="D6B656"/>
              <w:right w:val="single" w:sz="8" w:color="D6B656"/>
            </w:tcBorders>
            <w:vAlign w:val="center"/>
          </w:tcPr>
          <w:p>
            <w:pPr>
              <w:jc w:val="center"/>
            </w:pPr>
            <w:r/>
            <w:r>
              <w:rPr>
                <w:rFonts w:ascii="Noto Sans CJK JP" w:hAnsi="Noto Sans CJK JP" w:eastAsia="Noto Sans CJK JP"/>
                <w:b/>
                <w:color w:val="1F385A"/>
                <w:sz w:val="18"/>
              </w:rPr>
              <w:t>固定表示文言（案）</w:t>
            </w:r>
          </w:p>
        </w:tc>
      </w:tr>
      <w:tr>
        <w:trPr>
          <w:cantSplit/>
        </w:trPr>
        <w:tc>
          <w:tcPr>
            <w:tcW w:type="dxa" w:w="9746"/>
            <w:vAlign w:val="center"/>
            <w:shd w:fill="FFFFFF"/>
          </w:tcPr>
          <w:p>
            <w:pPr>
              <w:jc w:val="left"/>
            </w:pPr>
            <w:r/>
            <w:r>
              <w:rPr>
                <w:rFonts w:ascii="Noto Sans CJK JP" w:hAnsi="Noto Sans CJK JP" w:eastAsia="Noto Sans CJK JP"/>
                <w:b w:val="0"/>
                <w:color w:val="232323"/>
                <w:sz w:val="18"/>
              </w:rPr>
              <w:t>「本サイトはJALおよびJALグループとは関係のない非公式ファンサイトです。表示運賃・時刻・空席情報は参考情報です。特に『一般席参考』『利用見込み』はスカイメイトの販売を保証しません。最新の空席・運賃・運航状況はJAL公式サイトでご確認ください。」</w:t>
            </w:r>
          </w:p>
        </w:tc>
      </w:tr>
    </w:tbl>
    <w:p/>
    <w:p>
      <w:pPr>
        <w:pStyle w:val="Heading2"/>
        <w:keepNext/>
      </w:pPr>
      <w:r>
        <w:rPr>
          <w:rFonts w:ascii="Noto Sans CJK JP" w:hAnsi="Noto Sans CJK JP" w:eastAsia="Noto Sans CJK JP"/>
          <w:b/>
          <w:color w:val="324B6E"/>
          <w:sz w:val="28"/>
        </w:rPr>
        <w:t>4.7 管理画面</w:t>
      </w:r>
    </w:p>
    <w:p>
      <w:pPr>
        <w:pStyle w:val="ListBullet"/>
        <w:spacing w:after="40"/>
      </w:pPr>
      <w:r>
        <w:rPr>
          <w:rFonts w:ascii="Noto Sans CJK JP" w:hAnsi="Noto Sans CJK JP" w:eastAsia="Noto Sans CJK JP"/>
          <w:sz w:val="19"/>
        </w:rPr>
        <w:t>参照資料登録：資料名、提供元、取得日、適用期間、発券期間、利用根拠メモ、ファイルハッシュ</w:t>
      </w:r>
    </w:p>
    <w:p>
      <w:pPr>
        <w:pStyle w:val="ListBullet"/>
        <w:spacing w:after="40"/>
      </w:pPr>
      <w:r>
        <w:rPr>
          <w:rFonts w:ascii="Noto Sans CJK JP" w:hAnsi="Noto Sans CJK JP" w:eastAsia="Noto Sans CJK JP"/>
          <w:sz w:val="19"/>
        </w:rPr>
        <w:t>CSVプレビュー：必須列、型、重複、空港コード、期間重複、価格異常を検証</w:t>
      </w:r>
    </w:p>
    <w:p>
      <w:pPr>
        <w:pStyle w:val="ListBullet"/>
        <w:spacing w:after="40"/>
      </w:pPr>
      <w:r>
        <w:rPr>
          <w:rFonts w:ascii="Noto Sans CJK JP" w:hAnsi="Noto Sans CJK JP" w:eastAsia="Noto Sans CJK JP"/>
          <w:sz w:val="19"/>
        </w:rPr>
        <w:t>承認フロー：編集者が下書き、承認者が差分確認、公開者が本番反映</w:t>
      </w:r>
    </w:p>
    <w:p>
      <w:pPr>
        <w:pStyle w:val="ListBullet"/>
        <w:spacing w:after="40"/>
      </w:pPr>
      <w:r>
        <w:rPr>
          <w:rFonts w:ascii="Noto Sans CJK JP" w:hAnsi="Noto Sans CJK JP" w:eastAsia="Noto Sans CJK JP"/>
          <w:sz w:val="19"/>
        </w:rPr>
        <w:t>ロール：Viewer / Editor / Approver / Admin</w:t>
      </w:r>
    </w:p>
    <w:p>
      <w:pPr>
        <w:pStyle w:val="ListBullet"/>
        <w:spacing w:after="40"/>
      </w:pPr>
      <w:r>
        <w:rPr>
          <w:rFonts w:ascii="Noto Sans CJK JP" w:hAnsi="Noto Sans CJK JP" w:eastAsia="Noto Sans CJK JP"/>
          <w:sz w:val="19"/>
        </w:rPr>
        <w:t>公開予約、ロールバック、変更履歴、監査ログ、エラー通知</w:t>
      </w:r>
    </w:p>
    <w:p>
      <w:pPr>
        <w:pStyle w:val="ListBullet"/>
        <w:spacing w:after="40"/>
      </w:pPr>
      <w:r>
        <w:rPr>
          <w:rFonts w:ascii="Noto Sans CJK JP" w:hAnsi="Noto Sans CJK JP" w:eastAsia="Noto Sans CJK JP"/>
          <w:sz w:val="19"/>
        </w:rPr>
        <w:t>未更新警告：有効期限14日前、7日前、期限切れで管理者へ通知</w:t>
      </w:r>
    </w:p>
    <w:p>
      <w:pPr>
        <w:pStyle w:val="Heading1"/>
        <w:keepNext/>
      </w:pPr>
      <w:r>
        <w:t>5. 画面要件</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cantSplit/>
        </w:trPr>
        <w:tc>
          <w:tcPr>
            <w:tcW w:type="dxa" w:w="1134"/>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5"/>
              </w:rPr>
              <w:t>画面ID</w:t>
            </w:r>
          </w:p>
        </w:tc>
        <w:tc>
          <w:tcPr>
            <w:tcW w:type="dxa" w:w="1814"/>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5"/>
              </w:rPr>
              <w:t>画面名</w:t>
            </w:r>
          </w:p>
        </w:tc>
        <w:tc>
          <w:tcPr>
            <w:tcW w:type="dxa" w:w="3969"/>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5"/>
              </w:rPr>
              <w:t>主要要素</w:t>
            </w:r>
          </w:p>
        </w:tc>
        <w:tc>
          <w:tcPr>
            <w:tcW w:type="dxa" w:w="2438"/>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5"/>
              </w:rPr>
              <w:t>主な操作</w:t>
            </w:r>
          </w:p>
        </w:tc>
      </w:tr>
      <w:tr>
        <w:trPr>
          <w:cantSplit/>
        </w:trPr>
        <w:tc>
          <w:tcPr>
            <w:tcW w:type="dxa" w:w="1134"/>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SC-01</w:t>
            </w:r>
          </w:p>
        </w:tc>
        <w:tc>
          <w:tcPr>
            <w:tcW w:type="dxa" w:w="1814"/>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ホーム／検索</w:t>
            </w:r>
          </w:p>
        </w:tc>
        <w:tc>
          <w:tcPr>
            <w:tcW w:type="dxa" w:w="3969"/>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出発地、到着地任意、搭乗日、時間帯、予算</w:t>
            </w:r>
          </w:p>
        </w:tc>
        <w:tc>
          <w:tcPr>
            <w:tcW w:type="dxa" w:w="243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入力、逆引き検索、通常検索</w:t>
            </w:r>
          </w:p>
        </w:tc>
      </w:tr>
      <w:tr>
        <w:trPr>
          <w:cantSplit/>
        </w:trPr>
        <w:tc>
          <w:tcPr>
            <w:tcW w:type="dxa" w:w="1134"/>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SC-02</w:t>
            </w:r>
          </w:p>
        </w:tc>
        <w:tc>
          <w:tcPr>
            <w:tcW w:type="dxa" w:w="1814"/>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検索結果</w:t>
            </w:r>
          </w:p>
        </w:tc>
        <w:tc>
          <w:tcPr>
            <w:tcW w:type="dxa" w:w="3969"/>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路線カード、時刻表要約、運賃、空席情報種別、フィルター</w:t>
            </w:r>
          </w:p>
        </w:tc>
        <w:tc>
          <w:tcPr>
            <w:tcW w:type="dxa" w:w="243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並び替え、絞り込み、詳細表示</w:t>
            </w:r>
          </w:p>
        </w:tc>
      </w:tr>
      <w:tr>
        <w:trPr>
          <w:cantSplit/>
        </w:trPr>
        <w:tc>
          <w:tcPr>
            <w:tcW w:type="dxa" w:w="1134"/>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SC-03</w:t>
            </w:r>
          </w:p>
        </w:tc>
        <w:tc>
          <w:tcPr>
            <w:tcW w:type="dxa" w:w="1814"/>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路線・時刻表詳細</w:t>
            </w:r>
          </w:p>
        </w:tc>
        <w:tc>
          <w:tcPr>
            <w:tcW w:type="dxa" w:w="3969"/>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便別発着時刻、運航日、運賃、残り便数</w:t>
            </w:r>
          </w:p>
        </w:tc>
        <w:tc>
          <w:tcPr>
            <w:tcW w:type="dxa" w:w="243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日付切替、便選択</w:t>
            </w:r>
          </w:p>
        </w:tc>
      </w:tr>
      <w:tr>
        <w:trPr>
          <w:cantSplit/>
        </w:trPr>
        <w:tc>
          <w:tcPr>
            <w:tcW w:type="dxa" w:w="1134"/>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SC-04</w:t>
            </w:r>
          </w:p>
        </w:tc>
        <w:tc>
          <w:tcPr>
            <w:tcW w:type="dxa" w:w="1814"/>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空席参考詳細</w:t>
            </w:r>
          </w:p>
        </w:tc>
        <w:tc>
          <w:tcPr>
            <w:tcW w:type="dxa" w:w="3969"/>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データ種別、状態、取得日時、予測根拠、注意表示</w:t>
            </w:r>
          </w:p>
        </w:tc>
        <w:tc>
          <w:tcPr>
            <w:tcW w:type="dxa" w:w="243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根拠確認、JAL公式へ移動</w:t>
            </w:r>
          </w:p>
        </w:tc>
      </w:tr>
      <w:tr>
        <w:trPr>
          <w:cantSplit/>
        </w:trPr>
        <w:tc>
          <w:tcPr>
            <w:tcW w:type="dxa" w:w="1134"/>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SC-05</w:t>
            </w:r>
          </w:p>
        </w:tc>
        <w:tc>
          <w:tcPr>
            <w:tcW w:type="dxa" w:w="1814"/>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このサイトについて</w:t>
            </w:r>
          </w:p>
        </w:tc>
        <w:tc>
          <w:tcPr>
            <w:tcW w:type="dxa" w:w="3969"/>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非公式表示、利用条件、データ源、更新方針、免責</w:t>
            </w:r>
          </w:p>
        </w:tc>
        <w:tc>
          <w:tcPr>
            <w:tcW w:type="dxa" w:w="243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参考資料を確認</w:t>
            </w:r>
          </w:p>
        </w:tc>
      </w:tr>
      <w:tr>
        <w:trPr>
          <w:cantSplit/>
        </w:trPr>
        <w:tc>
          <w:tcPr>
            <w:tcW w:type="dxa" w:w="1134"/>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SC-A1</w:t>
            </w:r>
          </w:p>
        </w:tc>
        <w:tc>
          <w:tcPr>
            <w:tcW w:type="dxa" w:w="1814"/>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管理ダッシュボード</w:t>
            </w:r>
          </w:p>
        </w:tc>
        <w:tc>
          <w:tcPr>
            <w:tcW w:type="dxa" w:w="3969"/>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公開データ、期限、空席コネクター、エラー、履歴</w:t>
            </w:r>
          </w:p>
        </w:tc>
        <w:tc>
          <w:tcPr>
            <w:tcW w:type="dxa" w:w="243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取込、公開、停止、ロールバック</w:t>
            </w:r>
          </w:p>
        </w:tc>
      </w:tr>
      <w:tr>
        <w:trPr>
          <w:cantSplit/>
        </w:trPr>
        <w:tc>
          <w:tcPr>
            <w:tcW w:type="dxa" w:w="1134"/>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SC-A2</w:t>
            </w:r>
          </w:p>
        </w:tc>
        <w:tc>
          <w:tcPr>
            <w:tcW w:type="dxa" w:w="1814"/>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データ取込</w:t>
            </w:r>
          </w:p>
        </w:tc>
        <w:tc>
          <w:tcPr>
            <w:tcW w:type="dxa" w:w="3969"/>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CSV/API結果、検証、差分、データ種別</w:t>
            </w:r>
          </w:p>
        </w:tc>
        <w:tc>
          <w:tcPr>
            <w:tcW w:type="dxa" w:w="243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アップロード、修正、公開</w:t>
            </w:r>
          </w:p>
        </w:tc>
      </w:tr>
    </w:tbl>
    <w:p/>
    <w:p>
      <w:pPr>
        <w:pStyle w:val="Heading2"/>
        <w:keepNext/>
      </w:pPr>
      <w:r>
        <w:t>5.1 モバイルUX原則</w:t>
      </w:r>
    </w:p>
    <w:p>
      <w:pPr>
        <w:pStyle w:val="ListBullet"/>
        <w:spacing w:after="40"/>
      </w:pPr>
      <w:r>
        <w:rPr>
          <w:rFonts w:ascii="Noto Sans CJK JP" w:hAnsi="Noto Sans CJK JP" w:eastAsia="Noto Sans CJK JP"/>
          <w:sz w:val="19"/>
        </w:rPr>
        <w:t>検索開始までの必須入力は出発地と搭乗日の2項目に抑える。</w:t>
      </w:r>
    </w:p>
    <w:p>
      <w:pPr>
        <w:pStyle w:val="ListBullet"/>
        <w:spacing w:after="40"/>
      </w:pPr>
      <w:r>
        <w:rPr>
          <w:rFonts w:ascii="Noto Sans CJK JP" w:hAnsi="Noto Sans CJK JP" w:eastAsia="Noto Sans CJK JP"/>
          <w:sz w:val="19"/>
        </w:rPr>
        <w:t>登録、ログイン、資格チェック、規約同意モーダルを検索前に表示しない。</w:t>
      </w:r>
    </w:p>
    <w:p>
      <w:pPr>
        <w:pStyle w:val="ListBullet"/>
        <w:spacing w:after="40"/>
      </w:pPr>
      <w:r>
        <w:rPr>
          <w:rFonts w:ascii="Noto Sans CJK JP" w:hAnsi="Noto Sans CJK JP" w:eastAsia="Noto Sans CJK JP"/>
          <w:sz w:val="19"/>
        </w:rPr>
        <w:t>価格の隣に空席情報の種類を文字で表示し、色だけで区別しない。</w:t>
      </w:r>
    </w:p>
    <w:p>
      <w:pPr>
        <w:pStyle w:val="ListBullet"/>
        <w:spacing w:after="40"/>
      </w:pPr>
      <w:r>
        <w:rPr>
          <w:rFonts w:ascii="Noto Sans CJK JP" w:hAnsi="Noto Sans CJK JP" w:eastAsia="Noto Sans CJK JP"/>
          <w:sz w:val="19"/>
        </w:rPr>
        <w:t>「当日実在庫」と「前日一般席参考」「予測」を異なるアイコン・背景・文言で表示する。</w:t>
      </w:r>
    </w:p>
    <w:p>
      <w:pPr>
        <w:pStyle w:val="ListBullet"/>
        <w:spacing w:after="40"/>
      </w:pPr>
      <w:r>
        <w:rPr>
          <w:rFonts w:ascii="Noto Sans CJK JP" w:hAnsi="Noto Sans CJK JP" w:eastAsia="Noto Sans CJK JP"/>
          <w:sz w:val="19"/>
        </w:rPr>
        <w:t>取得日時が古い空席情報は自動的にグレーアウトし、並び替えの対象から外す。</w:t>
      </w:r>
    </w:p>
    <w:p>
      <w:pPr>
        <w:pStyle w:val="ListBullet"/>
        <w:spacing w:after="40"/>
      </w:pPr>
      <w:r>
        <w:rPr>
          <w:rFonts w:ascii="Noto Sans CJK JP" w:hAnsi="Noto Sans CJK JP" w:eastAsia="Noto Sans CJK JP"/>
          <w:sz w:val="19"/>
        </w:rPr>
        <w:t>非公式表示とJAL公式確認CTAは、詳細画面だけでなく検索結果にも常設する。</w:t>
      </w:r>
    </w:p>
    <w:p>
      <w:pPr>
        <w:pStyle w:val="Heading1"/>
        <w:keepNext/>
      </w:pPr>
      <w:r>
        <w:t>6. システム構成</w:t>
      </w:r>
    </w:p>
    <w:p>
      <w:pPr>
        <w:pStyle w:val="Heading2"/>
        <w:keepNext/>
      </w:pPr>
      <w:r>
        <w:t>6.1 論理構成</w:t>
      </w:r>
    </w:p>
    <w:tbl>
      <w:tblPr>
        <w:tblStyle w:val="TableGrid"/>
        <w:tblW w:type="auto" w:w="0"/>
        <w:jc w:val="center"/>
        <w:tblLook w:firstColumn="1" w:firstRow="1" w:lastColumn="0" w:lastRow="0" w:noHBand="0" w:noVBand="1" w:val="04A0"/>
      </w:tblPr>
      <w:tblGrid>
        <w:gridCol w:w="4873"/>
        <w:gridCol w:w="4873"/>
      </w:tblGrid>
      <w:tr>
        <w:trPr>
          <w:tblHeader w:val="true"/>
          <w:cantSplit/>
        </w:trPr>
        <w:tc>
          <w:tcPr>
            <w:tcW w:type="dxa" w:w="2948"/>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6"/>
              </w:rPr>
              <w:t>コンポーネント</w:t>
            </w:r>
          </w:p>
        </w:tc>
        <w:tc>
          <w:tcPr>
            <w:tcW w:type="dxa" w:w="6236"/>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6"/>
              </w:rPr>
              <w:t>責務</w:t>
            </w:r>
          </w:p>
        </w:tc>
      </w:tr>
      <w:tr>
        <w:trPr>
          <w:cantSplit/>
        </w:trPr>
        <w:tc>
          <w:tcPr>
            <w:tcW w:type="dxa" w:w="294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6"/>
              </w:rPr>
              <w:t>公開Webフロントエンド</w:t>
            </w:r>
          </w:p>
        </w:tc>
        <w:tc>
          <w:tcPr>
            <w:tcW w:type="dxa" w:w="6236"/>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6"/>
              </w:rPr>
              <w:t>匿名検索、路線一覧、時刻表、運賃、空席参考、外部リンク。</w:t>
            </w:r>
          </w:p>
        </w:tc>
      </w:tr>
      <w:tr>
        <w:trPr>
          <w:cantSplit/>
        </w:trPr>
        <w:tc>
          <w:tcPr>
            <w:tcW w:type="dxa" w:w="294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6"/>
              </w:rPr>
              <w:t>Public API</w:t>
            </w:r>
          </w:p>
        </w:tc>
        <w:tc>
          <w:tcPr>
            <w:tcW w:type="dxa" w:w="6236"/>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6"/>
              </w:rPr>
              <w:t>入力検証、路線検索、運賃適用、時刻表結合、表示用データ整形。</w:t>
            </w:r>
          </w:p>
        </w:tc>
      </w:tr>
      <w:tr>
        <w:trPr>
          <w:cantSplit/>
        </w:trPr>
        <w:tc>
          <w:tcPr>
            <w:tcW w:type="dxa" w:w="294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6"/>
              </w:rPr>
              <w:t>Availability Service</w:t>
            </w:r>
          </w:p>
        </w:tc>
        <w:tc>
          <w:tcPr>
            <w:tcW w:type="dxa" w:w="6236"/>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6"/>
              </w:rPr>
              <w:t>空席観測の種別判定、鮮度判定、フォールバック、利用見込み算出。</w:t>
            </w:r>
          </w:p>
        </w:tc>
      </w:tr>
      <w:tr>
        <w:trPr>
          <w:cantSplit/>
        </w:trPr>
        <w:tc>
          <w:tcPr>
            <w:tcW w:type="dxa" w:w="294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6"/>
              </w:rPr>
              <w:t>Admin API / 管理画面</w:t>
            </w:r>
          </w:p>
        </w:tc>
        <w:tc>
          <w:tcPr>
            <w:tcW w:type="dxa" w:w="6236"/>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6"/>
              </w:rPr>
              <w:t>マスター・観測値の取込、検証、公開、停止、監査。</w:t>
            </w:r>
          </w:p>
        </w:tc>
      </w:tr>
      <w:tr>
        <w:trPr>
          <w:cantSplit/>
        </w:trPr>
        <w:tc>
          <w:tcPr>
            <w:tcW w:type="dxa" w:w="294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6"/>
              </w:rPr>
              <w:t>PostgreSQL</w:t>
            </w:r>
          </w:p>
        </w:tc>
        <w:tc>
          <w:tcPr>
            <w:tcW w:type="dxa" w:w="6236"/>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6"/>
              </w:rPr>
              <w:t>空港、路線、時刻表、運賃、空席観測、予測、データ版。</w:t>
            </w:r>
          </w:p>
        </w:tc>
      </w:tr>
      <w:tr>
        <w:trPr>
          <w:cantSplit/>
        </w:trPr>
        <w:tc>
          <w:tcPr>
            <w:tcW w:type="dxa" w:w="294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6"/>
              </w:rPr>
              <w:t>Redis</w:t>
            </w:r>
          </w:p>
        </w:tc>
        <w:tc>
          <w:tcPr>
            <w:tcW w:type="dxa" w:w="6236"/>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6"/>
              </w:rPr>
              <w:t>検索結果、時刻表、空席観測の短時間キャッシュ。</w:t>
            </w:r>
          </w:p>
        </w:tc>
      </w:tr>
      <w:tr>
        <w:trPr>
          <w:cantSplit/>
        </w:trPr>
        <w:tc>
          <w:tcPr>
            <w:tcW w:type="dxa" w:w="294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6"/>
              </w:rPr>
              <w:t>Object Storage</w:t>
            </w:r>
          </w:p>
        </w:tc>
        <w:tc>
          <w:tcPr>
            <w:tcW w:type="dxa" w:w="6236"/>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6"/>
              </w:rPr>
              <w:t>独自作成CSV、取得レポート、更新履歴。管理者のみアクセス。</w:t>
            </w:r>
          </w:p>
        </w:tc>
      </w:tr>
      <w:tr>
        <w:trPr>
          <w:cantSplit/>
        </w:trPr>
        <w:tc>
          <w:tcPr>
            <w:tcW w:type="dxa" w:w="294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6"/>
              </w:rPr>
              <w:t>External Connector</w:t>
            </w:r>
          </w:p>
        </w:tc>
        <w:tc>
          <w:tcPr>
            <w:tcW w:type="dxa" w:w="6236"/>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6"/>
              </w:rPr>
              <w:t>正式API/NDC/GDS/契約フィードへの接続。接続不可時は無効化。</w:t>
            </w:r>
          </w:p>
        </w:tc>
      </w:tr>
      <w:tr>
        <w:trPr>
          <w:cantSplit/>
        </w:trPr>
        <w:tc>
          <w:tcPr>
            <w:tcW w:type="dxa" w:w="4873"/>
            <w:vAlign w:val="center"/>
            <w:shd w:fill="FFFFFF"/>
          </w:tcPr>
          <w:p>
            <w:pPr>
              <w:jc w:val="left"/>
            </w:pPr>
            <w:r/>
            <w:r>
              <w:rPr>
                <w:rFonts w:ascii="Noto Sans CJK JP" w:hAnsi="Noto Sans CJK JP" w:eastAsia="Noto Sans CJK JP"/>
                <w:b w:val="0"/>
                <w:color w:val="232323"/>
                <w:sz w:val="16"/>
              </w:rPr>
              <w:t>Monitoring</w:t>
            </w:r>
          </w:p>
        </w:tc>
        <w:tc>
          <w:tcPr>
            <w:tcW w:type="dxa" w:w="4873"/>
            <w:vAlign w:val="center"/>
            <w:shd w:fill="FFFFFF"/>
          </w:tcPr>
          <w:p>
            <w:pPr>
              <w:jc w:val="left"/>
            </w:pPr>
            <w:r/>
            <w:r>
              <w:rPr>
                <w:rFonts w:ascii="Noto Sans CJK JP" w:hAnsi="Noto Sans CJK JP" w:eastAsia="Noto Sans CJK JP"/>
                <w:b w:val="0"/>
                <w:color w:val="232323"/>
                <w:sz w:val="16"/>
              </w:rPr>
              <w:t>データ鮮度、取得失敗、レスポンス、リンク死活、エラー監視。</w:t>
            </w:r>
          </w:p>
        </w:tc>
      </w:tr>
    </w:tbl>
    <w:p/>
    <w:p>
      <w:pPr>
        <w:pStyle w:val="Heading2"/>
        <w:keepNext/>
      </w:pPr>
      <w:r>
        <w:t>6.2 推奨技術スタック（参考）</w:t>
      </w:r>
    </w:p>
    <w:tbl>
      <w:tblPr>
        <w:tblStyle w:val="TableGrid"/>
        <w:tblW w:type="auto" w:w="0"/>
        <w:jc w:val="center"/>
        <w:tblLook w:firstColumn="1" w:firstRow="1" w:lastColumn="0" w:lastRow="0" w:noHBand="0" w:noVBand="1" w:val="04A0"/>
      </w:tblPr>
      <w:tblGrid>
        <w:gridCol w:w="3249"/>
        <w:gridCol w:w="3249"/>
        <w:gridCol w:w="3249"/>
      </w:tblGrid>
      <w:tr>
        <w:trPr>
          <w:tblHeader w:val="true"/>
          <w:cantSplit/>
        </w:trPr>
        <w:tc>
          <w:tcPr>
            <w:tcW w:type="dxa" w:w="1928"/>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5"/>
              </w:rPr>
              <w:t>層</w:t>
            </w:r>
          </w:p>
        </w:tc>
        <w:tc>
          <w:tcPr>
            <w:tcW w:type="dxa" w:w="3118"/>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5"/>
              </w:rPr>
              <w:t>推奨</w:t>
            </w:r>
          </w:p>
        </w:tc>
        <w:tc>
          <w:tcPr>
            <w:tcW w:type="dxa" w:w="4139"/>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5"/>
              </w:rPr>
              <w:t>理由</w:t>
            </w:r>
          </w:p>
        </w:tc>
      </w:tr>
      <w:tr>
        <w:trPr>
          <w:cantSplit/>
        </w:trPr>
        <w:tc>
          <w:tcPr>
            <w:tcW w:type="dxa" w:w="192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フロント</w:t>
            </w:r>
          </w:p>
        </w:tc>
        <w:tc>
          <w:tcPr>
            <w:tcW w:type="dxa" w:w="311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Next.js + TypeScript</w:t>
            </w:r>
          </w:p>
        </w:tc>
        <w:tc>
          <w:tcPr>
            <w:tcW w:type="dxa" w:w="4139"/>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SSR/SEO、共有URL、モバイルWeb、匿名利用に適する。</w:t>
            </w:r>
          </w:p>
        </w:tc>
      </w:tr>
      <w:tr>
        <w:trPr>
          <w:cantSplit/>
        </w:trPr>
        <w:tc>
          <w:tcPr>
            <w:tcW w:type="dxa" w:w="192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バックエンド</w:t>
            </w:r>
          </w:p>
        </w:tc>
        <w:tc>
          <w:tcPr>
            <w:tcW w:type="dxa" w:w="311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FastAPI または NestJS</w:t>
            </w:r>
          </w:p>
        </w:tc>
        <w:tc>
          <w:tcPr>
            <w:tcW w:type="dxa" w:w="4139"/>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検索APIと空席取得コネクターを分離し、OpenAPI化しやすい。</w:t>
            </w:r>
          </w:p>
        </w:tc>
      </w:tr>
      <w:tr>
        <w:trPr>
          <w:cantSplit/>
        </w:trPr>
        <w:tc>
          <w:tcPr>
            <w:tcW w:type="dxa" w:w="192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DB</w:t>
            </w:r>
          </w:p>
        </w:tc>
        <w:tc>
          <w:tcPr>
            <w:tcW w:type="dxa" w:w="311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PostgreSQL</w:t>
            </w:r>
          </w:p>
        </w:tc>
        <w:tc>
          <w:tcPr>
            <w:tcW w:type="dxa" w:w="4139"/>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期間条件、時刻表、観測履歴、予測根拠を関係モデルで管理。</w:t>
            </w:r>
          </w:p>
        </w:tc>
      </w:tr>
      <w:tr>
        <w:trPr>
          <w:cantSplit/>
        </w:trPr>
        <w:tc>
          <w:tcPr>
            <w:tcW w:type="dxa" w:w="192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キャッシュ</w:t>
            </w:r>
          </w:p>
        </w:tc>
        <w:tc>
          <w:tcPr>
            <w:tcW w:type="dxa" w:w="311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Redis</w:t>
            </w:r>
          </w:p>
        </w:tc>
        <w:tc>
          <w:tcPr>
            <w:tcW w:type="dxa" w:w="4139"/>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便別空席の短期TTLと検索ピークを吸収。</w:t>
            </w:r>
          </w:p>
        </w:tc>
      </w:tr>
      <w:tr>
        <w:trPr>
          <w:cantSplit/>
        </w:trPr>
        <w:tc>
          <w:tcPr>
            <w:tcW w:type="dxa" w:w="192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インフラ</w:t>
            </w:r>
          </w:p>
        </w:tc>
        <w:tc>
          <w:tcPr>
            <w:tcW w:type="dxa" w:w="311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Cloud Run / ECS Fargate等</w:t>
            </w:r>
          </w:p>
        </w:tc>
        <w:tc>
          <w:tcPr>
            <w:tcW w:type="dxa" w:w="4139"/>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小規模公開から自動スケールし、コネクターをジョブ分離できる。</w:t>
            </w:r>
          </w:p>
        </w:tc>
      </w:tr>
      <w:tr>
        <w:trPr>
          <w:cantSplit/>
        </w:trPr>
        <w:tc>
          <w:tcPr>
            <w:tcW w:type="dxa" w:w="192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認証</w:t>
            </w:r>
          </w:p>
        </w:tc>
        <w:tc>
          <w:tcPr>
            <w:tcW w:type="dxa" w:w="311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一般利用者なし。管理画面のみOIDC + MFA</w:t>
            </w:r>
          </w:p>
        </w:tc>
        <w:tc>
          <w:tcPr>
            <w:tcW w:type="dxa" w:w="4139"/>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ユーザーアカウントと個人情報を持たない。</w:t>
            </w:r>
          </w:p>
        </w:tc>
      </w:tr>
      <w:tr>
        <w:trPr>
          <w:cantSplit/>
        </w:trPr>
        <w:tc>
          <w:tcPr>
            <w:tcW w:type="dxa" w:w="192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分析</w:t>
            </w:r>
          </w:p>
        </w:tc>
        <w:tc>
          <w:tcPr>
            <w:tcW w:type="dxa" w:w="311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サーバーログ最小限。非必須Cookieなし</w:t>
            </w:r>
          </w:p>
        </w:tc>
        <w:tc>
          <w:tcPr>
            <w:tcW w:type="dxa" w:w="4139"/>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同意バナーを必要としないMVP構成を維持。</w:t>
            </w:r>
          </w:p>
        </w:tc>
      </w:tr>
      <w:tr>
        <w:trPr>
          <w:cantSplit/>
        </w:trPr>
        <w:tc>
          <w:tcPr>
            <w:tcW w:type="dxa" w:w="3249"/>
            <w:vAlign w:val="center"/>
            <w:shd w:fill="F7F9FC"/>
          </w:tcPr>
          <w:p>
            <w:pPr>
              <w:jc w:val="left"/>
            </w:pPr>
            <w:r/>
            <w:r>
              <w:rPr>
                <w:rFonts w:ascii="Noto Sans CJK JP" w:hAnsi="Noto Sans CJK JP" w:eastAsia="Noto Sans CJK JP"/>
                <w:b w:val="0"/>
                <w:color w:val="232323"/>
                <w:sz w:val="15"/>
              </w:rPr>
              <w:t>監視</w:t>
            </w:r>
          </w:p>
        </w:tc>
        <w:tc>
          <w:tcPr>
            <w:tcW w:type="dxa" w:w="3249"/>
            <w:vAlign w:val="center"/>
            <w:shd w:fill="F7F9FC"/>
          </w:tcPr>
          <w:p>
            <w:pPr>
              <w:jc w:val="left"/>
            </w:pPr>
            <w:r/>
            <w:r>
              <w:rPr>
                <w:rFonts w:ascii="Noto Sans CJK JP" w:hAnsi="Noto Sans CJK JP" w:eastAsia="Noto Sans CJK JP"/>
                <w:b w:val="0"/>
                <w:color w:val="232323"/>
                <w:sz w:val="15"/>
              </w:rPr>
              <w:t>Cloud Monitoring / Sentry等</w:t>
            </w:r>
          </w:p>
        </w:tc>
        <w:tc>
          <w:tcPr>
            <w:tcW w:type="dxa" w:w="3249"/>
            <w:vAlign w:val="center"/>
            <w:shd w:fill="F7F9FC"/>
          </w:tcPr>
          <w:p>
            <w:pPr>
              <w:jc w:val="left"/>
            </w:pPr>
            <w:r/>
            <w:r>
              <w:rPr>
                <w:rFonts w:ascii="Noto Sans CJK JP" w:hAnsi="Noto Sans CJK JP" w:eastAsia="Noto Sans CJK JP"/>
                <w:b w:val="0"/>
                <w:color w:val="232323"/>
                <w:sz w:val="15"/>
              </w:rPr>
              <w:t>検索、取得ジョブ、データ鮮度を監視。</w:t>
            </w:r>
          </w:p>
        </w:tc>
      </w:tr>
    </w:tbl>
    <w:p/>
    <w:p>
      <w:pPr>
        <w:spacing w:after="100" w:line="276" w:lineRule="auto"/>
      </w:pPr>
      <w:r>
        <w:rPr>
          <w:rFonts w:ascii="Noto Sans CJK JP" w:hAnsi="Noto Sans CJK JP" w:eastAsia="Noto Sans CJK JP"/>
          <w:sz w:val="19"/>
        </w:rPr>
        <w:t>技術スタックは固定要件ではない。一般利用者の認証を持たないこと、検索APIと空席取得コネクターを分離すること、取得データの種類・時刻・期限を追跡できることを必須とする。</w:t>
      </w:r>
    </w:p>
    <w:p>
      <w:pPr>
        <w:pStyle w:val="Heading2"/>
        <w:keepNext/>
      </w:pPr>
      <w:r>
        <w:t>6.3 データ更新方式</w:t>
      </w:r>
    </w:p>
    <w:p>
      <w:pPr>
        <w:pStyle w:val="ListBullet"/>
        <w:spacing w:after="40"/>
      </w:pPr>
      <w:r>
        <w:rPr>
          <w:rFonts w:ascii="Noto Sans CJK JP" w:hAnsi="Noto Sans CJK JP" w:eastAsia="Noto Sans CJK JP"/>
          <w:sz w:val="19"/>
        </w:rPr>
        <w:t>路線・時刻表・運賃は、独自に作成したCSVまたは利用可能なデータフィードから更新する。</w:t>
      </w:r>
    </w:p>
    <w:p>
      <w:pPr>
        <w:pStyle w:val="ListBullet"/>
        <w:spacing w:after="40"/>
      </w:pPr>
      <w:r>
        <w:rPr>
          <w:rFonts w:ascii="Noto Sans CJK JP" w:hAnsi="Noto Sans CJK JP" w:eastAsia="Noto Sans CJK JP"/>
          <w:sz w:val="19"/>
        </w:rPr>
        <w:t>空席情報はコネクターごとに source_type、observed_at、expires_at、対象運賃、対象クラスを付与する。</w:t>
      </w:r>
    </w:p>
    <w:p>
      <w:pPr>
        <w:pStyle w:val="ListBullet"/>
        <w:spacing w:after="40"/>
      </w:pPr>
      <w:r>
        <w:rPr>
          <w:rFonts w:ascii="Noto Sans CJK JP" w:hAnsi="Noto Sans CJK JP" w:eastAsia="Noto Sans CJK JP"/>
          <w:sz w:val="19"/>
        </w:rPr>
        <w:t>EXACT_SKYMATEとして公開するには、対象運賃の販売可否を直接返すデータであることを検証する。</w:t>
      </w:r>
    </w:p>
    <w:p>
      <w:pPr>
        <w:pStyle w:val="ListBullet"/>
        <w:spacing w:after="40"/>
      </w:pPr>
      <w:r>
        <w:rPr>
          <w:rFonts w:ascii="Noto Sans CJK JP" w:hAnsi="Noto Sans CJK JP" w:eastAsia="Noto Sans CJK JP"/>
          <w:sz w:val="19"/>
        </w:rPr>
        <w:t>一般席在庫しか確認できない場合はGENERAL_CURRENTまたはGENERAL_D1として保存する。</w:t>
      </w:r>
    </w:p>
    <w:p>
      <w:pPr>
        <w:pStyle w:val="ListBullet"/>
        <w:spacing w:after="40"/>
      </w:pPr>
      <w:r>
        <w:rPr>
          <w:rFonts w:ascii="Noto Sans CJK JP" w:hAnsi="Noto Sans CJK JP" w:eastAsia="Noto Sans CJK JP"/>
          <w:sz w:val="19"/>
        </w:rPr>
        <w:t>取得失敗時は前回値を実在庫として延命せず、期限切れ後にPREDICTEDまたはUNKNOWNへ降格する。</w:t>
      </w:r>
    </w:p>
    <w:p>
      <w:pPr>
        <w:pStyle w:val="ListBullet"/>
        <w:spacing w:after="40"/>
      </w:pPr>
      <w:r>
        <w:rPr>
          <w:rFonts w:ascii="Noto Sans CJK JP" w:hAnsi="Noto Sans CJK JP" w:eastAsia="Noto Sans CJK JP"/>
          <w:sz w:val="19"/>
        </w:rPr>
        <w:t>公開データの差分、取得成否、手動修正、公開停止を監査ログへ記録する。</w:t>
      </w:r>
    </w:p>
    <w:p>
      <w:pPr>
        <w:pStyle w:val="Heading2"/>
        <w:keepNext/>
      </w:pPr>
      <w:r>
        <w:t>6.4 検索処理</w:t>
      </w:r>
    </w:p>
    <w:p>
      <w:pPr>
        <w:pStyle w:val="ListBullet"/>
        <w:spacing w:after="40"/>
      </w:pPr>
      <w:r>
        <w:rPr>
          <w:rFonts w:ascii="Noto Sans CJK JP" w:hAnsi="Noto Sans CJK JP" w:eastAsia="Noto Sans CJK JP"/>
          <w:sz w:val="19"/>
        </w:rPr>
        <w:t>出発空港、搭乗日、任意の到着地から対象路線を取得する。</w:t>
      </w:r>
    </w:p>
    <w:p>
      <w:pPr>
        <w:pStyle w:val="ListBullet"/>
        <w:spacing w:after="40"/>
      </w:pPr>
      <w:r>
        <w:rPr>
          <w:rFonts w:ascii="Noto Sans CJK JP" w:hAnsi="Noto Sans CJK JP" w:eastAsia="Noto Sans CJK JP"/>
          <w:sz w:val="19"/>
        </w:rPr>
        <w:t>搭乗日に運航する便を時刻表から抽出し、発着時刻・所要時間・残り便数を算出する。</w:t>
      </w:r>
    </w:p>
    <w:p>
      <w:pPr>
        <w:pStyle w:val="ListBullet"/>
        <w:spacing w:after="40"/>
      </w:pPr>
      <w:r>
        <w:rPr>
          <w:rFonts w:ascii="Noto Sans CJK JP" w:hAnsi="Noto Sans CJK JP" w:eastAsia="Noto Sans CJK JP"/>
          <w:sz w:val="19"/>
        </w:rPr>
        <w:t>搭乗日・発券条件・クラスに合うスカイメイト公表運賃を結合する。</w:t>
      </w:r>
    </w:p>
    <w:p>
      <w:pPr>
        <w:pStyle w:val="ListBullet"/>
        <w:spacing w:after="40"/>
      </w:pPr>
      <w:r>
        <w:rPr>
          <w:rFonts w:ascii="Noto Sans CJK JP" w:hAnsi="Noto Sans CJK JP" w:eastAsia="Noto Sans CJK JP"/>
          <w:sz w:val="19"/>
        </w:rPr>
        <w:t>便ごとに有効な空席観測を検索し、EXACT_SKYMATEを最優先で選ぶ。</w:t>
      </w:r>
    </w:p>
    <w:p>
      <w:pPr>
        <w:pStyle w:val="ListBullet"/>
        <w:spacing w:after="40"/>
      </w:pPr>
      <w:r>
        <w:rPr>
          <w:rFonts w:ascii="Noto Sans CJK JP" w:hAnsi="Noto Sans CJK JP" w:eastAsia="Noto Sans CJK JP"/>
          <w:sz w:val="19"/>
        </w:rPr>
        <w:t>実在庫がなければ一般席参考、前日参考、独自予測、未確認の順にフォールバックする。</w:t>
      </w:r>
    </w:p>
    <w:p>
      <w:pPr>
        <w:pStyle w:val="ListBullet"/>
        <w:spacing w:after="40"/>
      </w:pPr>
      <w:r>
        <w:rPr>
          <w:rFonts w:ascii="Noto Sans CJK JP" w:hAnsi="Noto Sans CJK JP" w:eastAsia="Noto Sans CJK JP"/>
          <w:sz w:val="19"/>
        </w:rPr>
        <w:t>予算、時間帯、地域、空席参考で絞り込み、価格・時間・便数で並び替える。</w:t>
      </w:r>
    </w:p>
    <w:p>
      <w:pPr>
        <w:pStyle w:val="ListBullet"/>
        <w:spacing w:after="40"/>
      </w:pPr>
      <w:r>
        <w:rPr>
          <w:rFonts w:ascii="Noto Sans CJK JP" w:hAnsi="Noto Sans CJK JP" w:eastAsia="Noto Sans CJK JP"/>
          <w:sz w:val="19"/>
        </w:rPr>
        <w:t>結果に非公式表示、情報種別、取得日時、期限、データ版を含める。</w:t>
      </w:r>
    </w:p>
    <w:p>
      <w:pPr>
        <w:pStyle w:val="Heading1"/>
        <w:keepNext/>
      </w:pPr>
      <w:r>
        <w:t>7. データ要件</w:t>
      </w:r>
    </w:p>
    <w:p>
      <w:pPr>
        <w:pStyle w:val="Heading2"/>
        <w:keepNext/>
      </w:pPr>
      <w:r>
        <w:t>7.1 主要エンティティ</w:t>
      </w:r>
    </w:p>
    <w:tbl>
      <w:tblPr>
        <w:tblStyle w:val="TableGrid"/>
        <w:tblW w:type="auto" w:w="0"/>
        <w:jc w:val="center"/>
        <w:tblLook w:firstColumn="1" w:firstRow="1" w:lastColumn="0" w:lastRow="0" w:noHBand="0" w:noVBand="1" w:val="04A0"/>
      </w:tblPr>
      <w:tblGrid>
        <w:gridCol w:w="3249"/>
        <w:gridCol w:w="3249"/>
        <w:gridCol w:w="3249"/>
      </w:tblGrid>
      <w:tr>
        <w:trPr>
          <w:tblHeader w:val="true"/>
          <w:cantSplit/>
        </w:trPr>
        <w:tc>
          <w:tcPr>
            <w:tcW w:type="dxa" w:w="2098"/>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4"/>
              </w:rPr>
              <w:t>エンティティ</w:t>
            </w:r>
          </w:p>
        </w:tc>
        <w:tc>
          <w:tcPr>
            <w:tcW w:type="dxa" w:w="4252"/>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4"/>
              </w:rPr>
              <w:t>主要項目</w:t>
            </w:r>
          </w:p>
        </w:tc>
        <w:tc>
          <w:tcPr>
            <w:tcW w:type="dxa" w:w="2948"/>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4"/>
              </w:rPr>
              <w:t>説明</w:t>
            </w:r>
          </w:p>
        </w:tc>
      </w:tr>
      <w:tr>
        <w:trPr>
          <w:cantSplit/>
        </w:trPr>
        <w:tc>
          <w:tcPr>
            <w:tcW w:type="dxa" w:w="209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Airport</w:t>
            </w:r>
          </w:p>
        </w:tc>
        <w:tc>
          <w:tcPr>
            <w:tcW w:type="dxa" w:w="4252"/>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id, iata_code, name_ja, city, region, pfc</w:t>
            </w:r>
          </w:p>
        </w:tc>
        <w:tc>
          <w:tcPr>
            <w:tcW w:type="dxa" w:w="294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空港マスター。</w:t>
            </w:r>
          </w:p>
        </w:tc>
      </w:tr>
      <w:tr>
        <w:trPr>
          <w:cantSplit/>
        </w:trPr>
        <w:tc>
          <w:tcPr>
            <w:tcW w:type="dxa" w:w="209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Carrier</w:t>
            </w:r>
          </w:p>
        </w:tc>
        <w:tc>
          <w:tcPr>
            <w:tcW w:type="dxa" w:w="4252"/>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id, code, name, is_skymate_eligible</w:t>
            </w:r>
          </w:p>
        </w:tc>
        <w:tc>
          <w:tcPr>
            <w:tcW w:type="dxa" w:w="294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運航会社と対象可否。</w:t>
            </w:r>
          </w:p>
        </w:tc>
      </w:tr>
      <w:tr>
        <w:trPr>
          <w:cantSplit/>
        </w:trPr>
        <w:tc>
          <w:tcPr>
            <w:tcW w:type="dxa" w:w="209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Route</w:t>
            </w:r>
          </w:p>
        </w:tc>
        <w:tc>
          <w:tcPr>
            <w:tcW w:type="dxa" w:w="4252"/>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id, origin_id, destination_id, carrier_id, active_from/to, codeshare_type</w:t>
            </w:r>
          </w:p>
        </w:tc>
        <w:tc>
          <w:tcPr>
            <w:tcW w:type="dxa" w:w="294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方向別直行路線。</w:t>
            </w:r>
          </w:p>
        </w:tc>
      </w:tr>
      <w:tr>
        <w:trPr>
          <w:cantSplit/>
        </w:trPr>
        <w:tc>
          <w:tcPr>
            <w:tcW w:type="dxa" w:w="209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FareProduct</w:t>
            </w:r>
          </w:p>
        </w:tc>
        <w:tc>
          <w:tcPr>
            <w:tcW w:type="dxa" w:w="4252"/>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id, code, name, eligibility_text</w:t>
            </w:r>
          </w:p>
        </w:tc>
        <w:tc>
          <w:tcPr>
            <w:tcW w:type="dxa" w:w="294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2つの運賃商品と表示用条件文。</w:t>
            </w:r>
          </w:p>
        </w:tc>
      </w:tr>
      <w:tr>
        <w:trPr>
          <w:cantSplit/>
        </w:trPr>
        <w:tc>
          <w:tcPr>
            <w:tcW w:type="dxa" w:w="209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FarePeriod</w:t>
            </w:r>
          </w:p>
        </w:tc>
        <w:tc>
          <w:tcPr>
            <w:tcW w:type="dxa" w:w="4252"/>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id, valid_from/to, issue_from/to, season_type</w:t>
            </w:r>
          </w:p>
        </w:tc>
        <w:tc>
          <w:tcPr>
            <w:tcW w:type="dxa" w:w="294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適用期間・発券条件。</w:t>
            </w:r>
          </w:p>
        </w:tc>
      </w:tr>
      <w:tr>
        <w:trPr>
          <w:cantSplit/>
        </w:trPr>
        <w:tc>
          <w:tcPr>
            <w:tcW w:type="dxa" w:w="209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Fare</w:t>
            </w:r>
          </w:p>
        </w:tc>
        <w:tc>
          <w:tcPr>
            <w:tcW w:type="dxa" w:w="4252"/>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route_id, product_id, cabin_class, period_id, amount</w:t>
            </w:r>
          </w:p>
        </w:tc>
        <w:tc>
          <w:tcPr>
            <w:tcW w:type="dxa" w:w="294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路線・商品・クラス別公表運賃。</w:t>
            </w:r>
          </w:p>
        </w:tc>
      </w:tr>
      <w:tr>
        <w:trPr>
          <w:cantSplit/>
        </w:trPr>
        <w:tc>
          <w:tcPr>
            <w:tcW w:type="dxa" w:w="209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FlightSchedule</w:t>
            </w:r>
          </w:p>
        </w:tc>
        <w:tc>
          <w:tcPr>
            <w:tcW w:type="dxa" w:w="4252"/>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route_id, flight_no, dep_time, arr_time, operating_days, valid_from/to</w:t>
            </w:r>
          </w:p>
        </w:tc>
        <w:tc>
          <w:tcPr>
            <w:tcW w:type="dxa" w:w="294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便別時刻表。</w:t>
            </w:r>
          </w:p>
        </w:tc>
      </w:tr>
      <w:tr>
        <w:trPr>
          <w:cantSplit/>
        </w:trPr>
        <w:tc>
          <w:tcPr>
            <w:tcW w:type="dxa" w:w="209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AvailabilityObservation</w:t>
            </w:r>
          </w:p>
        </w:tc>
        <w:tc>
          <w:tcPr>
            <w:tcW w:type="dxa" w:w="4252"/>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flight_no, date, cabin, fare_product, status, source_type, observed_at, expires_at</w:t>
            </w:r>
          </w:p>
        </w:tc>
        <w:tc>
          <w:tcPr>
            <w:tcW w:type="dxa" w:w="294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空席観測と確度。</w:t>
            </w:r>
          </w:p>
        </w:tc>
      </w:tr>
      <w:tr>
        <w:trPr>
          <w:cantSplit/>
        </w:trPr>
        <w:tc>
          <w:tcPr>
            <w:tcW w:type="dxa" w:w="209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AvailabilityEstimate</w:t>
            </w:r>
          </w:p>
        </w:tc>
        <w:tc>
          <w:tcPr>
            <w:tcW w:type="dxa" w:w="4252"/>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flight_no, date, score, level, factors, generated_at</w:t>
            </w:r>
          </w:p>
        </w:tc>
        <w:tc>
          <w:tcPr>
            <w:tcW w:type="dxa" w:w="294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独自予測と説明可能な根拠。</w:t>
            </w:r>
          </w:p>
        </w:tc>
      </w:tr>
      <w:tr>
        <w:trPr>
          <w:cantSplit/>
        </w:trPr>
        <w:tc>
          <w:tcPr>
            <w:tcW w:type="dxa" w:w="209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SourceRecord</w:t>
            </w:r>
          </w:p>
        </w:tc>
        <w:tc>
          <w:tcPr>
            <w:tcW w:type="dxa" w:w="4252"/>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id, title, provider, obtained_at, terms_note, checksum</w:t>
            </w:r>
          </w:p>
        </w:tc>
        <w:tc>
          <w:tcPr>
            <w:tcW w:type="dxa" w:w="294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データ源と取得根拠。</w:t>
            </w:r>
          </w:p>
        </w:tc>
      </w:tr>
      <w:tr>
        <w:trPr>
          <w:cantSplit/>
        </w:trPr>
        <w:tc>
          <w:tcPr>
            <w:tcW w:type="dxa" w:w="209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DatasetVersion</w:t>
            </w:r>
          </w:p>
        </w:tc>
        <w:tc>
          <w:tcPr>
            <w:tcW w:type="dxa" w:w="4252"/>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id, type, status, published_at</w:t>
            </w:r>
          </w:p>
        </w:tc>
        <w:tc>
          <w:tcPr>
            <w:tcW w:type="dxa" w:w="294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運賃・時刻表・空席データの公開版。</w:t>
            </w:r>
          </w:p>
        </w:tc>
      </w:tr>
      <w:tr>
        <w:trPr>
          <w:cantSplit/>
        </w:trPr>
        <w:tc>
          <w:tcPr>
            <w:tcW w:type="dxa" w:w="3249"/>
            <w:vAlign w:val="center"/>
            <w:shd w:fill="F7F9FC"/>
          </w:tcPr>
          <w:p>
            <w:pPr>
              <w:jc w:val="left"/>
            </w:pPr>
            <w:r/>
            <w:r>
              <w:rPr>
                <w:rFonts w:ascii="Noto Sans CJK JP" w:hAnsi="Noto Sans CJK JP" w:eastAsia="Noto Sans CJK JP"/>
                <w:b w:val="0"/>
                <w:color w:val="232323"/>
                <w:sz w:val="14"/>
              </w:rPr>
              <w:t>AuditLog</w:t>
            </w:r>
          </w:p>
        </w:tc>
        <w:tc>
          <w:tcPr>
            <w:tcW w:type="dxa" w:w="3249"/>
            <w:vAlign w:val="center"/>
            <w:shd w:fill="F7F9FC"/>
          </w:tcPr>
          <w:p>
            <w:pPr>
              <w:jc w:val="left"/>
            </w:pPr>
            <w:r/>
            <w:r>
              <w:rPr>
                <w:rFonts w:ascii="Noto Sans CJK JP" w:hAnsi="Noto Sans CJK JP" w:eastAsia="Noto Sans CJK JP"/>
                <w:b w:val="0"/>
                <w:color w:val="232323"/>
                <w:sz w:val="14"/>
              </w:rPr>
              <w:t>actor, action, target, before, after, timestamp</w:t>
            </w:r>
          </w:p>
        </w:tc>
        <w:tc>
          <w:tcPr>
            <w:tcW w:type="dxa" w:w="3249"/>
            <w:vAlign w:val="center"/>
            <w:shd w:fill="F7F9FC"/>
          </w:tcPr>
          <w:p>
            <w:pPr>
              <w:jc w:val="left"/>
            </w:pPr>
            <w:r/>
            <w:r>
              <w:rPr>
                <w:rFonts w:ascii="Noto Sans CJK JP" w:hAnsi="Noto Sans CJK JP" w:eastAsia="Noto Sans CJK JP"/>
                <w:b w:val="0"/>
                <w:color w:val="232323"/>
                <w:sz w:val="14"/>
              </w:rPr>
              <w:t>管理操作・取得処理の監査。</w:t>
            </w:r>
          </w:p>
        </w:tc>
      </w:tr>
    </w:tbl>
    <w:p/>
    <w:p>
      <w:pPr>
        <w:pStyle w:val="Heading2"/>
        <w:keepNext/>
      </w:pPr>
      <w:r>
        <w:t>7.2 最低限の運賃CSV仕様</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tblHeader w:val="true"/>
          <w:cantSplit/>
        </w:trPr>
        <w:tc>
          <w:tcPr>
            <w:tcW w:type="dxa" w:w="2041"/>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4"/>
              </w:rPr>
              <w:t>列名</w:t>
            </w:r>
          </w:p>
        </w:tc>
        <w:tc>
          <w:tcPr>
            <w:tcW w:type="dxa" w:w="1361"/>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4"/>
              </w:rPr>
              <w:t>型</w:t>
            </w:r>
          </w:p>
        </w:tc>
        <w:tc>
          <w:tcPr>
            <w:tcW w:type="dxa" w:w="1020"/>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4"/>
              </w:rPr>
              <w:t>必須</w:t>
            </w:r>
          </w:p>
        </w:tc>
        <w:tc>
          <w:tcPr>
            <w:tcW w:type="dxa" w:w="1757"/>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4"/>
              </w:rPr>
              <w:t>例</w:t>
            </w:r>
          </w:p>
        </w:tc>
        <w:tc>
          <w:tcPr>
            <w:tcW w:type="dxa" w:w="3118"/>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4"/>
              </w:rPr>
              <w:t>検証</w:t>
            </w:r>
          </w:p>
        </w:tc>
      </w:tr>
      <w:tr>
        <w:trPr>
          <w:cantSplit/>
        </w:trPr>
        <w:tc>
          <w:tcPr>
            <w:tcW w:type="dxa" w:w="2041"/>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origin_iata</w:t>
            </w:r>
          </w:p>
        </w:tc>
        <w:tc>
          <w:tcPr>
            <w:tcW w:type="dxa" w:w="1361"/>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string(3)</w:t>
            </w:r>
          </w:p>
        </w:tc>
        <w:tc>
          <w:tcPr>
            <w:tcW w:type="dxa" w:w="1020"/>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必須</w:t>
            </w:r>
          </w:p>
        </w:tc>
        <w:tc>
          <w:tcPr>
            <w:tcW w:type="dxa" w:w="1757"/>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HND</w:t>
            </w:r>
          </w:p>
        </w:tc>
        <w:tc>
          <w:tcPr>
            <w:tcW w:type="dxa" w:w="311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空港マスター存在</w:t>
            </w:r>
          </w:p>
        </w:tc>
      </w:tr>
      <w:tr>
        <w:trPr>
          <w:cantSplit/>
        </w:trPr>
        <w:tc>
          <w:tcPr>
            <w:tcW w:type="dxa" w:w="2041"/>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destination_iata</w:t>
            </w:r>
          </w:p>
        </w:tc>
        <w:tc>
          <w:tcPr>
            <w:tcW w:type="dxa" w:w="1361"/>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string(3)</w:t>
            </w:r>
          </w:p>
        </w:tc>
        <w:tc>
          <w:tcPr>
            <w:tcW w:type="dxa" w:w="1020"/>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必須</w:t>
            </w:r>
          </w:p>
        </w:tc>
        <w:tc>
          <w:tcPr>
            <w:tcW w:type="dxa" w:w="1757"/>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ITM</w:t>
            </w:r>
          </w:p>
        </w:tc>
        <w:tc>
          <w:tcPr>
            <w:tcW w:type="dxa" w:w="311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出発地と異なる</w:t>
            </w:r>
          </w:p>
        </w:tc>
      </w:tr>
      <w:tr>
        <w:trPr>
          <w:cantSplit/>
        </w:trPr>
        <w:tc>
          <w:tcPr>
            <w:tcW w:type="dxa" w:w="2041"/>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carrier_code</w:t>
            </w:r>
          </w:p>
        </w:tc>
        <w:tc>
          <w:tcPr>
            <w:tcW w:type="dxa" w:w="1361"/>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string</w:t>
            </w:r>
          </w:p>
        </w:tc>
        <w:tc>
          <w:tcPr>
            <w:tcW w:type="dxa" w:w="1020"/>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必須</w:t>
            </w:r>
          </w:p>
        </w:tc>
        <w:tc>
          <w:tcPr>
            <w:tcW w:type="dxa" w:w="1757"/>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JAL</w:t>
            </w:r>
          </w:p>
        </w:tc>
        <w:tc>
          <w:tcPr>
            <w:tcW w:type="dxa" w:w="311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対象会社マスター存在</w:t>
            </w:r>
          </w:p>
        </w:tc>
      </w:tr>
      <w:tr>
        <w:trPr>
          <w:cantSplit/>
        </w:trPr>
        <w:tc>
          <w:tcPr>
            <w:tcW w:type="dxa" w:w="2041"/>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fare_product_code</w:t>
            </w:r>
          </w:p>
        </w:tc>
        <w:tc>
          <w:tcPr>
            <w:tcW w:type="dxa" w:w="1361"/>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enum</w:t>
            </w:r>
          </w:p>
        </w:tc>
        <w:tc>
          <w:tcPr>
            <w:tcW w:type="dxa" w:w="1020"/>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必須</w:t>
            </w:r>
          </w:p>
        </w:tc>
        <w:tc>
          <w:tcPr>
            <w:tcW w:type="dxa" w:w="1757"/>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SKYMATE</w:t>
            </w:r>
          </w:p>
        </w:tc>
        <w:tc>
          <w:tcPr>
            <w:tcW w:type="dxa" w:w="311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SKYMATE / JAL_CARD_SKYMATE</w:t>
            </w:r>
          </w:p>
        </w:tc>
      </w:tr>
      <w:tr>
        <w:trPr>
          <w:cantSplit/>
        </w:trPr>
        <w:tc>
          <w:tcPr>
            <w:tcW w:type="dxa" w:w="2041"/>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cabin_class</w:t>
            </w:r>
          </w:p>
        </w:tc>
        <w:tc>
          <w:tcPr>
            <w:tcW w:type="dxa" w:w="1361"/>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enum</w:t>
            </w:r>
          </w:p>
        </w:tc>
        <w:tc>
          <w:tcPr>
            <w:tcW w:type="dxa" w:w="1020"/>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必須</w:t>
            </w:r>
          </w:p>
        </w:tc>
        <w:tc>
          <w:tcPr>
            <w:tcW w:type="dxa" w:w="1757"/>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ECONOMY</w:t>
            </w:r>
          </w:p>
        </w:tc>
        <w:tc>
          <w:tcPr>
            <w:tcW w:type="dxa" w:w="311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ECONOMY / CLASS_J / FIRST</w:t>
            </w:r>
          </w:p>
        </w:tc>
      </w:tr>
      <w:tr>
        <w:trPr>
          <w:cantSplit/>
        </w:trPr>
        <w:tc>
          <w:tcPr>
            <w:tcW w:type="dxa" w:w="2041"/>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season_type</w:t>
            </w:r>
          </w:p>
        </w:tc>
        <w:tc>
          <w:tcPr>
            <w:tcW w:type="dxa" w:w="1361"/>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enum</w:t>
            </w:r>
          </w:p>
        </w:tc>
        <w:tc>
          <w:tcPr>
            <w:tcW w:type="dxa" w:w="1020"/>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必須</w:t>
            </w:r>
          </w:p>
        </w:tc>
        <w:tc>
          <w:tcPr>
            <w:tcW w:type="dxa" w:w="1757"/>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NORMAL</w:t>
            </w:r>
          </w:p>
        </w:tc>
        <w:tc>
          <w:tcPr>
            <w:tcW w:type="dxa" w:w="311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NORMAL / PEAK / SALE</w:t>
            </w:r>
          </w:p>
        </w:tc>
      </w:tr>
      <w:tr>
        <w:trPr>
          <w:cantSplit/>
        </w:trPr>
        <w:tc>
          <w:tcPr>
            <w:tcW w:type="dxa" w:w="2041"/>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amount_yen</w:t>
            </w:r>
          </w:p>
        </w:tc>
        <w:tc>
          <w:tcPr>
            <w:tcW w:type="dxa" w:w="1361"/>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integer</w:t>
            </w:r>
          </w:p>
        </w:tc>
        <w:tc>
          <w:tcPr>
            <w:tcW w:type="dxa" w:w="1020"/>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必須</w:t>
            </w:r>
          </w:p>
        </w:tc>
        <w:tc>
          <w:tcPr>
            <w:tcW w:type="dxa" w:w="1757"/>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9460</w:t>
            </w:r>
          </w:p>
        </w:tc>
        <w:tc>
          <w:tcPr>
            <w:tcW w:type="dxa" w:w="311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0より大きい、上限警告</w:t>
            </w:r>
          </w:p>
        </w:tc>
      </w:tr>
      <w:tr>
        <w:trPr>
          <w:cantSplit/>
        </w:trPr>
        <w:tc>
          <w:tcPr>
            <w:tcW w:type="dxa" w:w="2041"/>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valid_from</w:t>
            </w:r>
          </w:p>
        </w:tc>
        <w:tc>
          <w:tcPr>
            <w:tcW w:type="dxa" w:w="1361"/>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date</w:t>
            </w:r>
          </w:p>
        </w:tc>
        <w:tc>
          <w:tcPr>
            <w:tcW w:type="dxa" w:w="1020"/>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必須</w:t>
            </w:r>
          </w:p>
        </w:tc>
        <w:tc>
          <w:tcPr>
            <w:tcW w:type="dxa" w:w="1757"/>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2026-04-01</w:t>
            </w:r>
          </w:p>
        </w:tc>
        <w:tc>
          <w:tcPr>
            <w:tcW w:type="dxa" w:w="311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valid_to以前</w:t>
            </w:r>
          </w:p>
        </w:tc>
      </w:tr>
      <w:tr>
        <w:trPr>
          <w:cantSplit/>
        </w:trPr>
        <w:tc>
          <w:tcPr>
            <w:tcW w:type="dxa" w:w="2041"/>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valid_to</w:t>
            </w:r>
          </w:p>
        </w:tc>
        <w:tc>
          <w:tcPr>
            <w:tcW w:type="dxa" w:w="1361"/>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date</w:t>
            </w:r>
          </w:p>
        </w:tc>
        <w:tc>
          <w:tcPr>
            <w:tcW w:type="dxa" w:w="1020"/>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必須</w:t>
            </w:r>
          </w:p>
        </w:tc>
        <w:tc>
          <w:tcPr>
            <w:tcW w:type="dxa" w:w="1757"/>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2026-10-24</w:t>
            </w:r>
          </w:p>
        </w:tc>
        <w:tc>
          <w:tcPr>
            <w:tcW w:type="dxa" w:w="311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期間重複警告</w:t>
            </w:r>
          </w:p>
        </w:tc>
      </w:tr>
      <w:tr>
        <w:trPr>
          <w:cantSplit/>
        </w:trPr>
        <w:tc>
          <w:tcPr>
            <w:tcW w:type="dxa" w:w="2041"/>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issue_from</w:t>
            </w:r>
          </w:p>
        </w:tc>
        <w:tc>
          <w:tcPr>
            <w:tcW w:type="dxa" w:w="1361"/>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date</w:t>
            </w:r>
          </w:p>
        </w:tc>
        <w:tc>
          <w:tcPr>
            <w:tcW w:type="dxa" w:w="1020"/>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任意</w:t>
            </w:r>
          </w:p>
        </w:tc>
        <w:tc>
          <w:tcPr>
            <w:tcW w:type="dxa" w:w="1757"/>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2026-06-01</w:t>
            </w:r>
          </w:p>
        </w:tc>
        <w:tc>
          <w:tcPr>
            <w:tcW w:type="dxa" w:w="311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発券条件がある場合</w:t>
            </w:r>
          </w:p>
        </w:tc>
      </w:tr>
      <w:tr>
        <w:trPr>
          <w:cantSplit/>
        </w:trPr>
        <w:tc>
          <w:tcPr>
            <w:tcW w:type="dxa" w:w="2041"/>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source_record_id</w:t>
            </w:r>
          </w:p>
        </w:tc>
        <w:tc>
          <w:tcPr>
            <w:tcW w:type="dxa" w:w="1361"/>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uuid</w:t>
            </w:r>
          </w:p>
        </w:tc>
        <w:tc>
          <w:tcPr>
            <w:tcW w:type="dxa" w:w="1020"/>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必須</w:t>
            </w:r>
          </w:p>
        </w:tc>
        <w:tc>
          <w:tcPr>
            <w:tcW w:type="dxa" w:w="1757"/>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w:t>
            </w:r>
          </w:p>
        </w:tc>
        <w:tc>
          <w:tcPr>
            <w:tcW w:type="dxa" w:w="311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参照資料またはデータ取得元に紐付く</w:t>
            </w:r>
          </w:p>
        </w:tc>
      </w:tr>
    </w:tbl>
    <w:p/>
    <w:p>
      <w:pPr>
        <w:pStyle w:val="Heading2"/>
        <w:keepNext/>
      </w:pPr>
      <w:r>
        <w:t>7.3 データ品質ルール</w:t>
      </w:r>
    </w:p>
    <w:p>
      <w:pPr>
        <w:pStyle w:val="ListBullet"/>
        <w:spacing w:after="40"/>
      </w:pPr>
      <w:r>
        <w:rPr>
          <w:rFonts w:ascii="Noto Sans CJK JP" w:hAnsi="Noto Sans CJK JP" w:eastAsia="Noto Sans CJK JP"/>
          <w:sz w:val="19"/>
        </w:rPr>
        <w:t>同一のroute × fare_product × cabin_class × season_typeで有効期間が重複する場合は公開不可。</w:t>
      </w:r>
    </w:p>
    <w:p>
      <w:pPr>
        <w:pStyle w:val="ListBullet"/>
        <w:spacing w:after="40"/>
      </w:pPr>
      <w:r>
        <w:rPr>
          <w:rFonts w:ascii="Noto Sans CJK JP" w:hAnsi="Noto Sans CJK JP" w:eastAsia="Noto Sans CJK JP"/>
          <w:sz w:val="19"/>
        </w:rPr>
        <w:t>時刻表は便名、運航日、有効期間の重複・欠落を検証する。</w:t>
      </w:r>
    </w:p>
    <w:p>
      <w:pPr>
        <w:pStyle w:val="ListBullet"/>
        <w:spacing w:after="40"/>
      </w:pPr>
      <w:r>
        <w:rPr>
          <w:rFonts w:ascii="Noto Sans CJK JP" w:hAnsi="Noto Sans CJK JP" w:eastAsia="Noto Sans CJK JP"/>
          <w:sz w:val="19"/>
        </w:rPr>
        <w:t>空席観測はsource_typeとobserved_atを必須とし、出所不明データは公開しない。</w:t>
      </w:r>
    </w:p>
    <w:p>
      <w:pPr>
        <w:pStyle w:val="ListBullet"/>
        <w:spacing w:after="40"/>
      </w:pPr>
      <w:r>
        <w:rPr>
          <w:rFonts w:ascii="Noto Sans CJK JP" w:hAnsi="Noto Sans CJK JP" w:eastAsia="Noto Sans CJK JP"/>
          <w:sz w:val="19"/>
        </w:rPr>
        <w:t>EXACT_SKYMATEはfare_productが特定できない観測から生成してはならない。</w:t>
      </w:r>
    </w:p>
    <w:p>
      <w:pPr>
        <w:pStyle w:val="ListBullet"/>
        <w:spacing w:after="40"/>
      </w:pPr>
      <w:r>
        <w:rPr>
          <w:rFonts w:ascii="Noto Sans CJK JP" w:hAnsi="Noto Sans CJK JP" w:eastAsia="Noto Sans CJK JP"/>
          <w:sz w:val="19"/>
        </w:rPr>
        <w:t>GENERAL_D1は搭乗日当日になっても参考履歴として残せるが、鮮度警告を強調する。</w:t>
      </w:r>
    </w:p>
    <w:p>
      <w:pPr>
        <w:pStyle w:val="ListBullet"/>
        <w:spacing w:after="40"/>
      </w:pPr>
      <w:r>
        <w:rPr>
          <w:rFonts w:ascii="Noto Sans CJK JP" w:hAnsi="Noto Sans CJK JP" w:eastAsia="Noto Sans CJK JP"/>
          <w:sz w:val="19"/>
        </w:rPr>
        <w:t>予測値にはスコア、レベル、使用要因、モデル版を保存し、後から再現できるようにする。</w:t>
      </w:r>
    </w:p>
    <w:p>
      <w:pPr>
        <w:pStyle w:val="ListBullet"/>
        <w:spacing w:after="40"/>
      </w:pPr>
      <w:r>
        <w:rPr>
          <w:rFonts w:ascii="Noto Sans CJK JP" w:hAnsi="Noto Sans CJK JP" w:eastAsia="Noto Sans CJK JP"/>
          <w:sz w:val="19"/>
        </w:rPr>
        <w:t>期限切れ観測は自動的にUNKNOWNへ降格し、実在庫としてキャッシュしない。</w:t>
      </w:r>
    </w:p>
    <w:p>
      <w:pPr>
        <w:pStyle w:val="Heading1"/>
        <w:keepNext/>
      </w:pPr>
      <w:r>
        <w:t>8. API要件</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cantSplit/>
        </w:trPr>
        <w:tc>
          <w:tcPr>
            <w:tcW w:type="dxa" w:w="2721"/>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4"/>
              </w:rPr>
              <w:t>Method / Path</w:t>
            </w:r>
          </w:p>
        </w:tc>
        <w:tc>
          <w:tcPr>
            <w:tcW w:type="dxa" w:w="2268"/>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4"/>
              </w:rPr>
              <w:t>用途</w:t>
            </w:r>
          </w:p>
        </w:tc>
        <w:tc>
          <w:tcPr>
            <w:tcW w:type="dxa" w:w="2948"/>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4"/>
              </w:rPr>
              <w:t>主要パラメータ</w:t>
            </w:r>
          </w:p>
        </w:tc>
        <w:tc>
          <w:tcPr>
            <w:tcW w:type="dxa" w:w="2438"/>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4"/>
              </w:rPr>
              <w:t>レスポンス</w:t>
            </w:r>
          </w:p>
        </w:tc>
      </w:tr>
      <w:tr>
        <w:trPr>
          <w:cantSplit/>
        </w:trPr>
        <w:tc>
          <w:tcPr>
            <w:tcW w:type="dxa" w:w="2721"/>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GET /v1/airports</w:t>
            </w:r>
          </w:p>
        </w:tc>
        <w:tc>
          <w:tcPr>
            <w:tcW w:type="dxa" w:w="226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空港候補検索</w:t>
            </w:r>
          </w:p>
        </w:tc>
        <w:tc>
          <w:tcPr>
            <w:tcW w:type="dxa" w:w="294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q</w:t>
            </w:r>
          </w:p>
        </w:tc>
        <w:tc>
          <w:tcPr>
            <w:tcW w:type="dxa" w:w="243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空港、都市、IATAコード</w:t>
            </w:r>
          </w:p>
        </w:tc>
      </w:tr>
      <w:tr>
        <w:trPr>
          <w:cantSplit/>
        </w:trPr>
        <w:tc>
          <w:tcPr>
            <w:tcW w:type="dxa" w:w="2721"/>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GET /v1/destinations</w:t>
            </w:r>
          </w:p>
        </w:tc>
        <w:tc>
          <w:tcPr>
            <w:tcW w:type="dxa" w:w="226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逆引き路線検索</w:t>
            </w:r>
          </w:p>
        </w:tc>
        <w:tc>
          <w:tcPr>
            <w:tcW w:type="dxa" w:w="294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origin, date, budget, time_range, class</w:t>
            </w:r>
          </w:p>
        </w:tc>
        <w:tc>
          <w:tcPr>
            <w:tcW w:type="dxa" w:w="243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到着地、便数、運賃、空席参考</w:t>
            </w:r>
          </w:p>
        </w:tc>
      </w:tr>
      <w:tr>
        <w:trPr>
          <w:cantSplit/>
        </w:trPr>
        <w:tc>
          <w:tcPr>
            <w:tcW w:type="dxa" w:w="2721"/>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GET /v1/timetable</w:t>
            </w:r>
          </w:p>
        </w:tc>
        <w:tc>
          <w:tcPr>
            <w:tcW w:type="dxa" w:w="226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時刻表検索</w:t>
            </w:r>
          </w:p>
        </w:tc>
        <w:tc>
          <w:tcPr>
            <w:tcW w:type="dxa" w:w="294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origin, destination, date</w:t>
            </w:r>
          </w:p>
        </w:tc>
        <w:tc>
          <w:tcPr>
            <w:tcW w:type="dxa" w:w="243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便名、発着時刻、運航日</w:t>
            </w:r>
          </w:p>
        </w:tc>
      </w:tr>
      <w:tr>
        <w:trPr>
          <w:cantSplit/>
        </w:trPr>
        <w:tc>
          <w:tcPr>
            <w:tcW w:type="dxa" w:w="2721"/>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GET /v1/flights/{id}</w:t>
            </w:r>
          </w:p>
        </w:tc>
        <w:tc>
          <w:tcPr>
            <w:tcW w:type="dxa" w:w="226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便詳細</w:t>
            </w:r>
          </w:p>
        </w:tc>
        <w:tc>
          <w:tcPr>
            <w:tcW w:type="dxa" w:w="294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date, class</w:t>
            </w:r>
          </w:p>
        </w:tc>
        <w:tc>
          <w:tcPr>
            <w:tcW w:type="dxa" w:w="243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時刻、運賃、空席情報種別、取得時刻</w:t>
            </w:r>
          </w:p>
        </w:tc>
      </w:tr>
      <w:tr>
        <w:trPr>
          <w:cantSplit/>
        </w:trPr>
        <w:tc>
          <w:tcPr>
            <w:tcW w:type="dxa" w:w="2721"/>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GET /v1/availability</w:t>
            </w:r>
          </w:p>
        </w:tc>
        <w:tc>
          <w:tcPr>
            <w:tcW w:type="dxa" w:w="226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空席参考取得</w:t>
            </w:r>
          </w:p>
        </w:tc>
        <w:tc>
          <w:tcPr>
            <w:tcW w:type="dxa" w:w="294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flight_id, date, class</w:t>
            </w:r>
          </w:p>
        </w:tc>
        <w:tc>
          <w:tcPr>
            <w:tcW w:type="dxa" w:w="243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status, sourceType, confidence, observedAt</w:t>
            </w:r>
          </w:p>
        </w:tc>
      </w:tr>
      <w:tr>
        <w:trPr>
          <w:cantSplit/>
        </w:trPr>
        <w:tc>
          <w:tcPr>
            <w:tcW w:type="dxa" w:w="2721"/>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GET /v1/meta/dataset</w:t>
            </w:r>
          </w:p>
        </w:tc>
        <w:tc>
          <w:tcPr>
            <w:tcW w:type="dxa" w:w="226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データ鮮度</w:t>
            </w:r>
          </w:p>
        </w:tc>
        <w:tc>
          <w:tcPr>
            <w:tcW w:type="dxa" w:w="294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なし</w:t>
            </w:r>
          </w:p>
        </w:tc>
        <w:tc>
          <w:tcPr>
            <w:tcW w:type="dxa" w:w="243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運賃・時刻表・空席データ版</w:t>
            </w:r>
          </w:p>
        </w:tc>
      </w:tr>
      <w:tr>
        <w:trPr>
          <w:cantSplit/>
        </w:trPr>
        <w:tc>
          <w:tcPr>
            <w:tcW w:type="dxa" w:w="2721"/>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POST /v1/admin/imports</w:t>
            </w:r>
          </w:p>
        </w:tc>
        <w:tc>
          <w:tcPr>
            <w:tcW w:type="dxa" w:w="226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マスター取込</w:t>
            </w:r>
          </w:p>
        </w:tc>
        <w:tc>
          <w:tcPr>
            <w:tcW w:type="dxa" w:w="294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file, data_type, source_record</w:t>
            </w:r>
          </w:p>
        </w:tc>
        <w:tc>
          <w:tcPr>
            <w:tcW w:type="dxa" w:w="243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検証ジョブID</w:t>
            </w:r>
          </w:p>
        </w:tc>
      </w:tr>
      <w:tr>
        <w:trPr>
          <w:cantSplit/>
        </w:trPr>
        <w:tc>
          <w:tcPr>
            <w:tcW w:type="dxa" w:w="2721"/>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POST /v1/admin/availability/ingest</w:t>
            </w:r>
          </w:p>
        </w:tc>
        <w:tc>
          <w:tcPr>
            <w:tcW w:type="dxa" w:w="226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空席観測取込</w:t>
            </w:r>
          </w:p>
        </w:tc>
        <w:tc>
          <w:tcPr>
            <w:tcW w:type="dxa" w:w="294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source_type, payload</w:t>
            </w:r>
          </w:p>
        </w:tc>
        <w:tc>
          <w:tcPr>
            <w:tcW w:type="dxa" w:w="243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観測件数、エラー</w:t>
            </w:r>
          </w:p>
        </w:tc>
      </w:tr>
      <w:tr>
        <w:trPr>
          <w:cantSplit/>
        </w:trPr>
        <w:tc>
          <w:tcPr>
            <w:tcW w:type="dxa" w:w="2721"/>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POST /v1/admin/datasets/{id}/publish</w:t>
            </w:r>
          </w:p>
        </w:tc>
        <w:tc>
          <w:tcPr>
            <w:tcW w:type="dxa" w:w="226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公開</w:t>
            </w:r>
          </w:p>
        </w:tc>
        <w:tc>
          <w:tcPr>
            <w:tcW w:type="dxa" w:w="294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publish_at</w:t>
            </w:r>
          </w:p>
        </w:tc>
        <w:tc>
          <w:tcPr>
            <w:tcW w:type="dxa" w:w="243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公開結果、ロールバックID</w:t>
            </w:r>
          </w:p>
        </w:tc>
      </w:tr>
    </w:tbl>
    <w:p/>
    <w:p>
      <w:pPr>
        <w:pStyle w:val="Heading2"/>
        <w:keepNext/>
      </w:pPr>
      <w:r>
        <w:rPr>
          <w:rFonts w:ascii="Noto Sans CJK JP" w:hAnsi="Noto Sans CJK JP" w:eastAsia="Noto Sans CJK JP"/>
          <w:b/>
          <w:color w:val="324B6E"/>
          <w:sz w:val="28"/>
        </w:rPr>
        <w:t>8.1 検索APIレスポンス例（概念）</w:t>
      </w:r>
    </w:p>
    <w:p>
      <w:pPr>
        <w:ind w:left="340" w:right="340"/>
      </w:pPr>
      <w:r>
        <w:rPr>
          <w:rFonts w:ascii="Noto Sans Mono CJK JP" w:hAnsi="Noto Sans Mono CJK JP" w:eastAsia="Noto Sans Mono CJK JP"/>
          <w:b w:val="0"/>
          <w:color w:val="232323"/>
          <w:sz w:val="15"/>
        </w:rPr>
        <w:t>{</w:t>
        <w:br/>
        <w:t xml:space="preserve">  "query": {"origin": "HND", "date": "2026-08-01", "destination": null},</w:t>
        <w:br/>
        <w:t xml:space="preserve">  "dataset": {"fareVersion": "2026S-004", "scheduleVersion": "2026SUMMER"},</w:t>
        <w:br/>
        <w:t xml:space="preserve">  "results": [{</w:t>
        <w:br/>
        <w:t xml:space="preserve">    "routeId": "HND-ITM-JAL",</w:t>
        <w:br/>
        <w:t xml:space="preserve">    "flight": {"flightNo": "JL101", "departure": "06:30", "arrival": "07:35"},</w:t>
        <w:br/>
        <w:t xml:space="preserve">    "fares": [{"product": "SKYMATE", "amount": 9460}, {"product": "JAL_CARD_SKYMATE", "amount": 6930}],</w:t>
        <w:br/>
        <w:t xml:space="preserve">    "availability": {</w:t>
        <w:br/>
        <w:t xml:space="preserve">      "type": "GENERAL_D1",</w:t>
        <w:br/>
        <w:t xml:space="preserve">      "status": "AVAILABLE_MANY",</w:t>
        <w:br/>
        <w:t xml:space="preserve">      "estimateLevel": "HIGH",</w:t>
        <w:br/>
        <w:t xml:space="preserve">      "observedAt": "2026-07-31T18:00:00+09:00",</w:t>
        <w:br/>
        <w:t xml:space="preserve">      "message": "前日の一般席参考です。スカイメイト販売を保証しません"</w:t>
        <w:br/>
        <w:t xml:space="preserve">    }</w:t>
        <w:br/>
        <w:t xml:space="preserve">  }]</w:t>
        <w:br/>
        <w:t>}</w:t>
      </w:r>
    </w:p>
    <w:p>
      <w:pPr>
        <w:pStyle w:val="Heading2"/>
        <w:keepNext/>
      </w:pPr>
      <w:r>
        <w:t>8.2 エラーコード</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cantSplit/>
        </w:trPr>
        <w:tc>
          <w:tcPr>
            <w:tcW w:type="dxa" w:w="2381"/>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5"/>
              </w:rPr>
              <w:t>コード</w:t>
            </w:r>
          </w:p>
        </w:tc>
        <w:tc>
          <w:tcPr>
            <w:tcW w:type="dxa" w:w="850"/>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5"/>
              </w:rPr>
              <w:t>HTTP</w:t>
            </w:r>
          </w:p>
        </w:tc>
        <w:tc>
          <w:tcPr>
            <w:tcW w:type="dxa" w:w="2948"/>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5"/>
              </w:rPr>
              <w:t>意味</w:t>
            </w:r>
          </w:p>
        </w:tc>
        <w:tc>
          <w:tcPr>
            <w:tcW w:type="dxa" w:w="3402"/>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5"/>
              </w:rPr>
              <w:t>画面対応</w:t>
            </w:r>
          </w:p>
        </w:tc>
      </w:tr>
      <w:tr>
        <w:trPr>
          <w:cantSplit/>
        </w:trPr>
        <w:tc>
          <w:tcPr>
            <w:tcW w:type="dxa" w:w="2381"/>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NO_ROUTE</w:t>
            </w:r>
          </w:p>
        </w:tc>
        <w:tc>
          <w:tcPr>
            <w:tcW w:type="dxa" w:w="850"/>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200</w:t>
            </w:r>
          </w:p>
        </w:tc>
        <w:tc>
          <w:tcPr>
            <w:tcW w:type="dxa" w:w="294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対象日に運航路線なし</w:t>
            </w:r>
          </w:p>
        </w:tc>
        <w:tc>
          <w:tcPr>
            <w:tcW w:type="dxa" w:w="3402"/>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近い日付または別空港を提案</w:t>
            </w:r>
          </w:p>
        </w:tc>
      </w:tr>
      <w:tr>
        <w:trPr>
          <w:cantSplit/>
        </w:trPr>
        <w:tc>
          <w:tcPr>
            <w:tcW w:type="dxa" w:w="2381"/>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NO_FARE_FOR_DATE</w:t>
            </w:r>
          </w:p>
        </w:tc>
        <w:tc>
          <w:tcPr>
            <w:tcW w:type="dxa" w:w="850"/>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200</w:t>
            </w:r>
          </w:p>
        </w:tc>
        <w:tc>
          <w:tcPr>
            <w:tcW w:type="dxa" w:w="294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対象商品の公表運賃なし</w:t>
            </w:r>
          </w:p>
        </w:tc>
        <w:tc>
          <w:tcPr>
            <w:tcW w:type="dxa" w:w="3402"/>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時刻表のみ表示</w:t>
            </w:r>
          </w:p>
        </w:tc>
      </w:tr>
      <w:tr>
        <w:trPr>
          <w:cantSplit/>
        </w:trPr>
        <w:tc>
          <w:tcPr>
            <w:tcW w:type="dxa" w:w="2381"/>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NO_AVAILABILITY_DATA</w:t>
            </w:r>
          </w:p>
        </w:tc>
        <w:tc>
          <w:tcPr>
            <w:tcW w:type="dxa" w:w="850"/>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200</w:t>
            </w:r>
          </w:p>
        </w:tc>
        <w:tc>
          <w:tcPr>
            <w:tcW w:type="dxa" w:w="294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空席観測なし</w:t>
            </w:r>
          </w:p>
        </w:tc>
        <w:tc>
          <w:tcPr>
            <w:tcW w:type="dxa" w:w="3402"/>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空席未確認または予測表示</w:t>
            </w:r>
          </w:p>
        </w:tc>
      </w:tr>
      <w:tr>
        <w:trPr>
          <w:cantSplit/>
        </w:trPr>
        <w:tc>
          <w:tcPr>
            <w:tcW w:type="dxa" w:w="2381"/>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AVAILABILITY_STALE</w:t>
            </w:r>
          </w:p>
        </w:tc>
        <w:tc>
          <w:tcPr>
            <w:tcW w:type="dxa" w:w="850"/>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200</w:t>
            </w:r>
          </w:p>
        </w:tc>
        <w:tc>
          <w:tcPr>
            <w:tcW w:type="dxa" w:w="294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空席情報が期限切れ</w:t>
            </w:r>
          </w:p>
        </w:tc>
        <w:tc>
          <w:tcPr>
            <w:tcW w:type="dxa" w:w="3402"/>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状態をグレーアウトし公式確認を強調</w:t>
            </w:r>
          </w:p>
        </w:tc>
      </w:tr>
      <w:tr>
        <w:trPr>
          <w:cantSplit/>
        </w:trPr>
        <w:tc>
          <w:tcPr>
            <w:tcW w:type="dxa" w:w="2381"/>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SOURCE_TYPE_MISMATCH</w:t>
            </w:r>
          </w:p>
        </w:tc>
        <w:tc>
          <w:tcPr>
            <w:tcW w:type="dxa" w:w="850"/>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422</w:t>
            </w:r>
          </w:p>
        </w:tc>
        <w:tc>
          <w:tcPr>
            <w:tcW w:type="dxa" w:w="294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一般席データを実在庫として登録しようとした</w:t>
            </w:r>
          </w:p>
        </w:tc>
        <w:tc>
          <w:tcPr>
            <w:tcW w:type="dxa" w:w="3402"/>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取込拒否</w:t>
            </w:r>
          </w:p>
        </w:tc>
      </w:tr>
      <w:tr>
        <w:trPr>
          <w:cantSplit/>
        </w:trPr>
        <w:tc>
          <w:tcPr>
            <w:tcW w:type="dxa" w:w="2381"/>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DATASET_EXPIRED</w:t>
            </w:r>
          </w:p>
        </w:tc>
        <w:tc>
          <w:tcPr>
            <w:tcW w:type="dxa" w:w="850"/>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503</w:t>
            </w:r>
          </w:p>
        </w:tc>
        <w:tc>
          <w:tcPr>
            <w:tcW w:type="dxa" w:w="294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運賃または時刻表が期限切れ</w:t>
            </w:r>
          </w:p>
        </w:tc>
        <w:tc>
          <w:tcPr>
            <w:tcW w:type="dxa" w:w="3402"/>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該当データを非表示、管理者通知</w:t>
            </w:r>
          </w:p>
        </w:tc>
      </w:tr>
      <w:tr>
        <w:trPr>
          <w:cantSplit/>
        </w:trPr>
        <w:tc>
          <w:tcPr>
            <w:tcW w:type="dxa" w:w="2436"/>
            <w:vAlign w:val="center"/>
            <w:shd w:fill="FFFFFF"/>
          </w:tcPr>
          <w:p>
            <w:pPr>
              <w:jc w:val="left"/>
            </w:pPr>
            <w:r/>
            <w:r>
              <w:rPr>
                <w:rFonts w:ascii="Noto Sans CJK JP" w:hAnsi="Noto Sans CJK JP" w:eastAsia="Noto Sans CJK JP"/>
                <w:b w:val="0"/>
                <w:color w:val="232323"/>
                <w:sz w:val="15"/>
              </w:rPr>
              <w:t>EXTERNAL_SOURCE_UNAVAILABLE</w:t>
            </w:r>
          </w:p>
        </w:tc>
        <w:tc>
          <w:tcPr>
            <w:tcW w:type="dxa" w:w="2436"/>
            <w:vAlign w:val="center"/>
            <w:shd w:fill="FFFFFF"/>
          </w:tcPr>
          <w:p>
            <w:pPr>
              <w:jc w:val="left"/>
            </w:pPr>
            <w:r/>
            <w:r>
              <w:rPr>
                <w:rFonts w:ascii="Noto Sans CJK JP" w:hAnsi="Noto Sans CJK JP" w:eastAsia="Noto Sans CJK JP"/>
                <w:b w:val="0"/>
                <w:color w:val="232323"/>
                <w:sz w:val="15"/>
              </w:rPr>
              <w:t>503</w:t>
            </w:r>
          </w:p>
        </w:tc>
        <w:tc>
          <w:tcPr>
            <w:tcW w:type="dxa" w:w="2436"/>
            <w:vAlign w:val="center"/>
            <w:shd w:fill="FFFFFF"/>
          </w:tcPr>
          <w:p>
            <w:pPr>
              <w:jc w:val="left"/>
            </w:pPr>
            <w:r/>
            <w:r>
              <w:rPr>
                <w:rFonts w:ascii="Noto Sans CJK JP" w:hAnsi="Noto Sans CJK JP" w:eastAsia="Noto Sans CJK JP"/>
                <w:b w:val="0"/>
                <w:color w:val="232323"/>
                <w:sz w:val="15"/>
              </w:rPr>
              <w:t>正式空席ソースが停止</w:t>
            </w:r>
          </w:p>
        </w:tc>
        <w:tc>
          <w:tcPr>
            <w:tcW w:type="dxa" w:w="2436"/>
            <w:vAlign w:val="center"/>
            <w:shd w:fill="FFFFFF"/>
          </w:tcPr>
          <w:p>
            <w:pPr>
              <w:jc w:val="left"/>
            </w:pPr>
            <w:r/>
            <w:r>
              <w:rPr>
                <w:rFonts w:ascii="Noto Sans CJK JP" w:hAnsi="Noto Sans CJK JP" w:eastAsia="Noto Sans CJK JP"/>
                <w:b w:val="0"/>
                <w:color w:val="232323"/>
                <w:sz w:val="15"/>
              </w:rPr>
              <w:t>前日参考・予測・未確認へ降格</w:t>
            </w:r>
          </w:p>
        </w:tc>
      </w:tr>
    </w:tbl>
    <w:p/>
    <w:p>
      <w:pPr>
        <w:pStyle w:val="Heading1"/>
        <w:keepNext/>
      </w:pPr>
      <w:r>
        <w:t>9. 非機能要件</w:t>
      </w:r>
    </w:p>
    <w:tbl>
      <w:tblPr>
        <w:tblStyle w:val="TableGrid"/>
        <w:tblW w:type="auto" w:w="0"/>
        <w:jc w:val="center"/>
        <w:tblLook w:firstColumn="1" w:firstRow="1" w:lastColumn="0" w:lastRow="0" w:noHBand="0" w:noVBand="1" w:val="04A0"/>
      </w:tblPr>
      <w:tblGrid>
        <w:gridCol w:w="3249"/>
        <w:gridCol w:w="3249"/>
        <w:gridCol w:w="3249"/>
      </w:tblGrid>
      <w:tr>
        <w:trPr>
          <w:tblHeader w:val="true"/>
          <w:cantSplit/>
        </w:trPr>
        <w:tc>
          <w:tcPr>
            <w:tcW w:type="dxa" w:w="1701"/>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5"/>
              </w:rPr>
              <w:t>区分</w:t>
            </w:r>
          </w:p>
        </w:tc>
        <w:tc>
          <w:tcPr>
            <w:tcW w:type="dxa" w:w="2494"/>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5"/>
              </w:rPr>
              <w:t>要件</w:t>
            </w:r>
          </w:p>
        </w:tc>
        <w:tc>
          <w:tcPr>
            <w:tcW w:type="dxa" w:w="5272"/>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5"/>
              </w:rPr>
              <w:t>目標値 / 条件</w:t>
            </w:r>
          </w:p>
        </w:tc>
      </w:tr>
      <w:tr>
        <w:trPr>
          <w:cantSplit/>
        </w:trPr>
        <w:tc>
          <w:tcPr>
            <w:tcW w:type="dxa" w:w="1701"/>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性能</w:t>
            </w:r>
          </w:p>
        </w:tc>
        <w:tc>
          <w:tcPr>
            <w:tcW w:type="dxa" w:w="2494"/>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検索レスポンス</w:t>
            </w:r>
          </w:p>
        </w:tc>
        <w:tc>
          <w:tcPr>
            <w:tcW w:type="dxa" w:w="5272"/>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キャッシュヒット p95 1秒以内、未ヒット p95 2秒以内。</w:t>
            </w:r>
          </w:p>
        </w:tc>
      </w:tr>
      <w:tr>
        <w:trPr>
          <w:cantSplit/>
        </w:trPr>
        <w:tc>
          <w:tcPr>
            <w:tcW w:type="dxa" w:w="1701"/>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可用性</w:t>
            </w:r>
          </w:p>
        </w:tc>
        <w:tc>
          <w:tcPr>
            <w:tcW w:type="dxa" w:w="2494"/>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路線・時刻表検索</w:t>
            </w:r>
          </w:p>
        </w:tc>
        <w:tc>
          <w:tcPr>
            <w:tcW w:type="dxa" w:w="5272"/>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月間99.5%以上。空席ソース障害時も基本検索は継続。</w:t>
            </w:r>
          </w:p>
        </w:tc>
      </w:tr>
      <w:tr>
        <w:trPr>
          <w:cantSplit/>
        </w:trPr>
        <w:tc>
          <w:tcPr>
            <w:tcW w:type="dxa" w:w="1701"/>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ピーク</w:t>
            </w:r>
          </w:p>
        </w:tc>
        <w:tc>
          <w:tcPr>
            <w:tcW w:type="dxa" w:w="2494"/>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当日0時前後</w:t>
            </w:r>
          </w:p>
        </w:tc>
        <w:tc>
          <w:tcPr>
            <w:tcW w:type="dxa" w:w="5272"/>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1分1,000検索を想定し、静的データをCDN/Redisで配信。</w:t>
            </w:r>
          </w:p>
        </w:tc>
      </w:tr>
      <w:tr>
        <w:trPr>
          <w:cantSplit/>
        </w:trPr>
        <w:tc>
          <w:tcPr>
            <w:tcW w:type="dxa" w:w="1701"/>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鮮度</w:t>
            </w:r>
          </w:p>
        </w:tc>
        <w:tc>
          <w:tcPr>
            <w:tcW w:type="dxa" w:w="2494"/>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EXACT_SKYMATE</w:t>
            </w:r>
          </w:p>
        </w:tc>
        <w:tc>
          <w:tcPr>
            <w:tcW w:type="dxa" w:w="5272"/>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推奨TTL 5～10分。期限切れ後は実在庫表示を停止。</w:t>
            </w:r>
          </w:p>
        </w:tc>
      </w:tr>
      <w:tr>
        <w:trPr>
          <w:cantSplit/>
        </w:trPr>
        <w:tc>
          <w:tcPr>
            <w:tcW w:type="dxa" w:w="1701"/>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鮮度</w:t>
            </w:r>
          </w:p>
        </w:tc>
        <w:tc>
          <w:tcPr>
            <w:tcW w:type="dxa" w:w="2494"/>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一般席参考</w:t>
            </w:r>
          </w:p>
        </w:tc>
        <w:tc>
          <w:tcPr>
            <w:tcW w:type="dxa" w:w="5272"/>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当日30分以内、前日は観測時刻を明示。</w:t>
            </w:r>
          </w:p>
        </w:tc>
      </w:tr>
      <w:tr>
        <w:trPr>
          <w:cantSplit/>
        </w:trPr>
        <w:tc>
          <w:tcPr>
            <w:tcW w:type="dxa" w:w="1701"/>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プライバシー</w:t>
            </w:r>
          </w:p>
        </w:tc>
        <w:tc>
          <w:tcPr>
            <w:tcW w:type="dxa" w:w="2494"/>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一般利用者</w:t>
            </w:r>
          </w:p>
        </w:tc>
        <w:tc>
          <w:tcPr>
            <w:tcW w:type="dxa" w:w="5272"/>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アカウント、個人情報、位置情報、非必須Cookieを収集しない。</w:t>
            </w:r>
          </w:p>
        </w:tc>
      </w:tr>
      <w:tr>
        <w:trPr>
          <w:cantSplit/>
        </w:trPr>
        <w:tc>
          <w:tcPr>
            <w:tcW w:type="dxa" w:w="1701"/>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セキュリティ</w:t>
            </w:r>
          </w:p>
        </w:tc>
        <w:tc>
          <w:tcPr>
            <w:tcW w:type="dxa" w:w="2494"/>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管理画面</w:t>
            </w:r>
          </w:p>
        </w:tc>
        <w:tc>
          <w:tcPr>
            <w:tcW w:type="dxa" w:w="5272"/>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OIDC + MFA、RBAC、操作監査。</w:t>
            </w:r>
          </w:p>
        </w:tc>
      </w:tr>
      <w:tr>
        <w:trPr>
          <w:cantSplit/>
        </w:trPr>
        <w:tc>
          <w:tcPr>
            <w:tcW w:type="dxa" w:w="1701"/>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通信</w:t>
            </w:r>
          </w:p>
        </w:tc>
        <w:tc>
          <w:tcPr>
            <w:tcW w:type="dxa" w:w="2494"/>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暗号化</w:t>
            </w:r>
          </w:p>
        </w:tc>
        <w:tc>
          <w:tcPr>
            <w:tcW w:type="dxa" w:w="5272"/>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TLS 1.2以上。管理データは保存時暗号化。</w:t>
            </w:r>
          </w:p>
        </w:tc>
      </w:tr>
      <w:tr>
        <w:trPr>
          <w:cantSplit/>
        </w:trPr>
        <w:tc>
          <w:tcPr>
            <w:tcW w:type="dxa" w:w="1701"/>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アクセシビリティ</w:t>
            </w:r>
          </w:p>
        </w:tc>
        <w:tc>
          <w:tcPr>
            <w:tcW w:type="dxa" w:w="2494"/>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UI</w:t>
            </w:r>
          </w:p>
        </w:tc>
        <w:tc>
          <w:tcPr>
            <w:tcW w:type="dxa" w:w="5272"/>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WCAG 2.2 AA目標。状態を色だけで示さない。</w:t>
            </w:r>
          </w:p>
        </w:tc>
      </w:tr>
      <w:tr>
        <w:trPr>
          <w:cantSplit/>
        </w:trPr>
        <w:tc>
          <w:tcPr>
            <w:tcW w:type="dxa" w:w="1701"/>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SEO</w:t>
            </w:r>
          </w:p>
        </w:tc>
        <w:tc>
          <w:tcPr>
            <w:tcW w:type="dxa" w:w="2494"/>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公開ページ</w:t>
            </w:r>
          </w:p>
        </w:tc>
        <w:tc>
          <w:tcPr>
            <w:tcW w:type="dxa" w:w="5272"/>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路線・空港ページをクロール可能にし、空席の古い値は構造化データに載せない。</w:t>
            </w:r>
          </w:p>
        </w:tc>
      </w:tr>
      <w:tr>
        <w:trPr>
          <w:cantSplit/>
        </w:trPr>
        <w:tc>
          <w:tcPr>
            <w:tcW w:type="dxa" w:w="1701"/>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監視</w:t>
            </w:r>
          </w:p>
        </w:tc>
        <w:tc>
          <w:tcPr>
            <w:tcW w:type="dxa" w:w="2494"/>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外部データ源</w:t>
            </w:r>
          </w:p>
        </w:tc>
        <w:tc>
          <w:tcPr>
            <w:tcW w:type="dxa" w:w="5272"/>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取得成功率、遅延、期限切れ件数、誤分類を監視。</w:t>
            </w:r>
          </w:p>
        </w:tc>
      </w:tr>
      <w:tr>
        <w:trPr>
          <w:cantSplit/>
        </w:trPr>
        <w:tc>
          <w:tcPr>
            <w:tcW w:type="dxa" w:w="1701"/>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バックアップ</w:t>
            </w:r>
          </w:p>
        </w:tc>
        <w:tc>
          <w:tcPr>
            <w:tcW w:type="dxa" w:w="2494"/>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DB</w:t>
            </w:r>
          </w:p>
        </w:tc>
        <w:tc>
          <w:tcPr>
            <w:tcW w:type="dxa" w:w="5272"/>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日次バックアップ、RPO 24時間、RTO 4時間。</w:t>
            </w:r>
          </w:p>
        </w:tc>
      </w:tr>
    </w:tbl>
    <w:p/>
    <w:p>
      <w:pPr>
        <w:pStyle w:val="Heading2"/>
        <w:keepNext/>
      </w:pPr>
      <w:r>
        <w:t>9.1 セキュリティ上の禁止事項</w:t>
      </w:r>
    </w:p>
    <w:p>
      <w:pPr>
        <w:pStyle w:val="ListBullet"/>
        <w:spacing w:after="40"/>
      </w:pPr>
      <w:r>
        <w:rPr>
          <w:rFonts w:ascii="Noto Sans CJK JP" w:hAnsi="Noto Sans CJK JP" w:eastAsia="Noto Sans CJK JP"/>
          <w:sz w:val="19"/>
        </w:rPr>
        <w:t>一般利用者にJAL ID、パスワード、JMB番号、カード番号、年齢証明を入力させない。</w:t>
      </w:r>
    </w:p>
    <w:p>
      <w:pPr>
        <w:pStyle w:val="ListBullet"/>
        <w:spacing w:after="40"/>
      </w:pPr>
      <w:r>
        <w:rPr>
          <w:rFonts w:ascii="Noto Sans CJK JP" w:hAnsi="Noto Sans CJK JP" w:eastAsia="Noto Sans CJK JP"/>
          <w:sz w:val="19"/>
        </w:rPr>
        <w:t>JAL公式ページをiframe内に表示しない。</w:t>
      </w:r>
    </w:p>
    <w:p>
      <w:pPr>
        <w:pStyle w:val="ListBullet"/>
        <w:spacing w:after="40"/>
      </w:pPr>
      <w:r>
        <w:rPr>
          <w:rFonts w:ascii="Noto Sans CJK JP" w:hAnsi="Noto Sans CJK JP" w:eastAsia="Noto Sans CJK JP"/>
          <w:sz w:val="19"/>
        </w:rPr>
        <w:t>JAL予約操作をユーザーに代わって自動実行しない。</w:t>
      </w:r>
    </w:p>
    <w:p>
      <w:pPr>
        <w:pStyle w:val="ListBullet"/>
        <w:spacing w:after="40"/>
      </w:pPr>
      <w:r>
        <w:rPr>
          <w:rFonts w:ascii="Noto Sans CJK JP" w:hAnsi="Noto Sans CJK JP" w:eastAsia="Noto Sans CJK JP"/>
          <w:sz w:val="19"/>
        </w:rPr>
        <w:t>公開Webページを高頻度巡回するスクレイピング、CAPTCHA回避、非公開API解析を行わない。</w:t>
      </w:r>
    </w:p>
    <w:p>
      <w:pPr>
        <w:pStyle w:val="ListBullet"/>
        <w:spacing w:after="40"/>
      </w:pPr>
      <w:r>
        <w:rPr>
          <w:rFonts w:ascii="Noto Sans CJK JP" w:hAnsi="Noto Sans CJK JP" w:eastAsia="Noto Sans CJK JP"/>
          <w:sz w:val="19"/>
        </w:rPr>
        <w:t>一般席の空席をスカイメイト実在庫として保存・表示しない。</w:t>
      </w:r>
    </w:p>
    <w:p>
      <w:pPr>
        <w:pStyle w:val="ListBullet"/>
        <w:spacing w:after="40"/>
      </w:pPr>
      <w:r>
        <w:rPr>
          <w:rFonts w:ascii="Noto Sans CJK JP" w:hAnsi="Noto Sans CJK JP" w:eastAsia="Noto Sans CJK JP"/>
          <w:sz w:val="19"/>
        </w:rPr>
        <w:t>期限切れ空席をリアルタイム情報のように表示しない。</w:t>
      </w:r>
    </w:p>
    <w:p>
      <w:pPr>
        <w:pStyle w:val="ListBullet"/>
        <w:spacing w:after="40"/>
      </w:pPr>
      <w:r>
        <w:rPr>
          <w:rFonts w:ascii="Noto Sans CJK JP" w:hAnsi="Noto Sans CJK JP" w:eastAsia="Noto Sans CJK JP"/>
          <w:sz w:val="19"/>
        </w:rPr>
        <w:t>JALロゴ、公式バナー、公式と誤認される名称・画面表現を使用しない。</w:t>
      </w:r>
    </w:p>
    <w:p>
      <w:pPr>
        <w:pStyle w:val="Heading1"/>
        <w:keepNext/>
      </w:pPr>
      <w:r>
        <w:t>10. サービスの強み・差別化</w:t>
      </w:r>
    </w:p>
    <w:tbl>
      <w:tblPr>
        <w:tblStyle w:val="TableGrid"/>
        <w:tblW w:type="auto" w:w="0"/>
        <w:jc w:val="center"/>
        <w:tblLook w:firstColumn="1" w:firstRow="1" w:lastColumn="0" w:lastRow="0" w:noHBand="0" w:noVBand="1" w:val="04A0"/>
      </w:tblPr>
      <w:tblGrid>
        <w:gridCol w:w="3249"/>
        <w:gridCol w:w="3249"/>
        <w:gridCol w:w="3249"/>
      </w:tblGrid>
      <w:tr>
        <w:trPr>
          <w:tblHeader w:val="true"/>
          <w:cantSplit/>
        </w:trPr>
        <w:tc>
          <w:tcPr>
            <w:tcW w:type="dxa" w:w="2098"/>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5"/>
              </w:rPr>
              <w:t>強み</w:t>
            </w:r>
          </w:p>
        </w:tc>
        <w:tc>
          <w:tcPr>
            <w:tcW w:type="dxa" w:w="3572"/>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5"/>
              </w:rPr>
              <w:t>ユーザー価値</w:t>
            </w:r>
          </w:p>
        </w:tc>
        <w:tc>
          <w:tcPr>
            <w:tcW w:type="dxa" w:w="3798"/>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5"/>
              </w:rPr>
              <w:t>実装上の根拠</w:t>
            </w:r>
          </w:p>
        </w:tc>
      </w:tr>
      <w:tr>
        <w:trPr>
          <w:cantSplit/>
        </w:trPr>
        <w:tc>
          <w:tcPr>
            <w:tcW w:type="dxa" w:w="209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完全匿名・即時利用</w:t>
            </w:r>
          </w:p>
        </w:tc>
        <w:tc>
          <w:tcPr>
            <w:tcW w:type="dxa" w:w="3572"/>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ページを開いてすぐ検索できる。</w:t>
            </w:r>
          </w:p>
        </w:tc>
        <w:tc>
          <w:tcPr>
            <w:tcW w:type="dxa" w:w="379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ユーザーDBと一般向け認証を持たない。</w:t>
            </w:r>
          </w:p>
        </w:tc>
      </w:tr>
      <w:tr>
        <w:trPr>
          <w:cantSplit/>
        </w:trPr>
        <w:tc>
          <w:tcPr>
            <w:tcW w:type="dxa" w:w="209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逆引き路線・時刻表</w:t>
            </w:r>
          </w:p>
        </w:tc>
        <w:tc>
          <w:tcPr>
            <w:tcW w:type="dxa" w:w="3572"/>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行き先未定でも当日の候補を一覧化できる。</w:t>
            </w:r>
          </w:p>
        </w:tc>
        <w:tc>
          <w:tcPr>
            <w:tcW w:type="dxa" w:w="379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origin起点で路線と時刻表を結合。</w:t>
            </w:r>
          </w:p>
        </w:tc>
      </w:tr>
      <w:tr>
        <w:trPr>
          <w:cantSplit/>
        </w:trPr>
        <w:tc>
          <w:tcPr>
            <w:tcW w:type="dxa" w:w="209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対象運賃の横断比較</w:t>
            </w:r>
          </w:p>
        </w:tc>
        <w:tc>
          <w:tcPr>
            <w:tcW w:type="dxa" w:w="3572"/>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2商品と全路線の公表運賃を同じ形式で比較できる。</w:t>
            </w:r>
          </w:p>
        </w:tc>
        <w:tc>
          <w:tcPr>
            <w:tcW w:type="dxa" w:w="379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運賃表を期間・路線・クラスで正規化。</w:t>
            </w:r>
          </w:p>
        </w:tc>
      </w:tr>
      <w:tr>
        <w:trPr>
          <w:cantSplit/>
        </w:trPr>
        <w:tc>
          <w:tcPr>
            <w:tcW w:type="dxa" w:w="209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前日からの判断材料</w:t>
            </w:r>
          </w:p>
        </w:tc>
        <w:tc>
          <w:tcPr>
            <w:tcW w:type="dxa" w:w="3572"/>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翌朝0時を待たずに混雑感を把握できる。</w:t>
            </w:r>
          </w:p>
        </w:tc>
        <w:tc>
          <w:tcPr>
            <w:tcW w:type="dxa" w:w="379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一般席参考または説明可能な予測を表示。</w:t>
            </w:r>
          </w:p>
        </w:tc>
      </w:tr>
      <w:tr>
        <w:trPr>
          <w:cantSplit/>
        </w:trPr>
        <w:tc>
          <w:tcPr>
            <w:tcW w:type="dxa" w:w="209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情報の確度が明確</w:t>
            </w:r>
          </w:p>
        </w:tc>
        <w:tc>
          <w:tcPr>
            <w:tcW w:type="dxa" w:w="3572"/>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実在庫、参考、予測を混同しない。</w:t>
            </w:r>
          </w:p>
        </w:tc>
        <w:tc>
          <w:tcPr>
            <w:tcW w:type="dxa" w:w="379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availability_typeとTTLを必須化。</w:t>
            </w:r>
          </w:p>
        </w:tc>
      </w:tr>
      <w:tr>
        <w:trPr>
          <w:cantSplit/>
        </w:trPr>
        <w:tc>
          <w:tcPr>
            <w:tcW w:type="dxa" w:w="209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空席ソース障害に強い</w:t>
            </w:r>
          </w:p>
        </w:tc>
        <w:tc>
          <w:tcPr>
            <w:tcW w:type="dxa" w:w="3572"/>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外部連携が落ちても時刻表・運賃検索は使える。</w:t>
            </w:r>
          </w:p>
        </w:tc>
        <w:tc>
          <w:tcPr>
            <w:tcW w:type="dxa" w:w="379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段階的フォールバック設計。</w:t>
            </w:r>
          </w:p>
        </w:tc>
      </w:tr>
    </w:tbl>
    <w:p/>
    <w:p>
      <w:pPr>
        <w:pStyle w:val="Heading2"/>
        <w:keepNext/>
      </w:pPr>
      <w:r>
        <w:rPr>
          <w:rFonts w:ascii="Noto Sans CJK JP" w:hAnsi="Noto Sans CJK JP" w:eastAsia="Noto Sans CJK JP"/>
          <w:b/>
          <w:color w:val="324B6E"/>
          <w:sz w:val="28"/>
        </w:rPr>
        <w:t>10.1 前日スカイメイト利用見込みスコア</w:t>
      </w:r>
    </w:p>
    <w:p>
      <w:pPr>
        <w:spacing w:after="100" w:line="276" w:lineRule="auto"/>
      </w:pPr>
      <w:r>
        <w:rPr>
          <w:rFonts w:ascii="Noto Sans CJK JP" w:hAnsi="Noto Sans CJK JP" w:eastAsia="Noto Sans CJK JP"/>
          <w:sz w:val="19"/>
        </w:rPr>
        <w:t>MVPでは機械学習によるブラックボックス判定を避け、説明可能なルールベースの0～100点を用いる。スコアは購入可否ではなく「利用見込み」の参考であり、一般席空席の観測がない場合は信頼度を低く表示する。</w:t>
      </w:r>
    </w:p>
    <w:tbl>
      <w:tblPr>
        <w:tblStyle w:val="TableGrid"/>
        <w:tblW w:type="auto" w:w="0"/>
        <w:jc w:val="center"/>
        <w:tblLook w:firstColumn="1" w:firstRow="1" w:lastColumn="0" w:lastRow="0" w:noHBand="0" w:noVBand="1" w:val="04A0"/>
      </w:tblPr>
      <w:tblGrid>
        <w:gridCol w:w="3249"/>
        <w:gridCol w:w="3249"/>
        <w:gridCol w:w="3249"/>
      </w:tblGrid>
      <w:tr>
        <w:trPr>
          <w:tblHeader w:val="true"/>
          <w:cantSplit/>
        </w:trPr>
        <w:tc>
          <w:tcPr>
            <w:tcW w:type="dxa" w:w="2835"/>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6"/>
              </w:rPr>
              <w:t>評価要素</w:t>
            </w:r>
          </w:p>
        </w:tc>
        <w:tc>
          <w:tcPr>
            <w:tcW w:type="dxa" w:w="1247"/>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6"/>
              </w:rPr>
              <w:t>重み</w:t>
            </w:r>
          </w:p>
        </w:tc>
        <w:tc>
          <w:tcPr>
            <w:tcW w:type="dxa" w:w="5386"/>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6"/>
              </w:rPr>
              <w:t>例</w:t>
            </w:r>
          </w:p>
        </w:tc>
      </w:tr>
      <w:tr>
        <w:trPr>
          <w:cantSplit/>
        </w:trPr>
        <w:tc>
          <w:tcPr>
            <w:tcW w:type="dxa" w:w="2835"/>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6"/>
              </w:rPr>
              <w:t>一般席空席参考</w:t>
            </w:r>
          </w:p>
        </w:tc>
        <w:tc>
          <w:tcPr>
            <w:tcW w:type="dxa" w:w="1247"/>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6"/>
              </w:rPr>
              <w:t>50%</w:t>
            </w:r>
          </w:p>
        </w:tc>
        <w:tc>
          <w:tcPr>
            <w:tcW w:type="dxa" w:w="5386"/>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6"/>
              </w:rPr>
              <w:t>○、△、残席数、満席等の観測を段階点へ変換。</w:t>
            </w:r>
          </w:p>
        </w:tc>
      </w:tr>
      <w:tr>
        <w:trPr>
          <w:cantSplit/>
        </w:trPr>
        <w:tc>
          <w:tcPr>
            <w:tcW w:type="dxa" w:w="2835"/>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6"/>
              </w:rPr>
              <w:t>当該時刻以降の便数</w:t>
            </w:r>
          </w:p>
        </w:tc>
        <w:tc>
          <w:tcPr>
            <w:tcW w:type="dxa" w:w="1247"/>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6"/>
              </w:rPr>
              <w:t>20%</w:t>
            </w:r>
          </w:p>
        </w:tc>
        <w:tc>
          <w:tcPr>
            <w:tcW w:type="dxa" w:w="5386"/>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6"/>
              </w:rPr>
              <w:t>代替便が多い路線を高く評価。</w:t>
            </w:r>
          </w:p>
        </w:tc>
      </w:tr>
      <w:tr>
        <w:trPr>
          <w:cantSplit/>
        </w:trPr>
        <w:tc>
          <w:tcPr>
            <w:tcW w:type="dxa" w:w="2835"/>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6"/>
              </w:rPr>
              <w:t>曜日・時間帯・繁忙期</w:t>
            </w:r>
          </w:p>
        </w:tc>
        <w:tc>
          <w:tcPr>
            <w:tcW w:type="dxa" w:w="1247"/>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6"/>
              </w:rPr>
              <w:t>15%</w:t>
            </w:r>
          </w:p>
        </w:tc>
        <w:tc>
          <w:tcPr>
            <w:tcW w:type="dxa" w:w="5386"/>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6"/>
              </w:rPr>
              <w:t>休日朝夕、連休、繁忙期は低く評価。</w:t>
            </w:r>
          </w:p>
        </w:tc>
      </w:tr>
      <w:tr>
        <w:trPr>
          <w:cantSplit/>
        </w:trPr>
        <w:tc>
          <w:tcPr>
            <w:tcW w:type="dxa" w:w="2835"/>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6"/>
              </w:rPr>
              <w:t>路線別過去傾向</w:t>
            </w:r>
          </w:p>
        </w:tc>
        <w:tc>
          <w:tcPr>
            <w:tcW w:type="dxa" w:w="1247"/>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6"/>
              </w:rPr>
              <w:t>15%</w:t>
            </w:r>
          </w:p>
        </w:tc>
        <w:tc>
          <w:tcPr>
            <w:tcW w:type="dxa" w:w="5386"/>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6"/>
              </w:rPr>
              <w:t>利用可能な履歴がある場合のみ同曜日・同時間帯を参照。</w:t>
            </w:r>
          </w:p>
        </w:tc>
      </w:tr>
      <w:tr>
        <w:trPr>
          <w:cantSplit/>
        </w:trPr>
        <w:tc>
          <w:tcPr>
            <w:tcW w:type="dxa" w:w="2835"/>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6"/>
              </w:rPr>
              <w:t>区分</w:t>
            </w:r>
          </w:p>
        </w:tc>
        <w:tc>
          <w:tcPr>
            <w:tcW w:type="dxa" w:w="1247"/>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6"/>
              </w:rPr>
              <w:t>高／中／低</w:t>
            </w:r>
          </w:p>
        </w:tc>
        <w:tc>
          <w:tcPr>
            <w:tcW w:type="dxa" w:w="5386"/>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6"/>
              </w:rPr>
              <w:t>70以上=高、40～69=中、39以下=低。別に信頼度を表示。</w:t>
            </w:r>
          </w:p>
        </w:tc>
      </w:tr>
    </w:tbl>
    <w:p/>
    <w:p>
      <w:pPr>
        <w:pStyle w:val="Heading1"/>
        <w:keepNext/>
      </w:pPr>
      <w:r>
        <w:t>11. 受入条件</w:t>
      </w:r>
    </w:p>
    <w:tbl>
      <w:tblPr>
        <w:tblStyle w:val="TableGrid"/>
        <w:tblW w:type="auto" w:w="0"/>
        <w:jc w:val="center"/>
        <w:tblLook w:firstColumn="1" w:firstRow="1" w:lastColumn="0" w:lastRow="0" w:noHBand="0" w:noVBand="1" w:val="04A0"/>
      </w:tblPr>
      <w:tblGrid>
        <w:gridCol w:w="3249"/>
        <w:gridCol w:w="3249"/>
        <w:gridCol w:w="3249"/>
      </w:tblGrid>
      <w:tr>
        <w:trPr>
          <w:tblHeader w:val="true"/>
          <w:cantSplit/>
        </w:trPr>
        <w:tc>
          <w:tcPr>
            <w:tcW w:type="dxa" w:w="1134"/>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4"/>
              </w:rPr>
              <w:t>ID</w:t>
            </w:r>
          </w:p>
        </w:tc>
        <w:tc>
          <w:tcPr>
            <w:tcW w:type="dxa" w:w="2948"/>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4"/>
              </w:rPr>
              <w:t>シナリオ</w:t>
            </w:r>
          </w:p>
        </w:tc>
        <w:tc>
          <w:tcPr>
            <w:tcW w:type="dxa" w:w="6350"/>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4"/>
              </w:rPr>
              <w:t>受入条件</w:t>
            </w:r>
          </w:p>
        </w:tc>
      </w:tr>
      <w:tr>
        <w:trPr>
          <w:cantSplit/>
        </w:trPr>
        <w:tc>
          <w:tcPr>
            <w:tcW w:type="dxa" w:w="1134"/>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AC-01</w:t>
            </w:r>
          </w:p>
        </w:tc>
        <w:tc>
          <w:tcPr>
            <w:tcW w:type="dxa" w:w="294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初回訪問</w:t>
            </w:r>
          </w:p>
        </w:tc>
        <w:tc>
          <w:tcPr>
            <w:tcW w:type="dxa" w:w="6350"/>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登録、ログイン、年齢入力、同意チェックなしで検索フォームが表示される。</w:t>
            </w:r>
          </w:p>
        </w:tc>
      </w:tr>
      <w:tr>
        <w:trPr>
          <w:cantSplit/>
        </w:trPr>
        <w:tc>
          <w:tcPr>
            <w:tcW w:type="dxa" w:w="1134"/>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AC-02</w:t>
            </w:r>
          </w:p>
        </w:tc>
        <w:tc>
          <w:tcPr>
            <w:tcW w:type="dxa" w:w="294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羽田・明日・行き先未指定</w:t>
            </w:r>
          </w:p>
        </w:tc>
        <w:tc>
          <w:tcPr>
            <w:tcW w:type="dxa" w:w="6350"/>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翌日に運航する直行先、時刻表、公表運賃が一覧で返る。</w:t>
            </w:r>
          </w:p>
        </w:tc>
      </w:tr>
      <w:tr>
        <w:trPr>
          <w:cantSplit/>
        </w:trPr>
        <w:tc>
          <w:tcPr>
            <w:tcW w:type="dxa" w:w="1134"/>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AC-03</w:t>
            </w:r>
          </w:p>
        </w:tc>
        <w:tc>
          <w:tcPr>
            <w:tcW w:type="dxa" w:w="294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前日一般席データあり</w:t>
            </w:r>
          </w:p>
        </w:tc>
        <w:tc>
          <w:tcPr>
            <w:tcW w:type="dxa" w:w="6350"/>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GENERAL_D1と観測時刻が表示され、スカイメイト販売を保証しない文言が表示される。</w:t>
            </w:r>
          </w:p>
        </w:tc>
      </w:tr>
      <w:tr>
        <w:trPr>
          <w:cantSplit/>
        </w:trPr>
        <w:tc>
          <w:tcPr>
            <w:tcW w:type="dxa" w:w="1134"/>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AC-04</w:t>
            </w:r>
          </w:p>
        </w:tc>
        <w:tc>
          <w:tcPr>
            <w:tcW w:type="dxa" w:w="294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予測のみ</w:t>
            </w:r>
          </w:p>
        </w:tc>
        <w:tc>
          <w:tcPr>
            <w:tcW w:type="dxa" w:w="6350"/>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「予測」「高/中/低」「根拠」「信頼度」が表示され、空席ありとは表示されない。</w:t>
            </w:r>
          </w:p>
        </w:tc>
      </w:tr>
      <w:tr>
        <w:trPr>
          <w:cantSplit/>
        </w:trPr>
        <w:tc>
          <w:tcPr>
            <w:tcW w:type="dxa" w:w="1134"/>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AC-05</w:t>
            </w:r>
          </w:p>
        </w:tc>
        <w:tc>
          <w:tcPr>
            <w:tcW w:type="dxa" w:w="294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当日正式データあり</w:t>
            </w:r>
          </w:p>
        </w:tc>
        <w:tc>
          <w:tcPr>
            <w:tcW w:type="dxa" w:w="6350"/>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EXACT_SKYMATEとして便別状態と取得時刻が表示される。</w:t>
            </w:r>
          </w:p>
        </w:tc>
      </w:tr>
      <w:tr>
        <w:trPr>
          <w:cantSplit/>
        </w:trPr>
        <w:tc>
          <w:tcPr>
            <w:tcW w:type="dxa" w:w="1134"/>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AC-06</w:t>
            </w:r>
          </w:p>
        </w:tc>
        <w:tc>
          <w:tcPr>
            <w:tcW w:type="dxa" w:w="294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当日一般席のみ</w:t>
            </w:r>
          </w:p>
        </w:tc>
        <w:tc>
          <w:tcPr>
            <w:tcW w:type="dxa" w:w="6350"/>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GENERAL_CURRENTとして表示され、スカイメイト実在庫未確認が明示される。</w:t>
            </w:r>
          </w:p>
        </w:tc>
      </w:tr>
      <w:tr>
        <w:trPr>
          <w:cantSplit/>
        </w:trPr>
        <w:tc>
          <w:tcPr>
            <w:tcW w:type="dxa" w:w="1134"/>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AC-07</w:t>
            </w:r>
          </w:p>
        </w:tc>
        <w:tc>
          <w:tcPr>
            <w:tcW w:type="dxa" w:w="294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空席ソース障害</w:t>
            </w:r>
          </w:p>
        </w:tc>
        <w:tc>
          <w:tcPr>
            <w:tcW w:type="dxa" w:w="6350"/>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路線・時刻表・運賃は表示され、空席だけ予測または未確認へ降格する。</w:t>
            </w:r>
          </w:p>
        </w:tc>
      </w:tr>
      <w:tr>
        <w:trPr>
          <w:cantSplit/>
        </w:trPr>
        <w:tc>
          <w:tcPr>
            <w:tcW w:type="dxa" w:w="1134"/>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AC-08</w:t>
            </w:r>
          </w:p>
        </w:tc>
        <w:tc>
          <w:tcPr>
            <w:tcW w:type="dxa" w:w="294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空席期限切れ</w:t>
            </w:r>
          </w:p>
        </w:tc>
        <w:tc>
          <w:tcPr>
            <w:tcW w:type="dxa" w:w="6350"/>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古い状態は並び替えに使用されず、公式確認を促す。</w:t>
            </w:r>
          </w:p>
        </w:tc>
      </w:tr>
      <w:tr>
        <w:trPr>
          <w:cantSplit/>
        </w:trPr>
        <w:tc>
          <w:tcPr>
            <w:tcW w:type="dxa" w:w="1134"/>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AC-09</w:t>
            </w:r>
          </w:p>
        </w:tc>
        <w:tc>
          <w:tcPr>
            <w:tcW w:type="dxa" w:w="294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利用条件確認</w:t>
            </w:r>
          </w:p>
        </w:tc>
        <w:tc>
          <w:tcPr>
            <w:tcW w:type="dxa" w:w="6350"/>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4"/>
              </w:rPr>
              <w:t>両運賃の商品条件が表示されるが、ユーザー資格の判定は行わない。</w:t>
            </w:r>
          </w:p>
        </w:tc>
      </w:tr>
      <w:tr>
        <w:trPr>
          <w:cantSplit/>
        </w:trPr>
        <w:tc>
          <w:tcPr>
            <w:tcW w:type="dxa" w:w="1134"/>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AC-10</w:t>
            </w:r>
          </w:p>
        </w:tc>
        <w:tc>
          <w:tcPr>
            <w:tcW w:type="dxa" w:w="294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JAL公式へ移動</w:t>
            </w:r>
          </w:p>
        </w:tc>
        <w:tc>
          <w:tcPr>
            <w:tcW w:type="dxa" w:w="6350"/>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4"/>
              </w:rPr>
              <w:t>新しいタブで開き、元の検索結果と条件が保持される。</w:t>
            </w:r>
          </w:p>
        </w:tc>
      </w:tr>
      <w:tr>
        <w:trPr>
          <w:cantSplit/>
        </w:trPr>
        <w:tc>
          <w:tcPr>
            <w:tcW w:type="dxa" w:w="3249"/>
            <w:vAlign w:val="center"/>
            <w:shd w:fill="FFFFFF"/>
          </w:tcPr>
          <w:p>
            <w:pPr>
              <w:jc w:val="left"/>
            </w:pPr>
            <w:r/>
            <w:r>
              <w:rPr>
                <w:rFonts w:ascii="Noto Sans CJK JP" w:hAnsi="Noto Sans CJK JP" w:eastAsia="Noto Sans CJK JP"/>
                <w:b w:val="0"/>
                <w:color w:val="232323"/>
                <w:sz w:val="14"/>
              </w:rPr>
              <w:t>AC-11</w:t>
            </w:r>
          </w:p>
        </w:tc>
        <w:tc>
          <w:tcPr>
            <w:tcW w:type="dxa" w:w="3249"/>
            <w:vAlign w:val="center"/>
            <w:shd w:fill="FFFFFF"/>
          </w:tcPr>
          <w:p>
            <w:pPr>
              <w:jc w:val="left"/>
            </w:pPr>
            <w:r/>
            <w:r>
              <w:rPr>
                <w:rFonts w:ascii="Noto Sans CJK JP" w:hAnsi="Noto Sans CJK JP" w:eastAsia="Noto Sans CJK JP"/>
                <w:b w:val="0"/>
                <w:color w:val="232323"/>
                <w:sz w:val="14"/>
              </w:rPr>
              <w:t>非公式表示</w:t>
            </w:r>
          </w:p>
        </w:tc>
        <w:tc>
          <w:tcPr>
            <w:tcW w:type="dxa" w:w="3249"/>
            <w:vAlign w:val="center"/>
            <w:shd w:fill="FFFFFF"/>
          </w:tcPr>
          <w:p>
            <w:pPr>
              <w:jc w:val="left"/>
            </w:pPr>
            <w:r/>
            <w:r>
              <w:rPr>
                <w:rFonts w:ascii="Noto Sans CJK JP" w:hAnsi="Noto Sans CJK JP" w:eastAsia="Noto Sans CJK JP"/>
                <w:b w:val="0"/>
                <w:color w:val="232323"/>
                <w:sz w:val="14"/>
              </w:rPr>
              <w:t>全ページのヘッダーまたはフッターに非公式ファンサイト表示がある。</w:t>
            </w:r>
          </w:p>
        </w:tc>
      </w:tr>
    </w:tbl>
    <w:p/>
    <w:p>
      <w:pPr>
        <w:pStyle w:val="Heading2"/>
        <w:keepNext/>
      </w:pPr>
      <w:r>
        <w:t>11.1 QA観点</w:t>
      </w:r>
    </w:p>
    <w:p>
      <w:pPr>
        <w:pStyle w:val="ListBullet"/>
        <w:spacing w:after="40"/>
      </w:pPr>
      <w:r>
        <w:rPr>
          <w:rFonts w:ascii="Noto Sans CJK JP" w:hAnsi="Noto Sans CJK JP" w:eastAsia="Noto Sans CJK JP"/>
          <w:sz w:val="19"/>
        </w:rPr>
        <w:t>当日00:00直前・直後で、前日参考と当日情報の表示が正しく切り替わるか。</w:t>
      </w:r>
    </w:p>
    <w:p>
      <w:pPr>
        <w:pStyle w:val="ListBullet"/>
        <w:spacing w:after="40"/>
      </w:pPr>
      <w:r>
        <w:rPr>
          <w:rFonts w:ascii="Noto Sans CJK JP" w:hAnsi="Noto Sans CJK JP" w:eastAsia="Noto Sans CJK JP"/>
          <w:sz w:val="19"/>
        </w:rPr>
        <w:t>EXACT_SKYMATE、GENERAL_CURRENT、GENERAL_D1、PREDICTED、UNKNOWNの優先順位をテストする。</w:t>
      </w:r>
    </w:p>
    <w:p>
      <w:pPr>
        <w:pStyle w:val="ListBullet"/>
        <w:spacing w:after="40"/>
      </w:pPr>
      <w:r>
        <w:rPr>
          <w:rFonts w:ascii="Noto Sans CJK JP" w:hAnsi="Noto Sans CJK JP" w:eastAsia="Noto Sans CJK JP"/>
          <w:sz w:val="19"/>
        </w:rPr>
        <w:t>一般席参考から実在庫ステータスを生成できないことを取込テストで確認する。</w:t>
      </w:r>
    </w:p>
    <w:p>
      <w:pPr>
        <w:pStyle w:val="ListBullet"/>
        <w:spacing w:after="40"/>
      </w:pPr>
      <w:r>
        <w:rPr>
          <w:rFonts w:ascii="Noto Sans CJK JP" w:hAnsi="Noto Sans CJK JP" w:eastAsia="Noto Sans CJK JP"/>
          <w:sz w:val="19"/>
        </w:rPr>
        <w:t>取得時刻、TTL、期限切れ、タイムゾーン（Asia/Tokyo）を境界値テストする。</w:t>
      </w:r>
    </w:p>
    <w:p>
      <w:pPr>
        <w:pStyle w:val="ListBullet"/>
        <w:spacing w:after="40"/>
      </w:pPr>
      <w:r>
        <w:rPr>
          <w:rFonts w:ascii="Noto Sans CJK JP" w:hAnsi="Noto Sans CJK JP" w:eastAsia="Noto Sans CJK JP"/>
          <w:sz w:val="19"/>
        </w:rPr>
        <w:t>時刻表改定日、運休、曜日運航、季節便、コードシェア除外をテストする。</w:t>
      </w:r>
    </w:p>
    <w:p>
      <w:pPr>
        <w:pStyle w:val="ListBullet"/>
        <w:spacing w:after="40"/>
      </w:pPr>
      <w:r>
        <w:rPr>
          <w:rFonts w:ascii="Noto Sans CJK JP" w:hAnsi="Noto Sans CJK JP" w:eastAsia="Noto Sans CJK JP"/>
          <w:sz w:val="19"/>
        </w:rPr>
        <w:t>JavaScript無効や外部空席ソース障害でも、基本的な路線・運賃情報が読めることを確認する。</w:t>
      </w:r>
    </w:p>
    <w:p>
      <w:pPr>
        <w:pStyle w:val="ListBullet"/>
        <w:spacing w:after="40"/>
      </w:pPr>
      <w:r>
        <w:rPr>
          <w:rFonts w:ascii="Noto Sans CJK JP" w:hAnsi="Noto Sans CJK JP" w:eastAsia="Noto Sans CJK JP"/>
          <w:sz w:val="19"/>
        </w:rPr>
        <w:t>非公式表示と「JAL公式で最終確認」が小画面でも見落とされないことを確認する。</w:t>
      </w:r>
    </w:p>
    <w:p>
      <w:pPr>
        <w:pStyle w:val="Heading1"/>
        <w:keepNext/>
      </w:pPr>
      <w:r>
        <w:t>12. 開発ロードマップ（目安）</w:t>
      </w:r>
    </w:p>
    <w:tbl>
      <w:tblPr>
        <w:tblStyle w:val="TableGrid"/>
        <w:tblW w:type="auto" w:w="0"/>
        <w:jc w:val="center"/>
        <w:tblLook w:firstColumn="1" w:firstRow="1" w:lastColumn="0" w:lastRow="0" w:noHBand="0" w:noVBand="1" w:val="04A0"/>
      </w:tblPr>
      <w:tblGrid>
        <w:gridCol w:w="3249"/>
        <w:gridCol w:w="3249"/>
        <w:gridCol w:w="3249"/>
      </w:tblGrid>
      <w:tr>
        <w:trPr>
          <w:tblHeader w:val="true"/>
          <w:cantSplit/>
        </w:trPr>
        <w:tc>
          <w:tcPr>
            <w:tcW w:type="dxa" w:w="2438"/>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5"/>
              </w:rPr>
              <w:t>フェーズ</w:t>
            </w:r>
          </w:p>
        </w:tc>
        <w:tc>
          <w:tcPr>
            <w:tcW w:type="dxa" w:w="1701"/>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5"/>
              </w:rPr>
              <w:t>期間目安</w:t>
            </w:r>
          </w:p>
        </w:tc>
        <w:tc>
          <w:tcPr>
            <w:tcW w:type="dxa" w:w="6236"/>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5"/>
              </w:rPr>
              <w:t>成果物</w:t>
            </w:r>
          </w:p>
        </w:tc>
      </w:tr>
      <w:tr>
        <w:trPr>
          <w:cantSplit/>
        </w:trPr>
        <w:tc>
          <w:tcPr>
            <w:tcW w:type="dxa" w:w="243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Phase 0：データ設計</w:t>
            </w:r>
          </w:p>
        </w:tc>
        <w:tc>
          <w:tcPr>
            <w:tcW w:type="dxa" w:w="1701"/>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1～2週間</w:t>
            </w:r>
          </w:p>
        </w:tc>
        <w:tc>
          <w:tcPr>
            <w:tcW w:type="dxa" w:w="6236"/>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路線・時刻表・運賃マスター、非公式表示、空席データ分類。</w:t>
            </w:r>
          </w:p>
        </w:tc>
      </w:tr>
      <w:tr>
        <w:trPr>
          <w:cantSplit/>
        </w:trPr>
        <w:tc>
          <w:tcPr>
            <w:tcW w:type="dxa" w:w="243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Phase 1：検索サイトMVP</w:t>
            </w:r>
          </w:p>
        </w:tc>
        <w:tc>
          <w:tcPr>
            <w:tcW w:type="dxa" w:w="1701"/>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4～6週間</w:t>
            </w:r>
          </w:p>
        </w:tc>
        <w:tc>
          <w:tcPr>
            <w:tcW w:type="dxa" w:w="6236"/>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匿名検索、逆引き、時刻表、公表運賃、公式リンク、管理画面。</w:t>
            </w:r>
          </w:p>
        </w:tc>
      </w:tr>
      <w:tr>
        <w:trPr>
          <w:cantSplit/>
        </w:trPr>
        <w:tc>
          <w:tcPr>
            <w:tcW w:type="dxa" w:w="243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Phase 1.5：前日判断支援</w:t>
            </w:r>
          </w:p>
        </w:tc>
        <w:tc>
          <w:tcPr>
            <w:tcW w:type="dxa" w:w="1701"/>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2～4週間</w:t>
            </w:r>
          </w:p>
        </w:tc>
        <w:tc>
          <w:tcPr>
            <w:tcW w:type="dxa" w:w="6236"/>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一般席参考の取込または独自予測、根拠表示、鮮度管理。</w:t>
            </w:r>
          </w:p>
        </w:tc>
      </w:tr>
      <w:tr>
        <w:trPr>
          <w:cantSplit/>
        </w:trPr>
        <w:tc>
          <w:tcPr>
            <w:tcW w:type="dxa" w:w="2438"/>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Phase 2：当日空席連携</w:t>
            </w:r>
          </w:p>
        </w:tc>
        <w:tc>
          <w:tcPr>
            <w:tcW w:type="dxa" w:w="1701"/>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接続手段次第</w:t>
            </w:r>
          </w:p>
        </w:tc>
        <w:tc>
          <w:tcPr>
            <w:tcW w:type="dxa" w:w="6236"/>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正式API/NDC/GDS/契約フィードによる便別実在庫。</w:t>
            </w:r>
          </w:p>
        </w:tc>
      </w:tr>
      <w:tr>
        <w:trPr>
          <w:cantSplit/>
        </w:trPr>
        <w:tc>
          <w:tcPr>
            <w:tcW w:type="dxa" w:w="2438"/>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Phase 3：精度改善</w:t>
            </w:r>
          </w:p>
        </w:tc>
        <w:tc>
          <w:tcPr>
            <w:tcW w:type="dxa" w:w="1701"/>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継続</w:t>
            </w:r>
          </w:p>
        </w:tc>
        <w:tc>
          <w:tcPr>
            <w:tcW w:type="dxa" w:w="6236"/>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予測検証、路線別係数、データ品質・監視改善。</w:t>
            </w:r>
          </w:p>
        </w:tc>
      </w:tr>
    </w:tbl>
    <w:p/>
    <w:p>
      <w:pPr>
        <w:spacing w:after="100" w:line="276" w:lineRule="auto"/>
      </w:pPr>
      <w:r>
        <w:rPr>
          <w:rFonts w:ascii="Noto Sans CJK JP" w:hAnsi="Noto Sans CJK JP" w:eastAsia="Noto Sans CJK JP"/>
          <w:sz w:val="19"/>
        </w:rPr>
        <w:t>Phase 1は空席の外部接続を待たずに完成できる。Phase 1.5では「一般席参考」または独自予測のどちらかを採用し、Phase 2の当日実在庫は利用可能な正式接続手段が確認できた場合のみ着手する。</w:t>
      </w:r>
    </w:p>
    <w:p>
      <w:pPr>
        <w:pStyle w:val="Heading1"/>
        <w:keepNext/>
      </w:pPr>
      <w:r>
        <w:t>13. リスクと対策</w:t>
      </w:r>
    </w:p>
    <w:tbl>
      <w:tblPr>
        <w:tblStyle w:val="TableGrid"/>
        <w:tblW w:type="auto" w:w="0"/>
        <w:jc w:val="center"/>
        <w:tblLook w:firstColumn="1" w:firstRow="1" w:lastColumn="0" w:lastRow="0" w:noHBand="0" w:noVBand="1" w:val="04A0"/>
      </w:tblPr>
      <w:tblGrid>
        <w:gridCol w:w="3249"/>
        <w:gridCol w:w="3249"/>
        <w:gridCol w:w="3249"/>
      </w:tblGrid>
      <w:tr>
        <w:trPr>
          <w:tblHeader w:val="true"/>
          <w:cantSplit/>
        </w:trPr>
        <w:tc>
          <w:tcPr>
            <w:tcW w:type="dxa" w:w="2835"/>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5"/>
              </w:rPr>
              <w:t>リスク</w:t>
            </w:r>
          </w:p>
        </w:tc>
        <w:tc>
          <w:tcPr>
            <w:tcW w:type="dxa" w:w="2835"/>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5"/>
              </w:rPr>
              <w:t>影響</w:t>
            </w:r>
          </w:p>
        </w:tc>
        <w:tc>
          <w:tcPr>
            <w:tcW w:type="dxa" w:w="4649"/>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5"/>
              </w:rPr>
              <w:t>対策</w:t>
            </w:r>
          </w:p>
        </w:tc>
      </w:tr>
      <w:tr>
        <w:trPr>
          <w:cantSplit/>
        </w:trPr>
        <w:tc>
          <w:tcPr>
            <w:tcW w:type="dxa" w:w="2835"/>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当日スカイメイト在庫を取得できない</w:t>
            </w:r>
          </w:p>
        </w:tc>
        <w:tc>
          <w:tcPr>
            <w:tcW w:type="dxa" w:w="2835"/>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実在庫表示を実装できない</w:t>
            </w:r>
          </w:p>
        </w:tc>
        <w:tc>
          <w:tcPr>
            <w:tcW w:type="dxa" w:w="4649"/>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基本検索を先行し、一般席参考・予測・未確認の段階表示にする。</w:t>
            </w:r>
          </w:p>
        </w:tc>
      </w:tr>
      <w:tr>
        <w:trPr>
          <w:cantSplit/>
        </w:trPr>
        <w:tc>
          <w:tcPr>
            <w:tcW w:type="dxa" w:w="2835"/>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前日一般席と当日対象運賃が相関しない</w:t>
            </w:r>
          </w:p>
        </w:tc>
        <w:tc>
          <w:tcPr>
            <w:tcW w:type="dxa" w:w="2835"/>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利用者の誤判断</w:t>
            </w:r>
          </w:p>
        </w:tc>
        <w:tc>
          <w:tcPr>
            <w:tcW w:type="dxa" w:w="4649"/>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「保証しない」を固定表示し、予測精度を継続検証する。</w:t>
            </w:r>
          </w:p>
        </w:tc>
      </w:tr>
      <w:tr>
        <w:trPr>
          <w:cantSplit/>
        </w:trPr>
        <w:tc>
          <w:tcPr>
            <w:tcW w:type="dxa" w:w="2835"/>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外部空席データの利用条件に抵触</w:t>
            </w:r>
          </w:p>
        </w:tc>
        <w:tc>
          <w:tcPr>
            <w:tcW w:type="dxa" w:w="2835"/>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取得停止・公開停止</w:t>
            </w:r>
          </w:p>
        </w:tc>
        <w:tc>
          <w:tcPr>
            <w:tcW w:type="dxa" w:w="4649"/>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公開ページの自動集約を避け、正式API・契約フィードを優先する。</w:t>
            </w:r>
          </w:p>
        </w:tc>
      </w:tr>
      <w:tr>
        <w:trPr>
          <w:cantSplit/>
        </w:trPr>
        <w:tc>
          <w:tcPr>
            <w:tcW w:type="dxa" w:w="2835"/>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時刻表・運賃改定の反映遅れ</w:t>
            </w:r>
          </w:p>
        </w:tc>
        <w:tc>
          <w:tcPr>
            <w:tcW w:type="dxa" w:w="2835"/>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誤情報表示</w:t>
            </w:r>
          </w:p>
        </w:tc>
        <w:tc>
          <w:tcPr>
            <w:tcW w:type="dxa" w:w="4649"/>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有効期限、版管理、差分検証、期限切れ非表示。</w:t>
            </w:r>
          </w:p>
        </w:tc>
      </w:tr>
      <w:tr>
        <w:trPr>
          <w:cantSplit/>
        </w:trPr>
        <w:tc>
          <w:tcPr>
            <w:tcW w:type="dxa" w:w="2835"/>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空席データが古い</w:t>
            </w:r>
          </w:p>
        </w:tc>
        <w:tc>
          <w:tcPr>
            <w:tcW w:type="dxa" w:w="2835"/>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購入時に状態が変化</w:t>
            </w:r>
          </w:p>
        </w:tc>
        <w:tc>
          <w:tcPr>
            <w:tcW w:type="dxa" w:w="4649"/>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短いTTL、取得時刻表示、期限切れ自動降格。</w:t>
            </w:r>
          </w:p>
        </w:tc>
      </w:tr>
      <w:tr>
        <w:trPr>
          <w:cantSplit/>
        </w:trPr>
        <w:tc>
          <w:tcPr>
            <w:tcW w:type="dxa" w:w="2835"/>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公式サイトと誤認される</w:t>
            </w:r>
          </w:p>
        </w:tc>
        <w:tc>
          <w:tcPr>
            <w:tcW w:type="dxa" w:w="2835"/>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信用・商標上の問題</w:t>
            </w:r>
          </w:p>
        </w:tc>
        <w:tc>
          <w:tcPr>
            <w:tcW w:type="dxa" w:w="4649"/>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非公式表示、独自デザイン、ロゴ不使用。</w:t>
            </w:r>
          </w:p>
        </w:tc>
      </w:tr>
      <w:tr>
        <w:trPr>
          <w:cantSplit/>
        </w:trPr>
        <w:tc>
          <w:tcPr>
            <w:tcW w:type="dxa" w:w="3249"/>
            <w:vAlign w:val="center"/>
            <w:shd w:fill="FFFFFF"/>
          </w:tcPr>
          <w:p>
            <w:pPr>
              <w:jc w:val="left"/>
            </w:pPr>
            <w:r/>
            <w:r>
              <w:rPr>
                <w:rFonts w:ascii="Noto Sans CJK JP" w:hAnsi="Noto Sans CJK JP" w:eastAsia="Noto Sans CJK JP"/>
                <w:b w:val="0"/>
                <w:color w:val="232323"/>
                <w:sz w:val="15"/>
              </w:rPr>
              <w:t>0時のアクセス集中</w:t>
            </w:r>
          </w:p>
        </w:tc>
        <w:tc>
          <w:tcPr>
            <w:tcW w:type="dxa" w:w="3249"/>
            <w:vAlign w:val="center"/>
            <w:shd w:fill="FFFFFF"/>
          </w:tcPr>
          <w:p>
            <w:pPr>
              <w:jc w:val="left"/>
            </w:pPr>
            <w:r/>
            <w:r>
              <w:rPr>
                <w:rFonts w:ascii="Noto Sans CJK JP" w:hAnsi="Noto Sans CJK JP" w:eastAsia="Noto Sans CJK JP"/>
                <w:b w:val="0"/>
                <w:color w:val="232323"/>
                <w:sz w:val="15"/>
              </w:rPr>
              <w:t>応答遅延</w:t>
            </w:r>
          </w:p>
        </w:tc>
        <w:tc>
          <w:tcPr>
            <w:tcW w:type="dxa" w:w="3249"/>
            <w:vAlign w:val="center"/>
            <w:shd w:fill="FFFFFF"/>
          </w:tcPr>
          <w:p>
            <w:pPr>
              <w:jc w:val="left"/>
            </w:pPr>
            <w:r/>
            <w:r>
              <w:rPr>
                <w:rFonts w:ascii="Noto Sans CJK JP" w:hAnsi="Noto Sans CJK JP" w:eastAsia="Noto Sans CJK JP"/>
                <w:b w:val="0"/>
                <w:color w:val="232323"/>
                <w:sz w:val="15"/>
              </w:rPr>
              <w:t>CDN、キャッシュ、時刻表・運賃の事前生成。</w:t>
            </w:r>
          </w:p>
        </w:tc>
      </w:tr>
    </w:tbl>
    <w:p/>
    <w:p>
      <w:pPr>
        <w:pStyle w:val="Heading1"/>
        <w:keepNext/>
      </w:pPr>
      <w:r>
        <w:t>14. 開発開始前に確定すべき事項</w:t>
      </w:r>
    </w:p>
    <w:tbl>
      <w:tblPr>
        <w:tblStyle w:val="TableGrid"/>
        <w:tblW w:type="auto" w:w="0"/>
        <w:jc w:val="center"/>
        <w:tblLook w:firstColumn="1" w:firstRow="1" w:lastColumn="0" w:lastRow="0" w:noHBand="0" w:noVBand="1" w:val="04A0"/>
      </w:tblPr>
      <w:tblGrid>
        <w:gridCol w:w="3249"/>
        <w:gridCol w:w="3249"/>
        <w:gridCol w:w="3249"/>
      </w:tblGrid>
      <w:tr>
        <w:trPr>
          <w:tblHeader w:val="true"/>
          <w:cantSplit/>
        </w:trPr>
        <w:tc>
          <w:tcPr>
            <w:tcW w:type="dxa" w:w="1361"/>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5"/>
              </w:rPr>
              <w:t>優先度</w:t>
            </w:r>
          </w:p>
        </w:tc>
        <w:tc>
          <w:tcPr>
            <w:tcW w:type="dxa" w:w="6066"/>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5"/>
              </w:rPr>
              <w:t>確定事項</w:t>
            </w:r>
          </w:p>
        </w:tc>
        <w:tc>
          <w:tcPr>
            <w:tcW w:type="dxa" w:w="2835"/>
            <w:shd w:fill="D9E2F3"/>
            <w:vAlign w:val="center"/>
            <w:tcMar>
              <w:top w:w="80" w:type="dxa"/>
              <w:start w:w="90" w:type="dxa"/>
              <w:bottom w:w="80" w:type="dxa"/>
              <w:end w:w="90" w:type="dxa"/>
            </w:tcMar>
          </w:tcPr>
          <w:p>
            <w:pPr>
              <w:jc w:val="center"/>
            </w:pPr>
            <w:r/>
            <w:r>
              <w:rPr>
                <w:rFonts w:ascii="Noto Sans CJK JP" w:hAnsi="Noto Sans CJK JP" w:eastAsia="Noto Sans CJK JP"/>
                <w:b/>
                <w:color w:val="1F385A"/>
                <w:sz w:val="15"/>
              </w:rPr>
              <w:t>決定者</w:t>
            </w:r>
          </w:p>
        </w:tc>
      </w:tr>
      <w:tr>
        <w:trPr>
          <w:cantSplit/>
        </w:trPr>
        <w:tc>
          <w:tcPr>
            <w:tcW w:type="dxa" w:w="1361"/>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確定</w:t>
            </w:r>
          </w:p>
        </w:tc>
        <w:tc>
          <w:tcPr>
            <w:tcW w:type="dxa" w:w="6066"/>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JAL非公式・非営利のファンサイトとし、一般利用者の登録・ログイン・同意画面を設けない。</w:t>
            </w:r>
          </w:p>
        </w:tc>
        <w:tc>
          <w:tcPr>
            <w:tcW w:type="dxa" w:w="2835"/>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プロダクトオーナー</w:t>
            </w:r>
          </w:p>
        </w:tc>
      </w:tr>
      <w:tr>
        <w:trPr>
          <w:cantSplit/>
        </w:trPr>
        <w:tc>
          <w:tcPr>
            <w:tcW w:type="dxa" w:w="1361"/>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確定</w:t>
            </w:r>
          </w:p>
        </w:tc>
        <w:tc>
          <w:tcPr>
            <w:tcW w:type="dxa" w:w="6066"/>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検索サイト・時刻表サイトを中核とし、予約・決済は行わない。</w:t>
            </w:r>
          </w:p>
        </w:tc>
        <w:tc>
          <w:tcPr>
            <w:tcW w:type="dxa" w:w="2835"/>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プロダクトオーナー</w:t>
            </w:r>
          </w:p>
        </w:tc>
      </w:tr>
      <w:tr>
        <w:trPr>
          <w:cantSplit/>
        </w:trPr>
        <w:tc>
          <w:tcPr>
            <w:tcW w:type="dxa" w:w="1361"/>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最優先</w:t>
            </w:r>
          </w:p>
        </w:tc>
        <w:tc>
          <w:tcPr>
            <w:tcW w:type="dxa" w:w="6066"/>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前日一般席参考を取得するデータ源、または独自予測のみで開始するか。</w:t>
            </w:r>
          </w:p>
        </w:tc>
        <w:tc>
          <w:tcPr>
            <w:tcW w:type="dxa" w:w="2835"/>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データ責任者・エンジニア</w:t>
            </w:r>
          </w:p>
        </w:tc>
      </w:tr>
      <w:tr>
        <w:trPr>
          <w:cantSplit/>
        </w:trPr>
        <w:tc>
          <w:tcPr>
            <w:tcW w:type="dxa" w:w="1361"/>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最優先</w:t>
            </w:r>
          </w:p>
        </w:tc>
        <w:tc>
          <w:tcPr>
            <w:tcW w:type="dxa" w:w="6066"/>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当日EXACT_SKYMATEを取得できる正式API/NDC/GDS/契約フィードが存在するか。</w:t>
            </w:r>
          </w:p>
        </w:tc>
        <w:tc>
          <w:tcPr>
            <w:tcW w:type="dxa" w:w="2835"/>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データ責任者</w:t>
            </w:r>
          </w:p>
        </w:tc>
      </w:tr>
      <w:tr>
        <w:trPr>
          <w:cantSplit/>
        </w:trPr>
        <w:tc>
          <w:tcPr>
            <w:tcW w:type="dxa" w:w="1361"/>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高</w:t>
            </w:r>
          </w:p>
        </w:tc>
        <w:tc>
          <w:tcPr>
            <w:tcW w:type="dxa" w:w="6066"/>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空席参考の更新頻度、TTL、取得失敗時の降格ルール。</w:t>
            </w:r>
          </w:p>
        </w:tc>
        <w:tc>
          <w:tcPr>
            <w:tcW w:type="dxa" w:w="2835"/>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プロダクトオーナー・エンジニア</w:t>
            </w:r>
          </w:p>
        </w:tc>
      </w:tr>
      <w:tr>
        <w:trPr>
          <w:cantSplit/>
        </w:trPr>
        <w:tc>
          <w:tcPr>
            <w:tcW w:type="dxa" w:w="1361"/>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高</w:t>
            </w:r>
          </w:p>
        </w:tc>
        <w:tc>
          <w:tcPr>
            <w:tcW w:type="dxa" w:w="6066"/>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利用見込みスコアの初期係数と、精度検証方法。</w:t>
            </w:r>
          </w:p>
        </w:tc>
        <w:tc>
          <w:tcPr>
            <w:tcW w:type="dxa" w:w="2835"/>
            <w:vAlign w:val="center"/>
            <w:tcMar>
              <w:top w:w="70" w:type="dxa"/>
              <w:start w:w="90" w:type="dxa"/>
              <w:bottom w:w="70" w:type="dxa"/>
              <w:end w:w="90" w:type="dxa"/>
            </w:tcMar>
            <w:shd w:fill="F7F9FC"/>
          </w:tcPr>
          <w:p>
            <w:pPr>
              <w:jc w:val="left"/>
            </w:pPr>
            <w:r/>
            <w:r>
              <w:rPr>
                <w:rFonts w:ascii="Noto Sans CJK JP" w:hAnsi="Noto Sans CJK JP" w:eastAsia="Noto Sans CJK JP"/>
                <w:b w:val="0"/>
                <w:color w:val="232323"/>
                <w:sz w:val="15"/>
              </w:rPr>
              <w:t>プロダクトオーナー・データ担当</w:t>
            </w:r>
          </w:p>
        </w:tc>
      </w:tr>
      <w:tr>
        <w:trPr>
          <w:cantSplit/>
        </w:trPr>
        <w:tc>
          <w:tcPr>
            <w:tcW w:type="dxa" w:w="1361"/>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中</w:t>
            </w:r>
          </w:p>
        </w:tc>
        <w:tc>
          <w:tcPr>
            <w:tcW w:type="dxa" w:w="6066"/>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JAL公式へのリンク先と、条件コピー／ディープリンクの方式。</w:t>
            </w:r>
          </w:p>
        </w:tc>
        <w:tc>
          <w:tcPr>
            <w:tcW w:type="dxa" w:w="2835"/>
            <w:vAlign w:val="center"/>
            <w:tcMar>
              <w:top w:w="70" w:type="dxa"/>
              <w:start w:w="90" w:type="dxa"/>
              <w:bottom w:w="70" w:type="dxa"/>
              <w:end w:w="90" w:type="dxa"/>
            </w:tcMar>
            <w:shd w:fill="FFFFFF"/>
          </w:tcPr>
          <w:p>
            <w:pPr>
              <w:jc w:val="left"/>
            </w:pPr>
            <w:r/>
            <w:r>
              <w:rPr>
                <w:rFonts w:ascii="Noto Sans CJK JP" w:hAnsi="Noto Sans CJK JP" w:eastAsia="Noto Sans CJK JP"/>
                <w:b w:val="0"/>
                <w:color w:val="232323"/>
                <w:sz w:val="15"/>
              </w:rPr>
              <w:t>運用担当</w:t>
            </w:r>
          </w:p>
        </w:tc>
      </w:tr>
      <w:tr>
        <w:trPr>
          <w:cantSplit/>
        </w:trPr>
        <w:tc>
          <w:tcPr>
            <w:tcW w:type="dxa" w:w="3249"/>
            <w:vAlign w:val="center"/>
            <w:shd w:fill="F7F9FC"/>
          </w:tcPr>
          <w:p>
            <w:pPr>
              <w:jc w:val="left"/>
            </w:pPr>
            <w:r/>
            <w:r>
              <w:rPr>
                <w:rFonts w:ascii="Noto Sans CJK JP" w:hAnsi="Noto Sans CJK JP" w:eastAsia="Noto Sans CJK JP"/>
                <w:b w:val="0"/>
                <w:color w:val="232323"/>
                <w:sz w:val="15"/>
              </w:rPr>
              <w:t>中</w:t>
            </w:r>
          </w:p>
        </w:tc>
        <w:tc>
          <w:tcPr>
            <w:tcW w:type="dxa" w:w="3249"/>
            <w:vAlign w:val="center"/>
            <w:shd w:fill="F7F9FC"/>
          </w:tcPr>
          <w:p>
            <w:pPr>
              <w:jc w:val="left"/>
            </w:pPr>
            <w:r/>
            <w:r>
              <w:rPr>
                <w:rFonts w:ascii="Noto Sans CJK JP" w:hAnsi="Noto Sans CJK JP" w:eastAsia="Noto Sans CJK JP"/>
                <w:b w:val="0"/>
                <w:color w:val="232323"/>
                <w:sz w:val="15"/>
              </w:rPr>
              <w:t>アクセス解析を導入する場合のCookie・プライバシー再設計。</w:t>
            </w:r>
          </w:p>
        </w:tc>
        <w:tc>
          <w:tcPr>
            <w:tcW w:type="dxa" w:w="3249"/>
            <w:vAlign w:val="center"/>
            <w:shd w:fill="F7F9FC"/>
          </w:tcPr>
          <w:p>
            <w:pPr>
              <w:jc w:val="left"/>
            </w:pPr>
            <w:r/>
            <w:r>
              <w:rPr>
                <w:rFonts w:ascii="Noto Sans CJK JP" w:hAnsi="Noto Sans CJK JP" w:eastAsia="Noto Sans CJK JP"/>
                <w:b w:val="0"/>
                <w:color w:val="232323"/>
                <w:sz w:val="15"/>
              </w:rPr>
              <w:t>プロダクトオーナー</w:t>
            </w:r>
          </w:p>
        </w:tc>
      </w:tr>
    </w:tbl>
    <w:p/>
    <w:p>
      <w:pPr>
        <w:pStyle w:val="Heading1"/>
        <w:keepNext/>
      </w:pPr>
      <w:r>
        <w:t>15. 参考資料</w:t>
      </w:r>
    </w:p>
    <w:p>
      <w:pPr>
        <w:spacing w:after="100"/>
      </w:pPr>
      <w:r>
        <w:rPr>
          <w:rFonts w:ascii="Noto Sans CJK JP" w:hAnsi="Noto Sans CJK JP" w:eastAsia="Noto Sans CJK JP"/>
          <w:b/>
          <w:sz w:val="18"/>
        </w:rPr>
        <w:t xml:space="preserve">[1] JAL「スカイメイト・JALカードスカイメイト」運賃紹介ページ — </w:t>
      </w:r>
      <w:hyperlink r:id="rId13">
        <w:r>
          <w:rPr>
            <w:color w:val="3366CC"/>
            <w:u w:val="single"/>
            <w:rFonts w:eastAsia="Noto Sans CJK JP"/>
          </w:rPr>
          <w:t>公式ページを開く</w:t>
        </w:r>
      </w:hyperlink>
      <w:r>
        <w:rPr>
          <w:rFonts w:ascii="Noto Sans CJK JP" w:hAnsi="Noto Sans CJK JP" w:eastAsia="Noto Sans CJK JP"/>
          <w:b w:val="0"/>
          <w:color w:val="505050"/>
          <w:sz w:val="17"/>
        </w:rPr>
        <w:br/>
        <w:t xml:space="preserve">　対象者、当日0時予約、運賃表、販売席数制限、公式検索方法。（参照日：2026-07-31）</w:t>
      </w:r>
    </w:p>
    <w:p>
      <w:pPr>
        <w:spacing w:after="100"/>
      </w:pPr>
      <w:r>
        <w:rPr>
          <w:rFonts w:ascii="Noto Sans CJK JP" w:hAnsi="Noto Sans CJK JP" w:eastAsia="Noto Sans CJK JP"/>
          <w:b/>
          <w:sz w:val="18"/>
        </w:rPr>
        <w:t xml:space="preserve">[2] JAL「スカイメイト・JALカードスカイメイトご利用案内」 — </w:t>
      </w:r>
      <w:hyperlink r:id="rId14">
        <w:r>
          <w:rPr>
            <w:color w:val="3366CC"/>
            <w:u w:val="single"/>
            <w:rFonts w:eastAsia="Noto Sans CJK JP"/>
          </w:rPr>
          <w:t>公式ページを開く</w:t>
        </w:r>
      </w:hyperlink>
      <w:r>
        <w:rPr>
          <w:rFonts w:ascii="Noto Sans CJK JP" w:hAnsi="Noto Sans CJK JP" w:eastAsia="Noto Sans CJK JP"/>
          <w:b w:val="0"/>
          <w:color w:val="505050"/>
          <w:sz w:val="17"/>
        </w:rPr>
        <w:br/>
        <w:t xml:space="preserve">　適用路線、予約期限、変更・取消、クラス、1区間制限、コードシェア除外。（参照日：2026-07-31）</w:t>
      </w:r>
    </w:p>
    <w:p>
      <w:pPr>
        <w:spacing w:after="100"/>
      </w:pPr>
      <w:r>
        <w:rPr>
          <w:rFonts w:ascii="Noto Sans CJK JP" w:hAnsi="Noto Sans CJK JP" w:eastAsia="Noto Sans CJK JP"/>
          <w:b/>
          <w:sz w:val="18"/>
        </w:rPr>
        <w:t xml:space="preserve">[3] JAL「路線・時刻表」 — </w:t>
      </w:r>
      <w:hyperlink r:id="rId15">
        <w:r>
          <w:rPr>
            <w:color w:val="3366CC"/>
            <w:u w:val="single"/>
            <w:rFonts w:eastAsia="Noto Sans CJK JP"/>
          </w:rPr>
          <w:t>公式ページを開く</w:t>
        </w:r>
      </w:hyperlink>
      <w:r>
        <w:rPr>
          <w:rFonts w:ascii="Noto Sans CJK JP" w:hAnsi="Noto Sans CJK JP" w:eastAsia="Noto Sans CJK JP"/>
          <w:b w:val="0"/>
          <w:color w:val="505050"/>
          <w:sz w:val="17"/>
        </w:rPr>
        <w:br/>
        <w:t xml:space="preserve">　国内線の運航路線・時刻表案内、公式検索画面。（参照日：2026-07-31）</w:t>
      </w:r>
    </w:p>
    <w:p>
      <w:pPr>
        <w:spacing w:after="100"/>
      </w:pPr>
      <w:r>
        <w:rPr>
          <w:b/>
        </w:rPr>
        <w:t xml:space="preserve">[4] JAL「サイト利用規約」 — </w:t>
      </w:r>
      <w:hyperlink r:id="rId16">
        <w:r>
          <w:rPr>
            <w:color w:val="0563C1"/>
            <w:u w:val="single"/>
          </w:rPr>
          <w:t>公式ページを開く</w:t>
        </w:r>
      </w:hyperlink>
      <w:r>
        <w:br/>
        <w:t xml:space="preserve">　著作権・商標、コンテンツの転用・複製等の制約。（参照日：2026-07-31）</w:t>
      </w:r>
    </w:p>
    <w:p>
      <w:pPr>
        <w:spacing w:after="100"/>
      </w:pPr>
      <w:r>
        <w:rPr>
          <w:b/>
        </w:rPr>
        <w:t xml:space="preserve">[5] JAL「本サイトへのリンク」 — </w:t>
      </w:r>
      <w:hyperlink r:id="rId17">
        <w:r>
          <w:rPr>
            <w:color w:val="0563C1"/>
            <w:u w:val="single"/>
          </w:rPr>
          <w:t>公式ページを開く</w:t>
        </w:r>
      </w:hyperlink>
      <w:r>
        <w:br/>
        <w:t xml:space="preserve">　リンク先、非公式表示、ロゴ、アグリゲーション等の注意事項。（参照日：2026-07-31）</w:t>
      </w:r>
    </w:p>
    <w:p>
      <w:pPr>
        <w:spacing w:after="100"/>
      </w:pPr>
      <w:r>
        <w:rPr>
          <w:rFonts w:ascii="Noto Sans CJK JP" w:hAnsi="Noto Sans CJK JP" w:eastAsia="Noto Sans CJK JP"/>
          <w:b/>
          <w:sz w:val="18"/>
        </w:rPr>
        <w:t xml:space="preserve">[6] JAL「New Distribution Capability（NDC）接続情報」 — </w:t>
      </w:r>
      <w:hyperlink r:id="rId20">
        <w:r>
          <w:rPr>
            <w:color w:val="3366CC"/>
            <w:u w:val="single"/>
            <w:rFonts w:eastAsia="Noto Sans CJK JP"/>
          </w:rPr>
          <w:t>公式ページを開く</w:t>
        </w:r>
      </w:hyperlink>
      <w:r>
        <w:rPr>
          <w:rFonts w:ascii="Noto Sans CJK JP" w:hAnsi="Noto Sans CJK JP" w:eastAsia="Noto Sans CJK JP"/>
          <w:b w:val="0"/>
          <w:color w:val="505050"/>
          <w:sz w:val="17"/>
        </w:rPr>
        <w:br/>
        <w:t xml:space="preserve">　フライト検索、公開運賃、接続パートナー等。Private faresは現行接続で未対応と記載されているため、スカイメイト提供可否は個別確認が必要。（参照日：2026-07-31）</w:t>
      </w:r>
    </w:p>
    <w:p/>
    <w:sectPr w:rsidR="00FC693F" w:rsidRPr="0006063C" w:rsidSect="00034616">
      <w:headerReference w:type="default" r:id="rId9"/>
      <w:footerReference w:type="default" r:id="rId10"/>
      <w:footerReference w:type="first" r:id="rId18"/>
      <w:footerReference w:type="even" r:id="rId19"/>
      <w:pgSz w:w="12240" w:h="15840"/>
      <w:pgMar w:top="1247" w:right="1247" w:bottom="1134"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JP" w:hAnsi="Noto Sans CJK JP" w:eastAsia="Noto Sans CJK JP"/>
        <w:b w:val="0"/>
        <w:color w:val="6E6E6E"/>
        <w:sz w:val="16"/>
      </w:rPr>
      <w:t xml:space="preserve">Version 1.2　|　2026-07-31　|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Noto Sans CJK JP" w:hAnsi="Noto Sans CJK JP" w:eastAsia="Noto Sans CJK JP"/>
        <w:b w:val="0"/>
        <w:color w:val="696969"/>
        <w:sz w:val="17"/>
      </w:rPr>
      <w:t>JALスカイメイト 非公式路線・時刻表サイト｜要件定義書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Noto Sans CJK JP" w:hAnsi="Noto Sans CJK JP" w:eastAsia="Noto Sans CJK JP"/>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Noto Sans CJK JP" w:hAnsi="Noto Sans CJK JP" w:eastAsia="Noto Sans CJK JP"/>
      <w:b/>
      <w:bCs/>
      <w:color w:val="1F385A"/>
      <w:sz w:val="3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Noto Sans CJK JP" w:hAnsi="Noto Sans CJK JP" w:eastAsia="Noto Sans CJK JP"/>
      <w:b/>
      <w:bCs/>
      <w:color w:val="324B6E"/>
      <w:sz w:val="28"/>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Noto Sans CJK JP" w:hAnsi="Noto Sans CJK JP" w:eastAsia="Noto Sans CJK JP"/>
      <w:b/>
      <w:bCs/>
      <w:color w:val="455B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ans CJK JP" w:hAnsi="Noto Sans CJK JP" w:eastAsia="Noto Sans CJK JP"/>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JP" w:hAnsi="Noto Sans CJK JP" w:eastAsia="Noto Sans CJK JP"/>
      <w:sz w:val="19"/>
    </w:rPr>
  </w:style>
  <w:style w:type="paragraph" w:styleId="ListBullet2">
    <w:name w:val="List Bullet 2"/>
    <w:basedOn w:val="Normal"/>
    <w:uiPriority w:val="99"/>
    <w:unhideWhenUsed/>
    <w:rsid w:val="00326F90"/>
    <w:pPr>
      <w:numPr>
        <w:numId w:val="2"/>
      </w:numPr>
      <w:contextualSpacing/>
    </w:pPr>
    <w:rPr>
      <w:rFonts w:ascii="Noto Sans CJK JP" w:hAnsi="Noto Sans CJK JP" w:eastAsia="Noto Sans CJK JP"/>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JP" w:hAnsi="Noto Sans CJK JP" w:eastAsia="Noto Sans CJK JP"/>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www.jal.co.jp/jp/ja/dom/fare/skymate-fare/" TargetMode="External"/><Relationship Id="rId14" Type="http://schemas.openxmlformats.org/officeDocument/2006/relationships/hyperlink" Target="https://www.jal.co.jp/jp/ja/dom/fare/rule/skymate-fare/" TargetMode="External"/><Relationship Id="rId15" Type="http://schemas.openxmlformats.org/officeDocument/2006/relationships/hyperlink" Target="https://www.jal.co.jp/jp/ja/dom/route/" TargetMode="External"/><Relationship Id="rId16" Type="http://schemas.openxmlformats.org/officeDocument/2006/relationships/hyperlink" Target="https://www.jal.co.jp/jp/ja/footer/policy/" TargetMode="External"/><Relationship Id="rId17" Type="http://schemas.openxmlformats.org/officeDocument/2006/relationships/hyperlink" Target="https://www.jal.co.jp/jp/ja/footer/link.html" TargetMode="Externa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hyperlink" Target="https://www.ndc.jal.com/ja/introduc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JALスカイメイト 非公式路線・時刻表サイト システム要件定義書</dc:title>
  <dc:subject>登録不要の路線・時刻表検索と前日空席参考・当日実在庫の段階的設計</dc:subject>
  <dc:creator>OpenAI</dc:creator>
  <cp:keywords>JAL, スカイメイト, 非公式ファンサイト, 路線検索, 時刻表, 空席予測, 要件定義</cp:keywords>
  <dc:description>2026-07-31時点のJAL公式情報を参照。Version 1.2。</dc:description>
  <cp:lastModifiedBy/>
  <cp:revision>1</cp:revision>
  <dcterms:created xsi:type="dcterms:W3CDTF">2013-12-23T23:15:00Z</dcterms:created>
  <dcterms:modified xsi:type="dcterms:W3CDTF">2013-12-23T23:15:00Z</dcterms:modified>
  <cp:category/>
</cp:coreProperties>
</file>