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D03" w:rsidRDefault="00172D03" w:rsidP="00172D03">
      <w:pPr>
        <w:autoSpaceDE w:val="0"/>
        <w:autoSpaceDN w:val="0"/>
        <w:adjustRightInd w:val="0"/>
        <w:spacing w:after="0" w:line="240" w:lineRule="auto"/>
        <w:rPr>
          <w:rFonts w:ascii="Cambria-Bold" w:hAnsi="Cambria-Bold" w:cs="Cambria-Bold"/>
          <w:b/>
          <w:bCs/>
          <w:sz w:val="20"/>
          <w:szCs w:val="20"/>
        </w:rPr>
      </w:pPr>
      <w:r w:rsidRPr="007B56F3">
        <w:rPr>
          <w:rFonts w:ascii="Cambria-Bold" w:hAnsi="Cambria-Bold" w:cs="Cambria-Bold"/>
          <w:b/>
          <w:bCs/>
          <w:sz w:val="20"/>
          <w:szCs w:val="20"/>
        </w:rPr>
        <w:t>HARD</w:t>
      </w:r>
      <w:r w:rsidR="007B56F3">
        <w:rPr>
          <w:rFonts w:ascii="Cambria-Bold" w:hAnsi="Cambria-Bold" w:cs="Cambria-Bold"/>
          <w:b/>
          <w:bCs/>
          <w:sz w:val="20"/>
          <w:szCs w:val="20"/>
        </w:rPr>
        <w:t>WARE INTERFACES</w:t>
      </w:r>
    </w:p>
    <w:p w:rsidR="007B56F3" w:rsidRPr="007B56F3" w:rsidRDefault="00020711" w:rsidP="007B56F3">
      <w:pPr>
        <w:pStyle w:val="ListParagraph"/>
        <w:numPr>
          <w:ilvl w:val="0"/>
          <w:numId w:val="2"/>
        </w:numPr>
        <w:autoSpaceDE w:val="0"/>
        <w:autoSpaceDN w:val="0"/>
        <w:adjustRightInd w:val="0"/>
        <w:spacing w:after="0" w:line="240" w:lineRule="auto"/>
        <w:rPr>
          <w:rFonts w:ascii="Cambria-Bold" w:hAnsi="Cambria-Bold" w:cs="Cambria-Bold"/>
          <w:b/>
          <w:bCs/>
          <w:sz w:val="20"/>
          <w:szCs w:val="20"/>
        </w:rPr>
      </w:pPr>
      <w:r>
        <w:rPr>
          <w:rFonts w:ascii="Cambria-Bold" w:hAnsi="Cambria-Bold" w:cs="Cambria-Bold"/>
          <w:bCs/>
          <w:sz w:val="20"/>
          <w:szCs w:val="20"/>
        </w:rPr>
        <w:t xml:space="preserve">Maybe smartwatches or smartphones with a </w:t>
      </w:r>
      <w:proofErr w:type="spellStart"/>
      <w:r>
        <w:rPr>
          <w:rFonts w:ascii="Cambria-Bold" w:hAnsi="Cambria-Bold" w:cs="Cambria-Bold"/>
          <w:bCs/>
          <w:sz w:val="20"/>
          <w:szCs w:val="20"/>
        </w:rPr>
        <w:t>wifi</w:t>
      </w:r>
      <w:proofErr w:type="spellEnd"/>
      <w:r>
        <w:rPr>
          <w:rFonts w:ascii="Cambria-Bold" w:hAnsi="Cambria-Bold" w:cs="Cambria-Bold"/>
          <w:bCs/>
          <w:sz w:val="20"/>
          <w:szCs w:val="20"/>
        </w:rPr>
        <w:t>/Bluetooth connection?</w:t>
      </w:r>
    </w:p>
    <w:p w:rsidR="007B56F3" w:rsidRDefault="007B56F3" w:rsidP="00172D03">
      <w:pPr>
        <w:autoSpaceDE w:val="0"/>
        <w:autoSpaceDN w:val="0"/>
        <w:adjustRightInd w:val="0"/>
        <w:spacing w:after="0" w:line="240" w:lineRule="auto"/>
        <w:rPr>
          <w:rFonts w:ascii="Cambria-Bold" w:hAnsi="Cambria-Bold" w:cs="Cambria-Bold"/>
          <w:b/>
          <w:bCs/>
          <w:sz w:val="20"/>
          <w:szCs w:val="20"/>
        </w:rPr>
      </w:pPr>
    </w:p>
    <w:p w:rsidR="00172D03" w:rsidRDefault="007B56F3" w:rsidP="00172D03">
      <w:pPr>
        <w:autoSpaceDE w:val="0"/>
        <w:autoSpaceDN w:val="0"/>
        <w:adjustRightInd w:val="0"/>
        <w:spacing w:after="0" w:line="240" w:lineRule="auto"/>
        <w:rPr>
          <w:rFonts w:ascii="Cambria-Bold" w:hAnsi="Cambria-Bold" w:cs="Cambria-Bold"/>
          <w:b/>
          <w:bCs/>
          <w:sz w:val="20"/>
          <w:szCs w:val="20"/>
        </w:rPr>
      </w:pPr>
      <w:r>
        <w:rPr>
          <w:rFonts w:ascii="Cambria-Bold" w:hAnsi="Cambria-Bold" w:cs="Cambria-Bold"/>
          <w:b/>
          <w:bCs/>
          <w:sz w:val="20"/>
          <w:szCs w:val="20"/>
        </w:rPr>
        <w:t>SOFTWARE INTERFACES</w:t>
      </w:r>
    </w:p>
    <w:p w:rsidR="007B56F3" w:rsidRPr="007B56F3" w:rsidRDefault="007B56F3" w:rsidP="007B56F3">
      <w:pPr>
        <w:pStyle w:val="ListParagraph"/>
        <w:numPr>
          <w:ilvl w:val="0"/>
          <w:numId w:val="1"/>
        </w:numPr>
        <w:autoSpaceDE w:val="0"/>
        <w:autoSpaceDN w:val="0"/>
        <w:adjustRightInd w:val="0"/>
        <w:spacing w:after="0" w:line="240" w:lineRule="auto"/>
        <w:rPr>
          <w:rFonts w:ascii="Cambria-Bold" w:hAnsi="Cambria-Bold" w:cs="Cambria-Bold"/>
          <w:b/>
          <w:bCs/>
          <w:sz w:val="20"/>
          <w:szCs w:val="20"/>
        </w:rPr>
      </w:pPr>
      <w:r>
        <w:rPr>
          <w:rFonts w:ascii="Cambria-Bold" w:hAnsi="Cambria-Bold" w:cs="Cambria-Bold"/>
          <w:bCs/>
          <w:sz w:val="20"/>
          <w:szCs w:val="20"/>
        </w:rPr>
        <w:t>Google maps to send the position of the user</w:t>
      </w:r>
      <w:r w:rsidR="00020711">
        <w:rPr>
          <w:rFonts w:ascii="Cambria-Bold" w:hAnsi="Cambria-Bold" w:cs="Cambria-Bold"/>
          <w:bCs/>
          <w:sz w:val="20"/>
          <w:szCs w:val="20"/>
        </w:rPr>
        <w:t xml:space="preserve"> for the SOSs</w:t>
      </w:r>
    </w:p>
    <w:p w:rsidR="007B56F3" w:rsidRPr="007B56F3" w:rsidRDefault="00020711" w:rsidP="007B56F3">
      <w:pPr>
        <w:pStyle w:val="ListParagraph"/>
        <w:numPr>
          <w:ilvl w:val="0"/>
          <w:numId w:val="1"/>
        </w:numPr>
        <w:autoSpaceDE w:val="0"/>
        <w:autoSpaceDN w:val="0"/>
        <w:adjustRightInd w:val="0"/>
        <w:spacing w:after="0" w:line="240" w:lineRule="auto"/>
        <w:rPr>
          <w:rFonts w:ascii="Cambria-Bold" w:hAnsi="Cambria-Bold" w:cs="Cambria-Bold"/>
          <w:b/>
          <w:bCs/>
          <w:sz w:val="20"/>
          <w:szCs w:val="20"/>
        </w:rPr>
      </w:pPr>
      <w:r>
        <w:rPr>
          <w:rFonts w:ascii="Cambria-Bold" w:hAnsi="Cambria-Bold" w:cs="Cambria-Bold"/>
          <w:bCs/>
          <w:sz w:val="20"/>
          <w:szCs w:val="20"/>
        </w:rPr>
        <w:t>Google m</w:t>
      </w:r>
      <w:r w:rsidR="007B56F3">
        <w:rPr>
          <w:rFonts w:ascii="Cambria-Bold" w:hAnsi="Cambria-Bold" w:cs="Cambria-Bold"/>
          <w:bCs/>
          <w:sz w:val="20"/>
          <w:szCs w:val="20"/>
        </w:rPr>
        <w:t xml:space="preserve">aps to select the track </w:t>
      </w:r>
      <w:r>
        <w:rPr>
          <w:rFonts w:ascii="Cambria-Bold" w:hAnsi="Cambria-Bold" w:cs="Cambria-Bold"/>
          <w:bCs/>
          <w:sz w:val="20"/>
          <w:szCs w:val="20"/>
        </w:rPr>
        <w:t>for</w:t>
      </w:r>
      <w:r w:rsidR="007B56F3">
        <w:rPr>
          <w:rFonts w:ascii="Cambria-Bold" w:hAnsi="Cambria-Bold" w:cs="Cambria-Bold"/>
          <w:bCs/>
          <w:sz w:val="20"/>
          <w:szCs w:val="20"/>
        </w:rPr>
        <w:t xml:space="preserve"> the run</w:t>
      </w:r>
      <w:r>
        <w:rPr>
          <w:rFonts w:ascii="Cambria-Bold" w:hAnsi="Cambria-Bold" w:cs="Cambria-Bold"/>
          <w:bCs/>
          <w:sz w:val="20"/>
          <w:szCs w:val="20"/>
        </w:rPr>
        <w:t xml:space="preserve"> and to show the position of runners</w:t>
      </w:r>
    </w:p>
    <w:p w:rsidR="007B56F3" w:rsidRPr="007B56F3" w:rsidRDefault="007B56F3" w:rsidP="007B56F3">
      <w:pPr>
        <w:autoSpaceDE w:val="0"/>
        <w:autoSpaceDN w:val="0"/>
        <w:adjustRightInd w:val="0"/>
        <w:spacing w:after="0" w:line="240" w:lineRule="auto"/>
        <w:ind w:left="360"/>
        <w:rPr>
          <w:rFonts w:ascii="Cambria-Bold" w:hAnsi="Cambria-Bold" w:cs="Cambria-Bold"/>
          <w:b/>
          <w:bCs/>
          <w:sz w:val="20"/>
          <w:szCs w:val="20"/>
        </w:rPr>
      </w:pPr>
    </w:p>
    <w:p w:rsidR="007B56F3" w:rsidRPr="007B56F3" w:rsidRDefault="007B56F3" w:rsidP="00172D03">
      <w:pPr>
        <w:autoSpaceDE w:val="0"/>
        <w:autoSpaceDN w:val="0"/>
        <w:adjustRightInd w:val="0"/>
        <w:spacing w:after="0" w:line="240" w:lineRule="auto"/>
        <w:rPr>
          <w:rFonts w:ascii="Cambria-Bold" w:hAnsi="Cambria-Bold" w:cs="Cambria-Bold"/>
          <w:b/>
          <w:bCs/>
          <w:sz w:val="20"/>
          <w:szCs w:val="20"/>
        </w:rPr>
      </w:pPr>
    </w:p>
    <w:p w:rsidR="007B56F3" w:rsidRDefault="007B56F3" w:rsidP="00172D03">
      <w:pPr>
        <w:autoSpaceDE w:val="0"/>
        <w:autoSpaceDN w:val="0"/>
        <w:adjustRightInd w:val="0"/>
        <w:spacing w:after="0" w:line="240" w:lineRule="auto"/>
        <w:rPr>
          <w:rFonts w:ascii="Cambria-Bold" w:hAnsi="Cambria-Bold" w:cs="Cambria-Bold"/>
          <w:b/>
          <w:bCs/>
          <w:color w:val="4F82BE"/>
          <w:sz w:val="20"/>
          <w:szCs w:val="20"/>
        </w:rPr>
      </w:pPr>
    </w:p>
    <w:p w:rsidR="007B56F3" w:rsidRDefault="007B56F3" w:rsidP="00172D03">
      <w:pPr>
        <w:autoSpaceDE w:val="0"/>
        <w:autoSpaceDN w:val="0"/>
        <w:adjustRightInd w:val="0"/>
        <w:spacing w:after="0" w:line="240" w:lineRule="auto"/>
        <w:rPr>
          <w:rFonts w:ascii="Cambria-Bold" w:hAnsi="Cambria-Bold" w:cs="Cambria-Bold"/>
          <w:b/>
          <w:bCs/>
          <w:color w:val="4F82BE"/>
          <w:sz w:val="20"/>
          <w:szCs w:val="20"/>
        </w:rPr>
      </w:pPr>
    </w:p>
    <w:p w:rsidR="007B56F3" w:rsidRDefault="007B56F3" w:rsidP="00172D03">
      <w:pPr>
        <w:autoSpaceDE w:val="0"/>
        <w:autoSpaceDN w:val="0"/>
        <w:adjustRightInd w:val="0"/>
        <w:spacing w:after="0" w:line="240" w:lineRule="auto"/>
        <w:rPr>
          <w:rFonts w:ascii="Cambria-Bold" w:hAnsi="Cambria-Bold" w:cs="Cambria-Bold"/>
          <w:b/>
          <w:bCs/>
          <w:color w:val="4F82BE"/>
          <w:sz w:val="20"/>
          <w:szCs w:val="20"/>
        </w:rPr>
      </w:pPr>
    </w:p>
    <w:p w:rsidR="007B56F3" w:rsidRDefault="007B56F3" w:rsidP="007B56F3">
      <w:pPr>
        <w:autoSpaceDE w:val="0"/>
        <w:autoSpaceDN w:val="0"/>
        <w:adjustRightInd w:val="0"/>
        <w:spacing w:after="0" w:line="240" w:lineRule="auto"/>
        <w:rPr>
          <w:rFonts w:ascii="Cambria-Bold" w:hAnsi="Cambria-Bold" w:cs="Cambria-Bold"/>
          <w:b/>
          <w:bCs/>
          <w:color w:val="4F82BE"/>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020711" w:rsidRDefault="00020711" w:rsidP="007B56F3">
      <w:pPr>
        <w:autoSpaceDE w:val="0"/>
        <w:autoSpaceDN w:val="0"/>
        <w:adjustRightInd w:val="0"/>
        <w:spacing w:after="0" w:line="240" w:lineRule="auto"/>
        <w:rPr>
          <w:rFonts w:ascii="Calibri" w:hAnsi="Calibri" w:cs="Calibri"/>
          <w:color w:val="000000"/>
          <w:sz w:val="20"/>
          <w:szCs w:val="20"/>
        </w:rPr>
      </w:pPr>
    </w:p>
    <w:p w:rsidR="007B56F3" w:rsidRPr="00E37B8D" w:rsidRDefault="007B56F3" w:rsidP="007B56F3">
      <w:pPr>
        <w:autoSpaceDE w:val="0"/>
        <w:autoSpaceDN w:val="0"/>
        <w:adjustRightInd w:val="0"/>
        <w:spacing w:after="0" w:line="240" w:lineRule="auto"/>
        <w:rPr>
          <w:rFonts w:cstheme="minorHAnsi"/>
          <w:b/>
          <w:bCs/>
          <w:sz w:val="24"/>
          <w:szCs w:val="24"/>
        </w:rPr>
      </w:pPr>
      <w:r w:rsidRPr="00E37B8D">
        <w:rPr>
          <w:rFonts w:cstheme="minorHAnsi"/>
          <w:b/>
          <w:bCs/>
          <w:sz w:val="24"/>
          <w:szCs w:val="24"/>
        </w:rPr>
        <w:lastRenderedPageBreak/>
        <w:t>2.2. Product functions</w:t>
      </w:r>
    </w:p>
    <w:p w:rsidR="007B56F3" w:rsidRDefault="00E37B8D" w:rsidP="007B56F3">
      <w:pPr>
        <w:autoSpaceDE w:val="0"/>
        <w:autoSpaceDN w:val="0"/>
        <w:adjustRightInd w:val="0"/>
        <w:spacing w:after="0" w:line="240" w:lineRule="auto"/>
        <w:rPr>
          <w:rFonts w:cstheme="minorHAnsi"/>
          <w:bCs/>
          <w:szCs w:val="24"/>
        </w:rPr>
      </w:pPr>
      <w:r>
        <w:rPr>
          <w:rFonts w:cstheme="minorHAnsi"/>
          <w:bCs/>
          <w:szCs w:val="24"/>
        </w:rPr>
        <w:t xml:space="preserve">Summing up the goal of the application, the functions that </w:t>
      </w:r>
      <w:proofErr w:type="spellStart"/>
      <w:r>
        <w:rPr>
          <w:rFonts w:cstheme="minorHAnsi"/>
          <w:bCs/>
          <w:szCs w:val="24"/>
        </w:rPr>
        <w:t>TrackMe</w:t>
      </w:r>
      <w:proofErr w:type="spellEnd"/>
      <w:r>
        <w:rPr>
          <w:rFonts w:cstheme="minorHAnsi"/>
          <w:bCs/>
          <w:szCs w:val="24"/>
        </w:rPr>
        <w:t xml:space="preserve"> offers are the following:</w:t>
      </w:r>
    </w:p>
    <w:p w:rsidR="00E37B8D" w:rsidRPr="00E37B8D" w:rsidRDefault="00E37B8D" w:rsidP="00E37B8D">
      <w:pPr>
        <w:pStyle w:val="ListParagraph"/>
        <w:numPr>
          <w:ilvl w:val="0"/>
          <w:numId w:val="3"/>
        </w:numPr>
        <w:autoSpaceDE w:val="0"/>
        <w:autoSpaceDN w:val="0"/>
        <w:adjustRightInd w:val="0"/>
        <w:spacing w:after="0" w:line="240" w:lineRule="auto"/>
        <w:rPr>
          <w:rFonts w:cstheme="minorHAnsi"/>
          <w:bCs/>
          <w:szCs w:val="24"/>
        </w:rPr>
      </w:pPr>
      <w:r w:rsidRPr="00E37B8D">
        <w:rPr>
          <w:rFonts w:cstheme="minorHAnsi"/>
          <w:bCs/>
          <w:szCs w:val="24"/>
        </w:rPr>
        <w:t>Data collection</w:t>
      </w:r>
      <w:r>
        <w:rPr>
          <w:rFonts w:cstheme="minorHAnsi"/>
          <w:bCs/>
          <w:szCs w:val="24"/>
        </w:rPr>
        <w:t xml:space="preserve"> </w:t>
      </w:r>
      <w:r w:rsidRPr="00E37B8D">
        <w:rPr>
          <w:rFonts w:cstheme="minorHAnsi"/>
          <w:bCs/>
          <w:szCs w:val="24"/>
        </w:rPr>
        <w:t>people for third parties;</w:t>
      </w:r>
    </w:p>
    <w:p w:rsidR="00E37B8D" w:rsidRDefault="00E37B8D" w:rsidP="00E37B8D">
      <w:pPr>
        <w:pStyle w:val="ListParagraph"/>
        <w:numPr>
          <w:ilvl w:val="0"/>
          <w:numId w:val="3"/>
        </w:numPr>
        <w:autoSpaceDE w:val="0"/>
        <w:autoSpaceDN w:val="0"/>
        <w:adjustRightInd w:val="0"/>
        <w:spacing w:after="0" w:line="240" w:lineRule="auto"/>
        <w:rPr>
          <w:rFonts w:cstheme="minorHAnsi"/>
          <w:bCs/>
          <w:szCs w:val="24"/>
        </w:rPr>
      </w:pPr>
      <w:r>
        <w:rPr>
          <w:rFonts w:cstheme="minorHAnsi"/>
          <w:bCs/>
          <w:szCs w:val="24"/>
        </w:rPr>
        <w:t>Assistance for people;</w:t>
      </w:r>
    </w:p>
    <w:p w:rsidR="00E37B8D" w:rsidRDefault="00E37B8D" w:rsidP="00E37B8D">
      <w:pPr>
        <w:pStyle w:val="ListParagraph"/>
        <w:numPr>
          <w:ilvl w:val="0"/>
          <w:numId w:val="3"/>
        </w:numPr>
        <w:autoSpaceDE w:val="0"/>
        <w:autoSpaceDN w:val="0"/>
        <w:adjustRightInd w:val="0"/>
        <w:spacing w:after="0" w:line="240" w:lineRule="auto"/>
        <w:rPr>
          <w:rFonts w:cstheme="minorHAnsi"/>
          <w:bCs/>
          <w:szCs w:val="24"/>
        </w:rPr>
      </w:pPr>
      <w:r>
        <w:rPr>
          <w:rFonts w:cstheme="minorHAnsi"/>
          <w:bCs/>
          <w:szCs w:val="24"/>
        </w:rPr>
        <w:t>Organization of running events.</w:t>
      </w:r>
    </w:p>
    <w:p w:rsidR="00E37B8D" w:rsidRDefault="00E37B8D" w:rsidP="00E37B8D">
      <w:pPr>
        <w:autoSpaceDE w:val="0"/>
        <w:autoSpaceDN w:val="0"/>
        <w:adjustRightInd w:val="0"/>
        <w:spacing w:after="0" w:line="240" w:lineRule="auto"/>
        <w:rPr>
          <w:rFonts w:cstheme="minorHAnsi"/>
          <w:bCs/>
          <w:szCs w:val="24"/>
        </w:rPr>
      </w:pPr>
    </w:p>
    <w:p w:rsidR="007B56F3" w:rsidRDefault="00E37B8D" w:rsidP="007B56F3">
      <w:pPr>
        <w:autoSpaceDE w:val="0"/>
        <w:autoSpaceDN w:val="0"/>
        <w:adjustRightInd w:val="0"/>
        <w:spacing w:after="0" w:line="240" w:lineRule="auto"/>
        <w:rPr>
          <w:rFonts w:cstheme="minorHAnsi"/>
          <w:bCs/>
          <w:szCs w:val="24"/>
        </w:rPr>
      </w:pPr>
      <w:r>
        <w:rPr>
          <w:rFonts w:cstheme="minorHAnsi"/>
          <w:bCs/>
          <w:szCs w:val="24"/>
        </w:rPr>
        <w:t>2.2.1. Data collection for third parties</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This is the basic function of the system. It actually consists in two different functions. </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The first one permits a third party (an association, an hospital, a company, and so on…) to ask for the data of a single user. More in detail, the third party can select a user by his/her SSN and send to him/her a request to be allowed to access his/her data. If the user accepts it, then the third party will receive his/her data. The user can decide to deny the permission at any moment. </w:t>
      </w:r>
    </w:p>
    <w:p w:rsidR="00E37B8D" w:rsidRPr="00020711" w:rsidRDefault="00020711" w:rsidP="007B56F3">
      <w:pPr>
        <w:autoSpaceDE w:val="0"/>
        <w:autoSpaceDN w:val="0"/>
        <w:adjustRightInd w:val="0"/>
        <w:spacing w:after="0" w:line="240" w:lineRule="auto"/>
        <w:rPr>
          <w:rFonts w:cstheme="minorHAnsi"/>
          <w:bCs/>
          <w:color w:val="FF0000"/>
          <w:szCs w:val="24"/>
        </w:rPr>
      </w:pPr>
      <w:r>
        <w:rPr>
          <w:rFonts w:cstheme="minorHAnsi"/>
          <w:bCs/>
          <w:szCs w:val="24"/>
        </w:rPr>
        <w:t xml:space="preserve">The second one permits a third party to access anonymized data of a group of users enrolled in Track4Me. After a third party sends this kind of request by specifying some restrictions about users’ features, the system will collect the data of the target users, anonymize them and send them to the third party as soon as the number of users is greater than 1000. </w:t>
      </w:r>
      <w:r>
        <w:rPr>
          <w:rFonts w:cstheme="minorHAnsi"/>
          <w:bCs/>
          <w:color w:val="FF0000"/>
          <w:szCs w:val="24"/>
        </w:rPr>
        <w:t xml:space="preserve">(Da </w:t>
      </w:r>
      <w:proofErr w:type="spellStart"/>
      <w:r>
        <w:rPr>
          <w:rFonts w:cstheme="minorHAnsi"/>
          <w:bCs/>
          <w:color w:val="FF0000"/>
          <w:szCs w:val="24"/>
        </w:rPr>
        <w:t>controllare</w:t>
      </w:r>
      <w:proofErr w:type="spellEnd"/>
      <w:r>
        <w:rPr>
          <w:rFonts w:cstheme="minorHAnsi"/>
          <w:bCs/>
          <w:color w:val="FF0000"/>
          <w:szCs w:val="24"/>
        </w:rPr>
        <w:t xml:space="preserve"> </w:t>
      </w:r>
      <w:proofErr w:type="spellStart"/>
      <w:r>
        <w:rPr>
          <w:rFonts w:cstheme="minorHAnsi"/>
          <w:bCs/>
          <w:color w:val="FF0000"/>
          <w:szCs w:val="24"/>
        </w:rPr>
        <w:t>quest’ultima</w:t>
      </w:r>
      <w:proofErr w:type="spellEnd"/>
      <w:r>
        <w:rPr>
          <w:rFonts w:cstheme="minorHAnsi"/>
          <w:bCs/>
          <w:color w:val="FF0000"/>
          <w:szCs w:val="24"/>
        </w:rPr>
        <w:t xml:space="preserve"> </w:t>
      </w:r>
      <w:proofErr w:type="spellStart"/>
      <w:r>
        <w:rPr>
          <w:rFonts w:cstheme="minorHAnsi"/>
          <w:bCs/>
          <w:color w:val="FF0000"/>
          <w:szCs w:val="24"/>
        </w:rPr>
        <w:t>parte</w:t>
      </w:r>
      <w:proofErr w:type="spellEnd"/>
      <w:r>
        <w:rPr>
          <w:rFonts w:cstheme="minorHAnsi"/>
          <w:bCs/>
          <w:color w:val="FF0000"/>
          <w:szCs w:val="24"/>
        </w:rPr>
        <w:t>)</w:t>
      </w:r>
    </w:p>
    <w:p w:rsidR="00020711" w:rsidRDefault="00020711" w:rsidP="007B56F3">
      <w:pPr>
        <w:autoSpaceDE w:val="0"/>
        <w:autoSpaceDN w:val="0"/>
        <w:adjustRightInd w:val="0"/>
        <w:spacing w:after="0" w:line="240" w:lineRule="auto"/>
        <w:rPr>
          <w:rFonts w:cstheme="minorHAnsi"/>
          <w:bCs/>
          <w:szCs w:val="24"/>
        </w:rPr>
      </w:pPr>
    </w:p>
    <w:p w:rsidR="00E37B8D" w:rsidRDefault="00E37B8D" w:rsidP="007B56F3">
      <w:pPr>
        <w:autoSpaceDE w:val="0"/>
        <w:autoSpaceDN w:val="0"/>
        <w:adjustRightInd w:val="0"/>
        <w:spacing w:after="0" w:line="240" w:lineRule="auto"/>
        <w:rPr>
          <w:rFonts w:cstheme="minorHAnsi"/>
          <w:bCs/>
          <w:szCs w:val="24"/>
        </w:rPr>
      </w:pPr>
      <w:r>
        <w:rPr>
          <w:rFonts w:cstheme="minorHAnsi"/>
          <w:bCs/>
          <w:szCs w:val="24"/>
        </w:rPr>
        <w:t>2.2.2. Assistance for people</w:t>
      </w:r>
    </w:p>
    <w:p w:rsidR="00E37B8D" w:rsidRDefault="00020711" w:rsidP="007B56F3">
      <w:pPr>
        <w:autoSpaceDE w:val="0"/>
        <w:autoSpaceDN w:val="0"/>
        <w:adjustRightInd w:val="0"/>
        <w:spacing w:after="0" w:line="240" w:lineRule="auto"/>
        <w:rPr>
          <w:rFonts w:cstheme="minorHAnsi"/>
          <w:bCs/>
          <w:szCs w:val="24"/>
        </w:rPr>
      </w:pPr>
      <w:r>
        <w:rPr>
          <w:rFonts w:cstheme="minorHAnsi"/>
          <w:bCs/>
          <w:szCs w:val="24"/>
        </w:rPr>
        <w:t>The system keeps under control the health status of a user by monitoring the values of the health parameters acquired by external devices (smart watches, …). If at least one of the parameters goes under a fixed threshold, the system generates an SOS within 5 seconds starting from the moment of the evaluation of the dangerous parameter. The SOS communicates to the ambulance the position of the user</w:t>
      </w:r>
      <w:r w:rsidR="00CA6C4A">
        <w:rPr>
          <w:rFonts w:cstheme="minorHAnsi"/>
          <w:bCs/>
          <w:szCs w:val="24"/>
        </w:rPr>
        <w:t xml:space="preserve"> by sending an SMS with all the details needed</w:t>
      </w:r>
      <w:r>
        <w:rPr>
          <w:rFonts w:cstheme="minorHAnsi"/>
          <w:bCs/>
          <w:szCs w:val="24"/>
        </w:rPr>
        <w:t xml:space="preserve">. </w:t>
      </w:r>
      <w:r w:rsidRPr="00020711">
        <w:rPr>
          <w:rFonts w:cstheme="minorHAnsi"/>
          <w:bCs/>
          <w:color w:val="FF0000"/>
          <w:szCs w:val="24"/>
        </w:rPr>
        <w:t xml:space="preserve">It is supposed that the ambulance should reach the position of the user as soon as possible even if this is not under our control. </w:t>
      </w:r>
    </w:p>
    <w:p w:rsidR="00020711" w:rsidRDefault="00020711" w:rsidP="007B56F3">
      <w:pPr>
        <w:autoSpaceDE w:val="0"/>
        <w:autoSpaceDN w:val="0"/>
        <w:adjustRightInd w:val="0"/>
        <w:spacing w:after="0" w:line="240" w:lineRule="auto"/>
        <w:rPr>
          <w:rFonts w:cstheme="minorHAnsi"/>
          <w:bCs/>
          <w:szCs w:val="24"/>
        </w:rPr>
      </w:pPr>
    </w:p>
    <w:p w:rsidR="00E37B8D" w:rsidRDefault="00E37B8D" w:rsidP="007B56F3">
      <w:pPr>
        <w:autoSpaceDE w:val="0"/>
        <w:autoSpaceDN w:val="0"/>
        <w:adjustRightInd w:val="0"/>
        <w:spacing w:after="0" w:line="240" w:lineRule="auto"/>
        <w:rPr>
          <w:rFonts w:cstheme="minorHAnsi"/>
          <w:bCs/>
          <w:szCs w:val="24"/>
        </w:rPr>
      </w:pPr>
      <w:r>
        <w:rPr>
          <w:rFonts w:cstheme="minorHAnsi"/>
          <w:bCs/>
          <w:szCs w:val="24"/>
        </w:rPr>
        <w:t>2.2.3. Organization of running events</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This function is also actually split into two diverse functions. </w:t>
      </w:r>
    </w:p>
    <w:p w:rsidR="00020711" w:rsidRDefault="00020711" w:rsidP="007B56F3">
      <w:pPr>
        <w:autoSpaceDE w:val="0"/>
        <w:autoSpaceDN w:val="0"/>
        <w:adjustRightInd w:val="0"/>
        <w:spacing w:after="0" w:line="240" w:lineRule="auto"/>
        <w:rPr>
          <w:rFonts w:cstheme="minorHAnsi"/>
          <w:bCs/>
          <w:szCs w:val="24"/>
        </w:rPr>
      </w:pPr>
      <w:r>
        <w:rPr>
          <w:rFonts w:cstheme="minorHAnsi"/>
          <w:bCs/>
          <w:szCs w:val="24"/>
        </w:rPr>
        <w:t>The core function is the possibility offered to a third party to organize a running event. The third party must specify the timing, the track and the maximum number of participants for the run. Once the run is available on the application, the user can select it and participate by sending a simple request.</w:t>
      </w:r>
    </w:p>
    <w:p w:rsidR="007B56F3" w:rsidRPr="00020711" w:rsidRDefault="00020711" w:rsidP="007B56F3">
      <w:pPr>
        <w:autoSpaceDE w:val="0"/>
        <w:autoSpaceDN w:val="0"/>
        <w:adjustRightInd w:val="0"/>
        <w:spacing w:after="0" w:line="240" w:lineRule="auto"/>
        <w:rPr>
          <w:rFonts w:cstheme="minorHAnsi"/>
          <w:bCs/>
          <w:szCs w:val="24"/>
        </w:rPr>
      </w:pPr>
      <w:r>
        <w:rPr>
          <w:rFonts w:cstheme="minorHAnsi"/>
          <w:bCs/>
          <w:szCs w:val="24"/>
        </w:rPr>
        <w:t xml:space="preserve">The secondary function permits a user to track the position of the runners involved in a run. The user can check the list of available runs and, after selecting of </w:t>
      </w:r>
      <w:r w:rsidR="002E10F0">
        <w:rPr>
          <w:rFonts w:cstheme="minorHAnsi"/>
          <w:bCs/>
          <w:szCs w:val="24"/>
        </w:rPr>
        <w:t>among</w:t>
      </w:r>
      <w:r>
        <w:rPr>
          <w:rFonts w:cstheme="minorHAnsi"/>
          <w:bCs/>
          <w:szCs w:val="24"/>
        </w:rPr>
        <w:t xml:space="preserve"> them, he/she can watch the map of the track filled up by points r</w:t>
      </w:r>
      <w:bookmarkStart w:id="0" w:name="_GoBack"/>
      <w:bookmarkEnd w:id="0"/>
      <w:r>
        <w:rPr>
          <w:rFonts w:cstheme="minorHAnsi"/>
          <w:bCs/>
          <w:szCs w:val="24"/>
        </w:rPr>
        <w:t xml:space="preserve">epresenting the runners in their actual position.  </w:t>
      </w:r>
    </w:p>
    <w:sectPr w:rsidR="007B56F3" w:rsidRPr="000207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9DF" w:rsidRDefault="007F29DF" w:rsidP="00020711">
      <w:pPr>
        <w:spacing w:after="0" w:line="240" w:lineRule="auto"/>
      </w:pPr>
      <w:r>
        <w:separator/>
      </w:r>
    </w:p>
  </w:endnote>
  <w:endnote w:type="continuationSeparator" w:id="0">
    <w:p w:rsidR="007F29DF" w:rsidRDefault="007F29DF" w:rsidP="0002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9DF" w:rsidRDefault="007F29DF" w:rsidP="00020711">
      <w:pPr>
        <w:spacing w:after="0" w:line="240" w:lineRule="auto"/>
      </w:pPr>
      <w:r>
        <w:separator/>
      </w:r>
    </w:p>
  </w:footnote>
  <w:footnote w:type="continuationSeparator" w:id="0">
    <w:p w:rsidR="007F29DF" w:rsidRDefault="007F29DF" w:rsidP="0002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7FB"/>
    <w:multiLevelType w:val="hybridMultilevel"/>
    <w:tmpl w:val="ED4E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13F30"/>
    <w:multiLevelType w:val="hybridMultilevel"/>
    <w:tmpl w:val="F1329FF0"/>
    <w:lvl w:ilvl="0" w:tplc="214E308C">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4247D"/>
    <w:multiLevelType w:val="hybridMultilevel"/>
    <w:tmpl w:val="4BE85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03"/>
    <w:rsid w:val="00020711"/>
    <w:rsid w:val="00172D03"/>
    <w:rsid w:val="002E10F0"/>
    <w:rsid w:val="00392EF0"/>
    <w:rsid w:val="00553CB9"/>
    <w:rsid w:val="007B56F3"/>
    <w:rsid w:val="007F29DF"/>
    <w:rsid w:val="00CA6C4A"/>
    <w:rsid w:val="00E37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130F7"/>
  <w15:chartTrackingRefBased/>
  <w15:docId w15:val="{748FD913-6511-48B1-A9AE-9F4C4DD6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F3"/>
    <w:pPr>
      <w:ind w:left="720"/>
      <w:contextualSpacing/>
    </w:pPr>
  </w:style>
  <w:style w:type="paragraph" w:styleId="Header">
    <w:name w:val="header"/>
    <w:basedOn w:val="Normal"/>
    <w:link w:val="HeaderChar"/>
    <w:uiPriority w:val="99"/>
    <w:unhideWhenUsed/>
    <w:rsid w:val="00020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711"/>
  </w:style>
  <w:style w:type="paragraph" w:styleId="Footer">
    <w:name w:val="footer"/>
    <w:basedOn w:val="Normal"/>
    <w:link w:val="FooterChar"/>
    <w:uiPriority w:val="99"/>
    <w:unhideWhenUsed/>
    <w:rsid w:val="00020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Romeo</dc:creator>
  <cp:keywords/>
  <dc:description/>
  <cp:lastModifiedBy>Paolo Romeo</cp:lastModifiedBy>
  <cp:revision>4</cp:revision>
  <dcterms:created xsi:type="dcterms:W3CDTF">2018-11-05T11:48:00Z</dcterms:created>
  <dcterms:modified xsi:type="dcterms:W3CDTF">2018-11-08T16:18:00Z</dcterms:modified>
</cp:coreProperties>
</file>