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4A6" w:rsidRPr="00EE36F7" w:rsidRDefault="00EE36F7" w:rsidP="00EE36F7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r w:rsidRPr="00EE36F7">
        <w:rPr>
          <w:rFonts w:ascii="Times New Roman" w:hAnsi="Times New Roman" w:cs="Times New Roman"/>
          <w:b/>
          <w:sz w:val="40"/>
          <w:szCs w:val="40"/>
        </w:rPr>
        <w:t xml:space="preserve">Dev to AI </w:t>
      </w:r>
      <w:r w:rsidR="00E578A3">
        <w:rPr>
          <w:rFonts w:ascii="Times New Roman" w:hAnsi="Times New Roman" w:cs="Times New Roman"/>
          <w:b/>
          <w:sz w:val="40"/>
          <w:szCs w:val="40"/>
        </w:rPr>
        <w:t>–</w:t>
      </w:r>
      <w:r w:rsidRPr="00EE36F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578A3">
        <w:rPr>
          <w:rFonts w:ascii="Times New Roman" w:hAnsi="Times New Roman" w:cs="Times New Roman"/>
          <w:b/>
          <w:sz w:val="40"/>
          <w:szCs w:val="40"/>
        </w:rPr>
        <w:t>26 Week</w:t>
      </w:r>
      <w:r w:rsidRPr="00EE36F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555A3">
        <w:rPr>
          <w:rFonts w:ascii="Times New Roman" w:hAnsi="Times New Roman" w:cs="Times New Roman"/>
          <w:b/>
          <w:sz w:val="40"/>
          <w:szCs w:val="40"/>
        </w:rPr>
        <w:t>Roadmap</w:t>
      </w:r>
    </w:p>
    <w:bookmarkEnd w:id="0"/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EE36F7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EE36F7">
        <w:rPr>
          <w:rFonts w:ascii="Times New Roman" w:hAnsi="Times New Roman" w:cs="Times New Roman"/>
          <w:b/>
          <w:sz w:val="32"/>
          <w:szCs w:val="32"/>
        </w:rPr>
        <w:t>Overview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Target: Transition from a Software Developer to an AI Engineer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Focus: Build agentic, ethical, cost-aware AI systems using ReAct reasoning, hybrid search, and PII-safe pipelines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Outcome: By </w:t>
      </w:r>
      <w:r w:rsidR="00E1154E">
        <w:rPr>
          <w:rFonts w:ascii="Times New Roman" w:hAnsi="Times New Roman" w:cs="Times New Roman"/>
          <w:sz w:val="24"/>
          <w:szCs w:val="24"/>
        </w:rPr>
        <w:t>Week 26</w:t>
      </w:r>
      <w:r w:rsidRPr="00FD6654">
        <w:rPr>
          <w:rFonts w:ascii="Times New Roman" w:hAnsi="Times New Roman" w:cs="Times New Roman"/>
          <w:sz w:val="24"/>
          <w:szCs w:val="24"/>
        </w:rPr>
        <w:t xml:space="preserve">, you’ll ship three production-grade AI projects that demonstrate 2026 engineering excellence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Prerequisites: Proficiency in Python, Git, and command-line usage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Sustainability &amp; Realism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FD6654" w:rsidRDefault="005318C0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10</w:t>
      </w:r>
      <w:r w:rsidR="00F424A6" w:rsidRPr="00FD6654">
        <w:rPr>
          <w:rFonts w:ascii="Times New Roman" w:hAnsi="Times New Roman" w:cs="Times New Roman"/>
          <w:sz w:val="24"/>
          <w:szCs w:val="24"/>
        </w:rPr>
        <w:t xml:space="preserve"> hours of focused work per </w:t>
      </w:r>
      <w:r>
        <w:rPr>
          <w:rFonts w:ascii="Times New Roman" w:hAnsi="Times New Roman" w:cs="Times New Roman"/>
          <w:sz w:val="24"/>
          <w:szCs w:val="24"/>
        </w:rPr>
        <w:t>week</w:t>
      </w:r>
      <w:r w:rsidR="00F424A6" w:rsidRPr="00FD66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No high-end GPU? Use Google Colab or Kaggle for training; do engineering locally.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3C5BB6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3C5BB6">
        <w:rPr>
          <w:rFonts w:ascii="Times New Roman" w:hAnsi="Times New Roman" w:cs="Times New Roman"/>
          <w:b/>
          <w:sz w:val="32"/>
          <w:szCs w:val="32"/>
        </w:rPr>
        <w:t xml:space="preserve">Phase 1: Foundations &amp; Classical Machine Learning (Week 1 – Week 4)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Goal: Build reproducible, testable, and statistically sound ML pipelines.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3C5BB6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C5BB6">
        <w:rPr>
          <w:rFonts w:ascii="Times New Roman" w:hAnsi="Times New Roman" w:cs="Times New Roman"/>
          <w:b/>
          <w:sz w:val="24"/>
          <w:szCs w:val="24"/>
        </w:rPr>
        <w:t xml:space="preserve">Week 1: Python Refresher &amp; NumPy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Review</w:t>
      </w:r>
      <w:r w:rsidR="003C5BB6">
        <w:rPr>
          <w:rFonts w:ascii="Times New Roman" w:hAnsi="Times New Roman" w:cs="Times New Roman"/>
          <w:sz w:val="24"/>
          <w:szCs w:val="24"/>
        </w:rPr>
        <w:t xml:space="preserve"> Python</w:t>
      </w:r>
      <w:r w:rsidRPr="00FD6654">
        <w:rPr>
          <w:rFonts w:ascii="Times New Roman" w:hAnsi="Times New Roman" w:cs="Times New Roman"/>
          <w:sz w:val="24"/>
          <w:szCs w:val="24"/>
        </w:rPr>
        <w:t xml:space="preserve"> list comprehensions, functions, OOP, error handling.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Master NumPy: arrays, vectorization, broadcasting.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Complete 10 coding exercises.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2: Pandas &amp; Exploratory Data Analysis (EDA)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Load, clean, merge, and analyze real data (e.g., NYC Taxi, Weather).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Handle missing values, outliers, encoding.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Deliverable: Jupyter Notebook with 3–5 insights.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3: Machine Learning Fundamentals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Understand supervised learning, train/val/test splits, bias-variance.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Implement linear/logistic regression with scikit-learn.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4: Tree Models, Tuning &amp; Advanced Metrics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Learn Decision Trees, Random Forests, XGBoost.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Evaluate with precision, recall, F1, AUC.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Add calibration awareness: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Understand confidence vs. accuracy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2: First End-to-End ML Project &amp; Math (Week 5 – Week 6)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5: First End-to-End ML Project + Unit Testing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Build loan approval or churn predictor.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Avoid pickle: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Data → Parquet (.parquet)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Models → joblib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Add unit tests: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Test data schema, feature logic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Use pytest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6: Math, Stats, Ethics &amp; Polish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3Blue1Brown: Linear Algebra (Ch 1–4).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Probability: Bayes’ Theorem, distributions, confidence intervals.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Data ethics: Never ingest PII without consent.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Polish repo: README, requirements.txt, clean Git history.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By end of Week 6: ml-loan-predictor is public, tested, and ethical.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3: Deep Learning Fundamentals (Week 7 – Week 9)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7: PyTorch Fundamentals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Tensors, autograd, Dataset, DataLoader.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Train feedforward NN on MNIST (&gt;95% accuracy).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8: CNNs &amp; Transfer Learning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Conv2D, pooling, batch norm.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Fine-tune ResNet on Dogs vs. Cats.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9: Image Classifier Project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Build train.py, predict.py, CLI, Dockerfile.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4: NLP, Embeddings &amp; RAG Basics (Week 10 – Week 12)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10: NLP &amp; Transformers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Fine-tune BERT on IMDB sentiment.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11: Embeddings &amp; RAG Basics + Hybrid Search Preview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Generate embeddings (sentence-transformers).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lastRenderedPageBreak/>
        <w:t xml:space="preserve">Store in ChromaDB (prototyping).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Hybrid Search Note: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Pure vector search fails on rare terms (e.g., “Invoice #12345”).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In production, use pgvector (Postgres) or Qdrant with BM25 + vector hybrid search for robust retrieval.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12: Basic RAG Pipeline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Ingest .txt → embed → retrieve → generate → cite.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5: Agentic RAG, Privacy &amp; Cost Awareness (Week 13 – Week 15)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13: ReAct-Style Agentic RAG with PII Redaction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Parse PDFs using PyPDF2 or unstructured.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Build a ReAct (Reason + Act) agent using LangGraph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Agent reasons (“I need income and debt to compute ratio”)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Then acts (“Read PDF → Query DB → Calculate”)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Add PII redaction: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Use Microsoft Presidio or spaCy NER to detect/redact SSNs, emails, phone numbers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Embed only sanitized text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Mention in README: “Automatically redacts PII before indexing”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Save safely: embeddings → Parquet; adapters → Safetensors.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14: Local &amp; Reasoning Models + Cost-Benefit Matrix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Run Llama 3 8B (Ollama) — baseline.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Test reasoning model: DeepSeek-R1 (OpenRouter) or o1-mini (OpenAI).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Create a Cost-</w:t>
      </w:r>
      <w:r w:rsidR="005A0D89">
        <w:rPr>
          <w:rFonts w:ascii="Times New Roman" w:hAnsi="Times New Roman" w:cs="Times New Roman"/>
          <w:sz w:val="24"/>
          <w:szCs w:val="24"/>
        </w:rPr>
        <w:t>Benefit Matrix in your README.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Document trade-offs: accuracy vs. latency vs. cost.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15: RAG Evaluation &amp; Cost Tracking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Evaluate with RAGAS: faithfulness, answer relevance.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Add cost observability via Helicone or LangSmith.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Log metrics to Weights &amp; Biases.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6: Cloud, Ethics &amp; Project Polish (Week 16 – Week 18)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16: Catch-Up, Cloud Literacy &amp; Ethics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Refactor, test, or deepen understanding.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Reinforce: PII handling, secrets management, reproducibility.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17: Cloud Literacy &amp; Ethics Reinforcement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Secure deployment patterns, IAM basics, environment isolation.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Revisit ethics: bias checks, consent, logging boundaries.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18: Finalize rag-document-qa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By end of Week 18: rag-document-qa is ReAct-agentic, PII-safe, cost-evaluated, and hybrid-search ready.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Phase 7: Production Engineering &amp; MLOps (Week 19 – Week 26)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19: FastAPI + Security + Scalability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Build REST API (FastAPI + Pydantic).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Security: python-dotenv (local), cloud secrets (AWS/GCP/Render).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Scalability: async def, batch requests.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20: Docker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Production Dockerfile: slim base, non-root user.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21: Observability (W&amp;B + Cost)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Log model metrics + token usage/cost.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22: Versioning (DVC) &amp; Orchestration (Prefect)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DVC + S3/GCS; Prefect pipeline with quality gates.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23: CI/CD (GitHub Actions)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Lint, test, build on push; deploy on tag.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Secure secrets.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24: Cloud Deployment &amp; Load Testing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Deploy to Render, Fly.io, Cloud Run, or ECS.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Perform load testing: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Use hey -z 30s https://your-api/rag or Locust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Measure: max concurrent users, latency under load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Document: “Handles 40 RPS with &lt;2s latency”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25: Hybrid Search Production &amp; Documentation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In production README, note: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“For scale, migrate to pgvector or Qdrant with hybrid search (vector + BM25) to ensure exact-match recall for IDs, names, and codes.”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5A0D89">
        <w:rPr>
          <w:rFonts w:ascii="Times New Roman" w:hAnsi="Times New Roman" w:cs="Times New Roman"/>
          <w:b/>
          <w:sz w:val="24"/>
          <w:szCs w:val="24"/>
        </w:rPr>
        <w:t xml:space="preserve">26: Monitoring, Drift &amp; Ethics, </w:t>
      </w:r>
      <w:r w:rsidR="005A0D89" w:rsidRPr="005A0D89">
        <w:rPr>
          <w:rFonts w:ascii="Times New Roman" w:hAnsi="Times New Roman" w:cs="Times New Roman"/>
          <w:b/>
          <w:sz w:val="24"/>
          <w:szCs w:val="24"/>
        </w:rPr>
        <w:t>Final Package &amp; Professional Launch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Log predictions, inputs, token usage.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Detect drift; alert on cost/accuracy anomalies.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Ensure PII never enters logs or embeddings.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Update GitHub: pin top 3 repos  </w:t>
      </w:r>
    </w:p>
    <w:p w:rsidR="00F424A6" w:rsidRDefault="003B4138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one-page summary</w:t>
      </w:r>
      <w:r w:rsidR="00F424A6" w:rsidRPr="00FD6654">
        <w:rPr>
          <w:rFonts w:ascii="Times New Roman" w:hAnsi="Times New Roman" w:cs="Times New Roman"/>
          <w:sz w:val="24"/>
          <w:szCs w:val="24"/>
        </w:rPr>
        <w:t xml:space="preserve">:  </w:t>
      </w:r>
      <w:r w:rsidRPr="00FD6654">
        <w:rPr>
          <w:rFonts w:ascii="Times New Roman" w:hAnsi="Times New Roman" w:cs="Times New Roman"/>
          <w:sz w:val="24"/>
          <w:szCs w:val="24"/>
        </w:rPr>
        <w:t>“How I Built a ReAct-Style, PII-Safe, Cos</w:t>
      </w:r>
      <w:r>
        <w:rPr>
          <w:rFonts w:ascii="Times New Roman" w:hAnsi="Times New Roman" w:cs="Times New Roman"/>
          <w:sz w:val="24"/>
          <w:szCs w:val="24"/>
        </w:rPr>
        <w:t xml:space="preserve">t-Optimized RAG Agent in 2026” </w:t>
      </w:r>
    </w:p>
    <w:p w:rsidR="003B4138" w:rsidRDefault="003B4138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Cover: ReAct reasoning, Presidio redaction, hybrid search, </w:t>
      </w:r>
      <w:r>
        <w:rPr>
          <w:rFonts w:ascii="Times New Roman" w:hAnsi="Times New Roman" w:cs="Times New Roman"/>
          <w:sz w:val="24"/>
          <w:szCs w:val="24"/>
        </w:rPr>
        <w:t xml:space="preserve">cost matrix, load test results </w:t>
      </w:r>
    </w:p>
    <w:p w:rsidR="003B4138" w:rsidRPr="00FD6654" w:rsidRDefault="003B4138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Include: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Problem | Tech Stack | Key Decisions | Metrics (accuracy + cost + privacy) | Demo Link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 xml:space="preserve">What You’ll Have by </w:t>
      </w:r>
      <w:r w:rsidR="005A0D89" w:rsidRPr="005A0D89">
        <w:rPr>
          <w:rFonts w:ascii="Times New Roman" w:hAnsi="Times New Roman" w:cs="Times New Roman"/>
          <w:b/>
          <w:sz w:val="32"/>
          <w:szCs w:val="32"/>
        </w:rPr>
        <w:t>Week</w:t>
      </w:r>
      <w:r w:rsidRPr="005A0D8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A0D89" w:rsidRPr="005A0D89">
        <w:rPr>
          <w:rFonts w:ascii="Times New Roman" w:hAnsi="Times New Roman" w:cs="Times New Roman"/>
          <w:b/>
          <w:sz w:val="32"/>
          <w:szCs w:val="32"/>
        </w:rPr>
        <w:t>26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896804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Three Production-Grade </w:t>
      </w:r>
      <w:r w:rsidR="00F424A6" w:rsidRPr="005A0D89">
        <w:rPr>
          <w:rFonts w:ascii="Times New Roman" w:hAnsi="Times New Roman" w:cs="Times New Roman"/>
          <w:b/>
          <w:sz w:val="24"/>
          <w:szCs w:val="24"/>
        </w:rPr>
        <w:t xml:space="preserve">AI Projects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ml-loan-predictor: Classical ML with Parquet, joblib, unit tests, calibration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pytorch-dog-classifier: CNN with Docker, CLI, metrics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rag-document-qa: ReAct agentic RAG, PII redaction (Presidio), RAGAS evaluation, cost-benefit matrix, load-tested, hybrid-search ready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2026 Engineering Excellence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ReAct reasoning (not just tool calling)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PII-safe pipelines (Presidio/spaCy)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Hybrid search awareness (vector + BM25)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Cost-benefit transparency (README matrix)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Load-tested concurrency limits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Secure, ethical, cost-optimized design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0D89">
        <w:rPr>
          <w:rFonts w:ascii="Times New Roman" w:hAnsi="Times New Roman" w:cs="Times New Roman"/>
          <w:b/>
          <w:sz w:val="24"/>
          <w:szCs w:val="24"/>
        </w:rPr>
        <w:t xml:space="preserve">Professional Assets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Public demo URL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 xml:space="preserve">Technical blog highlighting reasoning, privacy, and scalability  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Interview one-pagers with accuracy + cost + privacy + performance metrics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5A0D89" w:rsidRDefault="00F424A6" w:rsidP="00FD665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A0D89">
        <w:rPr>
          <w:rFonts w:ascii="Times New Roman" w:hAnsi="Times New Roman" w:cs="Times New Roman"/>
          <w:b/>
          <w:sz w:val="32"/>
          <w:szCs w:val="32"/>
        </w:rPr>
        <w:t>Final Thought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In 2026, the best AI Engineers don’t just connect LLMs to databases—they build autonomous, compliant, efficient, and resilient systems that teams can trust in production.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t>Your portfolio proves you can do exactly that.</w:t>
      </w:r>
    </w:p>
    <w:p w:rsidR="00F424A6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6564" w:rsidRPr="00FD6654" w:rsidRDefault="00F424A6" w:rsidP="00FD66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6654">
        <w:rPr>
          <w:rFonts w:ascii="Times New Roman" w:hAnsi="Times New Roman" w:cs="Times New Roman"/>
          <w:sz w:val="24"/>
          <w:szCs w:val="24"/>
        </w:rPr>
        <w:lastRenderedPageBreak/>
        <w:t>You’re not just ready. You’re leading.</w:t>
      </w:r>
    </w:p>
    <w:sectPr w:rsidR="00106564" w:rsidRPr="00FD6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71B"/>
    <w:rsid w:val="00106564"/>
    <w:rsid w:val="001555A3"/>
    <w:rsid w:val="003B4138"/>
    <w:rsid w:val="003C5BB6"/>
    <w:rsid w:val="003E171B"/>
    <w:rsid w:val="005318C0"/>
    <w:rsid w:val="005A0D89"/>
    <w:rsid w:val="00896804"/>
    <w:rsid w:val="00E1154E"/>
    <w:rsid w:val="00E578A3"/>
    <w:rsid w:val="00EE36F7"/>
    <w:rsid w:val="00F424A6"/>
    <w:rsid w:val="00FD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Li</dc:creator>
  <cp:keywords/>
  <dc:description/>
  <cp:lastModifiedBy>Victor Li</cp:lastModifiedBy>
  <cp:revision>27</cp:revision>
  <dcterms:created xsi:type="dcterms:W3CDTF">2025-12-21T19:00:00Z</dcterms:created>
  <dcterms:modified xsi:type="dcterms:W3CDTF">2025-12-21T19:48:00Z</dcterms:modified>
</cp:coreProperties>
</file>