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B0A89" w:rsidRDefault="00000000">
      <w:pPr>
        <w:pStyle w:val="Heading1"/>
        <w:ind w:left="3600"/>
        <w:rPr>
          <w:b/>
          <w:bCs/>
          <w:sz w:val="36"/>
          <w:szCs w:val="36"/>
        </w:rPr>
      </w:pPr>
      <w:bookmarkStart w:id="0" w:name="_gjdgxs" w:colFirst="0" w:colLast="0"/>
      <w:bookmarkEnd w:id="0"/>
      <w:r>
        <w:rPr>
          <w:b/>
          <w:bCs/>
        </w:rPr>
        <w:t>Tasks</w:t>
      </w:r>
    </w:p>
    <w:p w14:paraId="00000002" w14:textId="77777777" w:rsidR="004B0A89" w:rsidRDefault="00000000">
      <w:r>
        <w:rPr>
          <w:b/>
          <w:bCs/>
          <w:sz w:val="36"/>
          <w:szCs w:val="36"/>
        </w:rPr>
        <w:t>Objective Questions</w:t>
      </w:r>
      <w:r>
        <w:t>:</w:t>
      </w:r>
    </w:p>
    <w:p w14:paraId="00000003" w14:textId="77777777" w:rsidR="004B0A89" w:rsidRDefault="004B0A89"/>
    <w:p w14:paraId="79638354" w14:textId="06972BC7" w:rsidR="00CC5D89" w:rsidRDefault="00000000" w:rsidP="00651406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Data Collection and Cleaning: Import the necessary libraries, load the dataset, handle missing values, check data types, and ensure data is in the correct format for analysis.</w:t>
      </w:r>
    </w:p>
    <w:p w14:paraId="27543986" w14:textId="77777777" w:rsidR="00651406" w:rsidRPr="00651406" w:rsidRDefault="00651406" w:rsidP="00651406">
      <w:pPr>
        <w:spacing w:after="200"/>
        <w:ind w:left="720"/>
        <w:rPr>
          <w:sz w:val="24"/>
          <w:szCs w:val="24"/>
        </w:rPr>
      </w:pPr>
    </w:p>
    <w:p w14:paraId="00000005" w14:textId="77777777" w:rsidR="004B0A89" w:rsidRDefault="00000000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Calculation of Recency, Frequency, and Monetary (RFM) values: Calculate the Recency, Frequency, and Monetary values for each customer.</w:t>
      </w:r>
    </w:p>
    <w:p w14:paraId="00000006" w14:textId="77777777" w:rsidR="004B0A89" w:rsidRDefault="00000000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Assign Scores to the RFM Values: Assign scores to the RFM values based on quantiles.</w:t>
      </w:r>
    </w:p>
    <w:p w14:paraId="00000007" w14:textId="77777777" w:rsidR="004B0A89" w:rsidRDefault="00000000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Create RFM Segments: Combine the RFM scores to create customer segments.</w:t>
      </w:r>
    </w:p>
    <w:p w14:paraId="00000008" w14:textId="77777777" w:rsidR="004B0A89" w:rsidRDefault="00000000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Customer Distribution Across Segments: Calculate and visualize the distribution of customers across different RFM segments.</w:t>
      </w:r>
    </w:p>
    <w:p w14:paraId="00000009" w14:textId="77777777" w:rsidR="004B0A89" w:rsidRDefault="00000000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Revenue Contribution by Segment: Determine and visualize the total revenue contribution of each RFM segment.</w:t>
      </w:r>
    </w:p>
    <w:p w14:paraId="0000000A" w14:textId="77777777" w:rsidR="004B0A89" w:rsidRDefault="00000000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Recency Distribution: Visualize the distribution of recency scores among the customers.</w:t>
      </w:r>
    </w:p>
    <w:p w14:paraId="0000000B" w14:textId="77777777" w:rsidR="004B0A89" w:rsidRDefault="00000000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Frequency Distribution: Visualize the distribution of frequency scores among the customers.</w:t>
      </w:r>
    </w:p>
    <w:p w14:paraId="0000000C" w14:textId="77777777" w:rsidR="004B0A89" w:rsidRDefault="00000000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Monetary Value Distribution: Visualize the distribution of monetary values among the customers.</w:t>
      </w:r>
    </w:p>
    <w:p w14:paraId="0000000D" w14:textId="77777777" w:rsidR="004B0A89" w:rsidRDefault="00000000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Top Segments by Customer Count: Find the RFM segments with the highest number of customers.</w:t>
      </w:r>
    </w:p>
    <w:p w14:paraId="0000000E" w14:textId="77777777" w:rsidR="004B0A89" w:rsidRDefault="004B0A89">
      <w:pPr>
        <w:ind w:left="720"/>
        <w:rPr>
          <w:sz w:val="24"/>
          <w:szCs w:val="24"/>
        </w:rPr>
      </w:pPr>
    </w:p>
    <w:p w14:paraId="0000000F" w14:textId="77777777" w:rsidR="004B0A89" w:rsidRDefault="004B0A89">
      <w:pPr>
        <w:rPr>
          <w:sz w:val="24"/>
          <w:szCs w:val="24"/>
        </w:rPr>
      </w:pPr>
    </w:p>
    <w:p w14:paraId="00000010" w14:textId="77777777" w:rsidR="004B0A89" w:rsidRDefault="004B0A89">
      <w:pPr>
        <w:rPr>
          <w:sz w:val="24"/>
          <w:szCs w:val="24"/>
        </w:rPr>
      </w:pPr>
    </w:p>
    <w:p w14:paraId="00000011" w14:textId="77777777" w:rsidR="004B0A89" w:rsidRDefault="00000000">
      <w:pPr>
        <w:rPr>
          <w:sz w:val="28"/>
          <w:szCs w:val="28"/>
        </w:rPr>
      </w:pPr>
      <w:r>
        <w:rPr>
          <w:b/>
          <w:bCs/>
          <w:sz w:val="36"/>
          <w:szCs w:val="36"/>
        </w:rPr>
        <w:t>Subjective Questions:</w:t>
      </w:r>
    </w:p>
    <w:p w14:paraId="00000012" w14:textId="77777777" w:rsidR="004B0A89" w:rsidRDefault="004B0A89">
      <w:pPr>
        <w:rPr>
          <w:sz w:val="28"/>
          <w:szCs w:val="28"/>
        </w:rPr>
      </w:pPr>
    </w:p>
    <w:p w14:paraId="00000013" w14:textId="77777777" w:rsidR="004B0A89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would you identify segments with low RFM scores indicating potential churn and what targeted interventions would you implement to retain these customers?</w:t>
      </w:r>
    </w:p>
    <w:p w14:paraId="00000014" w14:textId="77777777" w:rsidR="004B0A89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What marketing strategies would you design for each RFM segment? Focus on exclusivity and premium offers for high-value segments and use discounts and promotions for low-value segments.</w:t>
      </w:r>
    </w:p>
    <w:p w14:paraId="00000015" w14:textId="77777777" w:rsidR="004B0A89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Based on product preferences in each segment, how would you inform product development to enhance features of top-performing products and address gaps in the product line?</w:t>
      </w:r>
    </w:p>
    <w:p w14:paraId="00000016" w14:textId="77777777" w:rsidR="004B0A89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would you leverage geographic data to create targeted marketing campaigns for regions with high-value customers and regions with low engagement?</w:t>
      </w:r>
    </w:p>
    <w:p w14:paraId="00000017" w14:textId="77777777" w:rsidR="004B0A89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would you develop seasonal marketing campaigns based on the seasonal trends observed in different RFM segments to capitalize on peak purchasing times?</w:t>
      </w:r>
    </w:p>
    <w:p w14:paraId="00000018" w14:textId="77777777" w:rsidR="004B0A89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would you identify cross-selling opportunities based on purchase data and create bundled offers for customers in different RFM segments?</w:t>
      </w:r>
    </w:p>
    <w:p w14:paraId="00000019" w14:textId="77777777" w:rsidR="004B0A89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Without direct feedback data, how would you use indirect feedback such as repeat purchases and product returns to refine RFM segmentation and improve customer satisfaction?</w:t>
      </w:r>
    </w:p>
    <w:p w14:paraId="0000001A" w14:textId="77777777" w:rsidR="004B0A89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How would you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revenue variation by day of the week for different RFM segments to identify patterns and optimize marketing efforts?</w:t>
      </w:r>
    </w:p>
    <w:p w14:paraId="0000001B" w14:textId="77777777" w:rsidR="004B0A89" w:rsidRDefault="004B0A89"/>
    <w:sectPr w:rsidR="004B0A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9878D4-0E8D-42D0-8A5E-EC6CAE06DD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564BCEA-A808-466E-9E69-30A3635C55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82573"/>
    <w:multiLevelType w:val="multilevel"/>
    <w:tmpl w:val="5804E9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2164F5A"/>
    <w:multiLevelType w:val="multilevel"/>
    <w:tmpl w:val="F906FAD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6060036">
    <w:abstractNumId w:val="0"/>
  </w:num>
  <w:num w:numId="2" w16cid:durableId="1784615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A89"/>
    <w:rsid w:val="004B0A89"/>
    <w:rsid w:val="00651406"/>
    <w:rsid w:val="00A02F8B"/>
    <w:rsid w:val="00CC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B7F1D"/>
  <w15:docId w15:val="{CAF26A0B-8259-4537-8EB1-6D2AF010E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9659</TotalTime>
  <Pages>2</Pages>
  <Words>324</Words>
  <Characters>2079</Characters>
  <Application>Microsoft Office Word</Application>
  <DocSecurity>0</DocSecurity>
  <Lines>41</Lines>
  <Paragraphs>28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Tushar Gupta</dc:creator>
  <cp:lastModifiedBy>Tushar Gupta</cp:lastModifiedBy>
  <cp:revision>3</cp:revision>
  <dcterms:created xsi:type="dcterms:W3CDTF">2026-02-08T12:33:00Z</dcterms:created>
  <dcterms:modified xsi:type="dcterms:W3CDTF">2026-02-15T10:33:00Z</dcterms:modified>
</cp:coreProperties>
</file>