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ПРИЁМА НЕИСПРАВНОГО ОБОРУДОВАНИЯ</w:t>
      </w:r>
    </w:p>
    <w:p>
      <w:pPr>
        <w:jc w:val="center"/>
      </w:pPr>
      <w:r>
        <w:rPr>
          <w:b/>
        </w:rPr>
        <w:t>Запись только в справочнике компании 1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Запись только в справочнике компании 1</w:t>
      </w:r>
    </w:p>
    <w:p>
      <w:r>
        <w:t>следующее неисправное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ID</w:t>
            </w:r>
          </w:p>
        </w:tc>
        <w:tc>
          <w:tcPr>
            <w:tcW w:type="dxa" w:w="1568"/>
          </w:tcPr>
          <w:p>
            <w:r>
              <w:t>Тип оборудования</w:t>
            </w:r>
          </w:p>
        </w:tc>
        <w:tc>
          <w:tcPr>
            <w:tcW w:type="dxa" w:w="1568"/>
          </w:tcPr>
          <w:p>
            <w:r>
              <w:t>Модель</w:t>
            </w:r>
          </w:p>
        </w:tc>
        <w:tc>
          <w:tcPr>
            <w:tcW w:type="dxa" w:w="1568"/>
          </w:tcPr>
          <w:p>
            <w:r>
              <w:t>Серийный Номер</w:t>
            </w:r>
          </w:p>
        </w:tc>
        <w:tc>
          <w:tcPr>
            <w:tcW w:type="dxa" w:w="1568"/>
          </w:tcPr>
          <w:p>
            <w:r>
              <w:t>Инв. Номер Бухгалтерии</w:t>
            </w:r>
          </w:p>
        </w:tc>
        <w:tc>
          <w:tcPr>
            <w:tcW w:type="dxa" w:w="1568"/>
          </w:tcPr>
          <w:p>
            <w:r>
              <w:t>Описание неисправности</w:t>
            </w:r>
          </w:p>
        </w:tc>
      </w:tr>
      <w:tr>
        <w:tc>
          <w:tcPr>
            <w:tcW w:type="dxa" w:w="1568"/>
          </w:tcPr>
          <w:p>
            <w:r>
              <w:t>7</w:t>
            </w:r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>
              <w:t>Zx2291</w:t>
            </w:r>
          </w:p>
        </w:tc>
        <w:tc>
          <w:tcPr>
            <w:tcW w:type="dxa" w:w="1568"/>
          </w:tcPr>
          <w:p>
            <w:r>
              <w:t>28e971qqe</w:t>
            </w:r>
          </w:p>
        </w:tc>
        <w:tc>
          <w:tcPr>
            <w:tcW w:type="dxa" w:w="1568"/>
          </w:tcPr>
          <w:p>
            <w:r/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</w:tbl>
    <w:p>
      <w:r>
        <w:br/>
      </w:r>
    </w:p>
    <w:p>
      <w:r>
        <w:t>Оборудование передал:</w:t>
        <w:tab/>
        <w:tab/>
        <w:tab/>
        <w:tab/>
        <w:tab/>
        <w:t>Оборудование принял: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