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13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Ros.Kibre.Data</w:t>
      </w:r>
    </w:p>
    <w:p>
      <w:r>
        <w:tab/>
        <w:t>Организация Ros.Kibre.Data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dev.vrv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1</w:t>
            </w:r>
          </w:p>
        </w:tc>
        <w:tc>
          <w:tcPr>
            <w:tcW w:type="dxa" w:w="1881"/>
          </w:tcPr>
          <w:p>
            <w:r>
              <w:t>Пачкорд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>
              <w:t>543666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>
              <w:t>Сервер</w:t>
            </w:r>
          </w:p>
        </w:tc>
        <w:tc>
          <w:tcPr>
            <w:tcW w:type="dxa" w:w="1881"/>
          </w:tcPr>
          <w:p>
            <w:r>
              <w:t>Z32FDs322Fs91</w:t>
            </w:r>
          </w:p>
        </w:tc>
        <w:tc>
          <w:tcPr>
            <w:tcW w:type="dxa" w:w="1881"/>
          </w:tcPr>
          <w:p>
            <w:r>
              <w:t>421f1244edfdsf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