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etodología-sapiens-v1"/>
    <w:p>
      <w:pPr>
        <w:pStyle w:val="Heading1"/>
      </w:pPr>
      <w:r>
        <w:t xml:space="preserve">METODOLOGÍA SAPIENS V1</w:t>
      </w:r>
    </w:p>
    <w:bookmarkStart w:id="22" w:name="X1f2ffda739a4dfd4daa84860891172a1410470f"/>
    <w:p>
      <w:pPr>
        <w:pStyle w:val="Heading2"/>
      </w:pPr>
      <w:r>
        <w:t xml:space="preserve">SAP Inspired Architecture for Practical Intelligent Enterprise Navigation Systems</w:t>
      </w:r>
    </w:p>
    <w:bookmarkStart w:id="20" w:name="estado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Fundacional</w:t>
      </w:r>
    </w:p>
    <w:bookmarkEnd w:id="20"/>
    <w:bookmarkStart w:id="21" w:name="versión"/>
    <w:p>
      <w:pPr>
        <w:pStyle w:val="Heading3"/>
      </w:pPr>
      <w:r>
        <w:t xml:space="preserve">Versión</w:t>
      </w:r>
    </w:p>
    <w:p>
      <w:pPr>
        <w:pStyle w:val="FirstParagraph"/>
      </w:pPr>
      <w:r>
        <w:t xml:space="preserve">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propósito"/>
    <w:p>
      <w:pPr>
        <w:pStyle w:val="Heading1"/>
      </w:pPr>
      <w:r>
        <w:t xml:space="preserve">1. PROPÓSITO</w:t>
      </w:r>
    </w:p>
    <w:p>
      <w:pPr>
        <w:pStyle w:val="FirstParagraph"/>
      </w:pPr>
      <w:r>
        <w:t xml:space="preserve">SAPIENS es una metodología para diseñar y construir sistemas empresariales sostenibles.</w:t>
      </w:r>
    </w:p>
    <w:p>
      <w:pPr>
        <w:pStyle w:val="BodyText"/>
      </w:pPr>
      <w:r>
        <w:t xml:space="preserve">Su objetivo es combinar:</w:t>
      </w:r>
    </w:p>
    <w:p>
      <w:pPr>
        <w:pStyle w:val="Compact"/>
        <w:numPr>
          <w:ilvl w:val="0"/>
          <w:numId w:val="1001"/>
        </w:numPr>
      </w:pPr>
      <w:r>
        <w:t xml:space="preserve">Visión de negocio</w:t>
      </w:r>
    </w:p>
    <w:p>
      <w:pPr>
        <w:pStyle w:val="Compact"/>
        <w:numPr>
          <w:ilvl w:val="0"/>
          <w:numId w:val="1001"/>
        </w:numPr>
      </w:pPr>
      <w:r>
        <w:t xml:space="preserve">Arquitectura empresarial</w:t>
      </w:r>
    </w:p>
    <w:p>
      <w:pPr>
        <w:pStyle w:val="Compact"/>
        <w:numPr>
          <w:ilvl w:val="0"/>
          <w:numId w:val="1001"/>
        </w:numPr>
      </w:pPr>
      <w:r>
        <w:t xml:space="preserve">Simplicidad técnica</w:t>
      </w:r>
    </w:p>
    <w:p>
      <w:pPr>
        <w:pStyle w:val="Compact"/>
        <w:numPr>
          <w:ilvl w:val="0"/>
          <w:numId w:val="1001"/>
        </w:numPr>
      </w:pPr>
      <w:r>
        <w:t xml:space="preserve">Evolución progresiva</w:t>
      </w:r>
    </w:p>
    <w:p>
      <w:pPr>
        <w:pStyle w:val="Compact"/>
        <w:numPr>
          <w:ilvl w:val="0"/>
          <w:numId w:val="1001"/>
        </w:numPr>
      </w:pPr>
      <w:r>
        <w:t xml:space="preserve">Analítica de datos</w:t>
      </w:r>
    </w:p>
    <w:p>
      <w:pPr>
        <w:pStyle w:val="Compact"/>
        <w:numPr>
          <w:ilvl w:val="0"/>
          <w:numId w:val="1001"/>
        </w:numPr>
      </w:pPr>
      <w:r>
        <w:t xml:space="preserve">Preparación para IA</w:t>
      </w:r>
    </w:p>
    <w:p>
      <w:pPr>
        <w:pStyle w:val="FirstParagraph"/>
      </w:pPr>
      <w:r>
        <w:t xml:space="preserve">La metodología está pensada para:</w:t>
      </w:r>
    </w:p>
    <w:p>
      <w:pPr>
        <w:pStyle w:val="Compact"/>
        <w:numPr>
          <w:ilvl w:val="0"/>
          <w:numId w:val="1002"/>
        </w:numPr>
      </w:pPr>
      <w:r>
        <w:t xml:space="preserve">ERP</w:t>
      </w:r>
    </w:p>
    <w:p>
      <w:pPr>
        <w:pStyle w:val="Compact"/>
        <w:numPr>
          <w:ilvl w:val="0"/>
          <w:numId w:val="1002"/>
        </w:numPr>
      </w:pPr>
      <w:r>
        <w:t xml:space="preserve">CRM</w:t>
      </w:r>
    </w:p>
    <w:p>
      <w:pPr>
        <w:pStyle w:val="Compact"/>
        <w:numPr>
          <w:ilvl w:val="0"/>
          <w:numId w:val="1002"/>
        </w:numPr>
      </w:pPr>
      <w:r>
        <w:t xml:space="preserve">BPM</w:t>
      </w:r>
    </w:p>
    <w:p>
      <w:pPr>
        <w:pStyle w:val="Compact"/>
        <w:numPr>
          <w:ilvl w:val="0"/>
          <w:numId w:val="1002"/>
        </w:numPr>
      </w:pPr>
      <w:r>
        <w:t xml:space="preserve">Sistemas Administrativos</w:t>
      </w:r>
    </w:p>
    <w:p>
      <w:pPr>
        <w:pStyle w:val="Compact"/>
        <w:numPr>
          <w:ilvl w:val="0"/>
          <w:numId w:val="1002"/>
        </w:numPr>
      </w:pPr>
      <w:r>
        <w:t xml:space="preserve">Sistemas Verticales</w:t>
      </w:r>
    </w:p>
    <w:p>
      <w:pPr>
        <w:pStyle w:val="Compact"/>
        <w:numPr>
          <w:ilvl w:val="0"/>
          <w:numId w:val="1002"/>
        </w:numPr>
      </w:pPr>
      <w:r>
        <w:t xml:space="preserve">Plataformas Empresariales</w:t>
      </w:r>
    </w:p>
    <w:p>
      <w:pPr>
        <w:pStyle w:val="FirstParagraph"/>
      </w:pPr>
      <w:r>
        <w:t xml:space="preserve">Especialmente en organizaciones pequeñas y medianas.</w:t>
      </w:r>
    </w:p>
    <w:p>
      <w:r>
        <w:pict>
          <v:rect style="width:0;height:1.5pt" o:hralign="center" o:hrstd="t" o:hr="t"/>
        </w:pict>
      </w:r>
    </w:p>
    <w:bookmarkEnd w:id="24"/>
    <w:bookmarkStart w:id="32" w:name="principios-fundamentales"/>
    <w:p>
      <w:pPr>
        <w:pStyle w:val="Heading1"/>
      </w:pPr>
      <w:r>
        <w:t xml:space="preserve">2. PRINCIPIOS FUNDAMENTALES</w:t>
      </w:r>
    </w:p>
    <w:bookmarkStart w:id="25" w:name="business-first"/>
    <w:p>
      <w:pPr>
        <w:pStyle w:val="Heading2"/>
      </w:pPr>
      <w:r>
        <w:t xml:space="preserve">Business First</w:t>
      </w:r>
    </w:p>
    <w:p>
      <w:pPr>
        <w:pStyle w:val="FirstParagraph"/>
      </w:pPr>
      <w:r>
        <w:t xml:space="preserve">El negocio define el sistema.</w:t>
      </w:r>
    </w:p>
    <w:p>
      <w:pPr>
        <w:pStyle w:val="BodyText"/>
      </w:pPr>
      <w:r>
        <w:t xml:space="preserve">No la tecnología.</w:t>
      </w:r>
    </w:p>
    <w:p>
      <w:r>
        <w:pict>
          <v:rect style="width:0;height:1.5pt" o:hralign="center" o:hrstd="t" o:hr="t"/>
        </w:pict>
      </w:r>
    </w:p>
    <w:bookmarkEnd w:id="25"/>
    <w:bookmarkStart w:id="26" w:name="process-first"/>
    <w:p>
      <w:pPr>
        <w:pStyle w:val="Heading2"/>
      </w:pPr>
      <w:r>
        <w:t xml:space="preserve">Process First</w:t>
      </w:r>
    </w:p>
    <w:p>
      <w:pPr>
        <w:pStyle w:val="FirstParagraph"/>
      </w:pPr>
      <w:r>
        <w:t xml:space="preserve">Primero se modelan procesos.</w:t>
      </w:r>
    </w:p>
    <w:p>
      <w:pPr>
        <w:pStyle w:val="BodyText"/>
      </w:pPr>
      <w:r>
        <w:t xml:space="preserve">Después pantallas.</w:t>
      </w:r>
    </w:p>
    <w:p>
      <w:r>
        <w:pict>
          <v:rect style="width:0;height:1.5pt" o:hralign="center" o:hrstd="t" o:hr="t"/>
        </w:pict>
      </w:r>
    </w:p>
    <w:bookmarkEnd w:id="26"/>
    <w:bookmarkStart w:id="27" w:name="data-first"/>
    <w:p>
      <w:pPr>
        <w:pStyle w:val="Heading2"/>
      </w:pPr>
      <w:r>
        <w:t xml:space="preserve">Data First</w:t>
      </w:r>
    </w:p>
    <w:p>
      <w:pPr>
        <w:pStyle w:val="FirstParagraph"/>
      </w:pPr>
      <w:r>
        <w:t xml:space="preserve">Los datos son activos empresariales.</w:t>
      </w:r>
    </w:p>
    <w:p>
      <w:pPr>
        <w:pStyle w:val="BodyText"/>
      </w:pPr>
      <w:r>
        <w:t xml:space="preserve">Las interfaces son temporales.</w:t>
      </w:r>
    </w:p>
    <w:p>
      <w:r>
        <w:pict>
          <v:rect style="width:0;height:1.5pt" o:hralign="center" o:hrstd="t" o:hr="t"/>
        </w:pict>
      </w:r>
    </w:p>
    <w:bookmarkEnd w:id="27"/>
    <w:bookmarkStart w:id="28" w:name="cloud-first"/>
    <w:p>
      <w:pPr>
        <w:pStyle w:val="Heading2"/>
      </w:pPr>
      <w:r>
        <w:t xml:space="preserve">Cloud First</w:t>
      </w:r>
    </w:p>
    <w:p>
      <w:pPr>
        <w:pStyle w:val="FirstParagraph"/>
      </w:pPr>
      <w:r>
        <w:t xml:space="preserve">El sistema debe asumir un entorno conectado.</w:t>
      </w:r>
    </w:p>
    <w:p>
      <w:r>
        <w:pict>
          <v:rect style="width:0;height:1.5pt" o:hralign="center" o:hrstd="t" o:hr="t"/>
        </w:pict>
      </w:r>
    </w:p>
    <w:bookmarkEnd w:id="28"/>
    <w:bookmarkStart w:id="29" w:name="analytics-first"/>
    <w:p>
      <w:pPr>
        <w:pStyle w:val="Heading2"/>
      </w:pPr>
      <w:r>
        <w:t xml:space="preserve">Analytics First</w:t>
      </w:r>
    </w:p>
    <w:p>
      <w:pPr>
        <w:pStyle w:val="FirstParagraph"/>
      </w:pPr>
      <w:r>
        <w:t xml:space="preserve">Todo dato debe poder convertirse en información.</w:t>
      </w:r>
    </w:p>
    <w:p>
      <w:r>
        <w:pict>
          <v:rect style="width:0;height:1.5pt" o:hralign="center" o:hrstd="t" o:hr="t"/>
        </w:pict>
      </w:r>
    </w:p>
    <w:bookmarkEnd w:id="29"/>
    <w:bookmarkStart w:id="30" w:name="ai-ready"/>
    <w:p>
      <w:pPr>
        <w:pStyle w:val="Heading2"/>
      </w:pPr>
      <w:r>
        <w:t xml:space="preserve">AI Ready</w:t>
      </w:r>
    </w:p>
    <w:p>
      <w:pPr>
        <w:pStyle w:val="FirstParagraph"/>
      </w:pPr>
      <w:r>
        <w:t xml:space="preserve">La arquitectura debe permitir asistentes inteligentes futuros.</w:t>
      </w:r>
    </w:p>
    <w:p>
      <w:r>
        <w:pict>
          <v:rect style="width:0;height:1.5pt" o:hralign="center" o:hrstd="t" o:hr="t"/>
        </w:pict>
      </w:r>
    </w:p>
    <w:bookmarkEnd w:id="30"/>
    <w:bookmarkStart w:id="31" w:name="simplicity-first"/>
    <w:p>
      <w:pPr>
        <w:pStyle w:val="Heading2"/>
      </w:pPr>
      <w:r>
        <w:t xml:space="preserve">Simplicity First</w:t>
      </w:r>
    </w:p>
    <w:p>
      <w:pPr>
        <w:pStyle w:val="FirstParagraph"/>
      </w:pPr>
      <w:r>
        <w:t xml:space="preserve">La solución más simple que resuelva correctamente el problema es la preferida.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la-pirámide-sapiens"/>
    <w:p>
      <w:pPr>
        <w:pStyle w:val="Heading1"/>
      </w:pPr>
      <w:r>
        <w:t xml:space="preserve">3. LA PIRÁMIDE SAPIENS</w:t>
      </w:r>
    </w:p>
    <w:p>
      <w:pPr>
        <w:pStyle w:val="FirstParagraph"/>
      </w:pPr>
      <w:r>
        <w:t xml:space="preserve">Nivel 1</w:t>
      </w:r>
    </w:p>
    <w:p>
      <w:pPr>
        <w:pStyle w:val="BodyText"/>
      </w:pPr>
      <w:r>
        <w:t xml:space="preserve">Procesos</w:t>
      </w:r>
    </w:p>
    <w:p>
      <w:pPr>
        <w:pStyle w:val="BodyText"/>
      </w:pPr>
      <w:r>
        <w:t xml:space="preserve">Pregunta:</w:t>
      </w:r>
    </w:p>
    <w:p>
      <w:pPr>
        <w:pStyle w:val="BodyText"/>
      </w:pPr>
      <w:r>
        <w:t xml:space="preserve">¿Qué hace la organización?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Nivel 2</w:t>
      </w:r>
    </w:p>
    <w:p>
      <w:pPr>
        <w:pStyle w:val="BodyText"/>
      </w:pPr>
      <w:r>
        <w:t xml:space="preserve">Datos</w:t>
      </w:r>
    </w:p>
    <w:p>
      <w:pPr>
        <w:pStyle w:val="BodyText"/>
      </w:pPr>
      <w:r>
        <w:t xml:space="preserve">Pregunta:</w:t>
      </w:r>
    </w:p>
    <w:p>
      <w:pPr>
        <w:pStyle w:val="BodyText"/>
      </w:pPr>
      <w:r>
        <w:t xml:space="preserve">¿Qué información necesita la organización?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Nivel 3</w:t>
      </w:r>
    </w:p>
    <w:p>
      <w:pPr>
        <w:pStyle w:val="BodyText"/>
      </w:pPr>
      <w:r>
        <w:t xml:space="preserve">Arquitectura</w:t>
      </w:r>
    </w:p>
    <w:p>
      <w:pPr>
        <w:pStyle w:val="BodyText"/>
      </w:pPr>
      <w:r>
        <w:t xml:space="preserve">Pregunta:</w:t>
      </w:r>
    </w:p>
    <w:p>
      <w:pPr>
        <w:pStyle w:val="BodyText"/>
      </w:pPr>
      <w:r>
        <w:t xml:space="preserve">¿Cómo organizamos el sistema?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Nivel 4</w:t>
      </w:r>
    </w:p>
    <w:p>
      <w:pPr>
        <w:pStyle w:val="BodyText"/>
      </w:pPr>
      <w:r>
        <w:t xml:space="preserve">Implementación</w:t>
      </w:r>
    </w:p>
    <w:p>
      <w:pPr>
        <w:pStyle w:val="BodyText"/>
      </w:pPr>
      <w:r>
        <w:t xml:space="preserve">Pregunta:</w:t>
      </w:r>
    </w:p>
    <w:p>
      <w:pPr>
        <w:pStyle w:val="BodyText"/>
      </w:pPr>
      <w:r>
        <w:t xml:space="preserve">¿Cómo construimos la solución?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Nivel 5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Pregunta:</w:t>
      </w:r>
    </w:p>
    <w:p>
      <w:pPr>
        <w:pStyle w:val="BodyText"/>
      </w:pPr>
      <w:r>
        <w:t xml:space="preserve">¿Qué ocurrió y por qué?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Nivel 6</w:t>
      </w:r>
    </w:p>
    <w:p>
      <w:pPr>
        <w:pStyle w:val="BodyText"/>
      </w:pPr>
      <w:r>
        <w:t xml:space="preserve">Inteligencia</w:t>
      </w:r>
    </w:p>
    <w:p>
      <w:pPr>
        <w:pStyle w:val="BodyText"/>
      </w:pPr>
      <w:r>
        <w:t xml:space="preserve">Pregunta:</w:t>
      </w:r>
    </w:p>
    <w:p>
      <w:pPr>
        <w:pStyle w:val="BodyText"/>
      </w:pPr>
      <w:r>
        <w:t xml:space="preserve">¿Qué debería ocurrir después?</w:t>
      </w:r>
    </w:p>
    <w:p>
      <w:r>
        <w:pict>
          <v:rect style="width:0;height:1.5pt" o:hralign="center" o:hrstd="t" o:hr="t"/>
        </w:pict>
      </w:r>
    </w:p>
    <w:bookmarkEnd w:id="33"/>
    <w:bookmarkStart w:id="41" w:name="ciclo-de-construcción"/>
    <w:p>
      <w:pPr>
        <w:pStyle w:val="Heading1"/>
      </w:pPr>
      <w:r>
        <w:t xml:space="preserve">4. CICLO DE CONSTRUCCIÓN</w:t>
      </w:r>
    </w:p>
    <w:bookmarkStart w:id="34" w:name="fase-0"/>
    <w:p>
      <w:pPr>
        <w:pStyle w:val="Heading2"/>
      </w:pPr>
      <w:r>
        <w:t xml:space="preserve">Fase 0</w:t>
      </w:r>
    </w:p>
    <w:p>
      <w:pPr>
        <w:pStyle w:val="FirstParagraph"/>
      </w:pPr>
      <w:r>
        <w:t xml:space="preserve">Arquitectura</w:t>
      </w:r>
    </w:p>
    <w:p>
      <w:pPr>
        <w:pStyle w:val="BodyText"/>
      </w:pPr>
      <w:r>
        <w:t xml:space="preserve">Objetivo:</w:t>
      </w:r>
    </w:p>
    <w:p>
      <w:pPr>
        <w:pStyle w:val="BodyText"/>
      </w:pPr>
      <w:r>
        <w:t xml:space="preserve">Comprender el negocio.</w:t>
      </w:r>
    </w:p>
    <w:p>
      <w:pPr>
        <w:pStyle w:val="BodyText"/>
      </w:pPr>
      <w:r>
        <w:t xml:space="preserve">Definir dominios.</w:t>
      </w:r>
    </w:p>
    <w:p>
      <w:pPr>
        <w:pStyle w:val="BodyText"/>
      </w:pPr>
      <w:r>
        <w:t xml:space="preserve">Definir procesos.</w:t>
      </w:r>
    </w:p>
    <w:p>
      <w:pPr>
        <w:pStyle w:val="BodyText"/>
      </w:pPr>
      <w:r>
        <w:t xml:space="preserve">Definir datos maestros.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Mapa Empresarial.</w:t>
      </w:r>
    </w:p>
    <w:p>
      <w:r>
        <w:pict>
          <v:rect style="width:0;height:1.5pt" o:hralign="center" o:hrstd="t" o:hr="t"/>
        </w:pict>
      </w:r>
    </w:p>
    <w:bookmarkEnd w:id="34"/>
    <w:bookmarkStart w:id="35" w:name="fase-1"/>
    <w:p>
      <w:pPr>
        <w:pStyle w:val="Heading2"/>
      </w:pPr>
      <w:r>
        <w:t xml:space="preserve">Fase 1</w:t>
      </w:r>
    </w:p>
    <w:p>
      <w:pPr>
        <w:pStyle w:val="FirstParagraph"/>
      </w:pPr>
      <w:r>
        <w:t xml:space="preserve">Master Data</w:t>
      </w:r>
    </w:p>
    <w:p>
      <w:pPr>
        <w:pStyle w:val="BodyText"/>
      </w:pPr>
      <w:r>
        <w:t xml:space="preserve">Objetivo:</w:t>
      </w:r>
    </w:p>
    <w:p>
      <w:pPr>
        <w:pStyle w:val="BodyText"/>
      </w:pPr>
      <w:r>
        <w:t xml:space="preserve">Crear una única fuente de verdad.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MDM.</w:t>
      </w:r>
    </w:p>
    <w:p>
      <w:r>
        <w:pict>
          <v:rect style="width:0;height:1.5pt" o:hralign="center" o:hrstd="t" o:hr="t"/>
        </w:pict>
      </w:r>
    </w:p>
    <w:bookmarkEnd w:id="35"/>
    <w:bookmarkStart w:id="36" w:name="fase-2"/>
    <w:p>
      <w:pPr>
        <w:pStyle w:val="Heading2"/>
      </w:pPr>
      <w:r>
        <w:t xml:space="preserve">Fase 2</w:t>
      </w:r>
    </w:p>
    <w:p>
      <w:pPr>
        <w:pStyle w:val="FirstParagraph"/>
      </w:pPr>
      <w:r>
        <w:t xml:space="preserve">Core Operations</w:t>
      </w:r>
    </w:p>
    <w:p>
      <w:pPr>
        <w:pStyle w:val="BodyText"/>
      </w:pPr>
      <w:r>
        <w:t xml:space="preserve">Objetivo:</w:t>
      </w:r>
    </w:p>
    <w:p>
      <w:pPr>
        <w:pStyle w:val="BodyText"/>
      </w:pPr>
      <w:r>
        <w:t xml:space="preserve">Digitalizar la operación principal.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Procesos funcionando.</w:t>
      </w:r>
    </w:p>
    <w:p>
      <w:r>
        <w:pict>
          <v:rect style="width:0;height:1.5pt" o:hralign="center" o:hrstd="t" o:hr="t"/>
        </w:pict>
      </w:r>
    </w:p>
    <w:bookmarkEnd w:id="36"/>
    <w:bookmarkStart w:id="37" w:name="fase-3"/>
    <w:p>
      <w:pPr>
        <w:pStyle w:val="Heading2"/>
      </w:pPr>
      <w:r>
        <w:t xml:space="preserve">Fase 3</w:t>
      </w:r>
    </w:p>
    <w:p>
      <w:pPr>
        <w:pStyle w:val="FirstParagraph"/>
      </w:pPr>
      <w:r>
        <w:t xml:space="preserve">Finance</w:t>
      </w:r>
    </w:p>
    <w:p>
      <w:pPr>
        <w:pStyle w:val="BodyText"/>
      </w:pPr>
      <w:r>
        <w:t xml:space="preserve">Objetivo:</w:t>
      </w:r>
    </w:p>
    <w:p>
      <w:pPr>
        <w:pStyle w:val="BodyText"/>
      </w:pPr>
      <w:r>
        <w:t xml:space="preserve">Control económico.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Trazabilidad financiera.</w:t>
      </w:r>
    </w:p>
    <w:p>
      <w:r>
        <w:pict>
          <v:rect style="width:0;height:1.5pt" o:hralign="center" o:hrstd="t" o:hr="t"/>
        </w:pict>
      </w:r>
    </w:p>
    <w:bookmarkEnd w:id="37"/>
    <w:bookmarkStart w:id="38" w:name="fase-4"/>
    <w:p>
      <w:pPr>
        <w:pStyle w:val="Heading2"/>
      </w:pPr>
      <w:r>
        <w:t xml:space="preserve">Fase 4</w:t>
      </w:r>
    </w:p>
    <w:p>
      <w:pPr>
        <w:pStyle w:val="FirstParagraph"/>
      </w:pPr>
      <w:r>
        <w:t xml:space="preserve">Assets &amp; Resources</w:t>
      </w:r>
    </w:p>
    <w:p>
      <w:pPr>
        <w:pStyle w:val="BodyText"/>
      </w:pPr>
      <w:r>
        <w:t xml:space="preserve">Objetivo:</w:t>
      </w:r>
    </w:p>
    <w:p>
      <w:pPr>
        <w:pStyle w:val="BodyText"/>
      </w:pPr>
      <w:r>
        <w:t xml:space="preserve">Control de recursos empresariales.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Gobierno operativo.</w:t>
      </w:r>
    </w:p>
    <w:p>
      <w:r>
        <w:pict>
          <v:rect style="width:0;height:1.5pt" o:hralign="center" o:hrstd="t" o:hr="t"/>
        </w:pict>
      </w:r>
    </w:p>
    <w:bookmarkEnd w:id="38"/>
    <w:bookmarkStart w:id="39" w:name="fase-5"/>
    <w:p>
      <w:pPr>
        <w:pStyle w:val="Heading2"/>
      </w:pPr>
      <w:r>
        <w:t xml:space="preserve">Fase 5</w:t>
      </w:r>
    </w:p>
    <w:p>
      <w:pPr>
        <w:pStyle w:val="FirstParagraph"/>
      </w:pPr>
      <w:r>
        <w:t xml:space="preserve">Analytics</w:t>
      </w:r>
    </w:p>
    <w:p>
      <w:pPr>
        <w:pStyle w:val="BodyText"/>
      </w:pPr>
      <w:r>
        <w:t xml:space="preserve">Objetivo:</w:t>
      </w:r>
    </w:p>
    <w:p>
      <w:pPr>
        <w:pStyle w:val="BodyText"/>
      </w:pPr>
      <w:r>
        <w:t xml:space="preserve">Transformar datos en decisiones.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KPIs y dashboards.</w:t>
      </w:r>
    </w:p>
    <w:p>
      <w:r>
        <w:pict>
          <v:rect style="width:0;height:1.5pt" o:hralign="center" o:hrstd="t" o:hr="t"/>
        </w:pict>
      </w:r>
    </w:p>
    <w:bookmarkEnd w:id="39"/>
    <w:bookmarkStart w:id="40" w:name="fase-6"/>
    <w:p>
      <w:pPr>
        <w:pStyle w:val="Heading2"/>
      </w:pPr>
      <w:r>
        <w:t xml:space="preserve">Fase 6</w:t>
      </w:r>
    </w:p>
    <w:p>
      <w:pPr>
        <w:pStyle w:val="FirstParagraph"/>
      </w:pPr>
      <w:r>
        <w:t xml:space="preserve">Intelligence</w:t>
      </w:r>
    </w:p>
    <w:p>
      <w:pPr>
        <w:pStyle w:val="BodyText"/>
      </w:pPr>
      <w:r>
        <w:t xml:space="preserve">Objetivo:</w:t>
      </w:r>
    </w:p>
    <w:p>
      <w:pPr>
        <w:pStyle w:val="BodyText"/>
      </w:pPr>
      <w:r>
        <w:t xml:space="preserve">Asistir decisiones.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IA aplicada al negocio.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reglas-de-diseño"/>
    <w:p>
      <w:pPr>
        <w:pStyle w:val="Heading1"/>
      </w:pPr>
      <w:r>
        <w:t xml:space="preserve">5. REGLAS DE DISEÑO</w:t>
      </w:r>
    </w:p>
    <w:bookmarkStart w:id="42" w:name="regla-1"/>
    <w:p>
      <w:pPr>
        <w:pStyle w:val="Heading2"/>
      </w:pPr>
      <w:r>
        <w:t xml:space="preserve">Regla 1</w:t>
      </w:r>
    </w:p>
    <w:p>
      <w:pPr>
        <w:pStyle w:val="FirstParagraph"/>
      </w:pPr>
      <w:r>
        <w:t xml:space="preserve">Proceso &gt; Pantalla</w:t>
      </w:r>
    </w:p>
    <w:p>
      <w:r>
        <w:pict>
          <v:rect style="width:0;height:1.5pt" o:hralign="center" o:hrstd="t" o:hr="t"/>
        </w:pict>
      </w:r>
    </w:p>
    <w:bookmarkEnd w:id="42"/>
    <w:bookmarkStart w:id="43" w:name="regla-2"/>
    <w:p>
      <w:pPr>
        <w:pStyle w:val="Heading2"/>
      </w:pPr>
      <w:r>
        <w:t xml:space="preserve">Regla 2</w:t>
      </w:r>
    </w:p>
    <w:p>
      <w:pPr>
        <w:pStyle w:val="FirstParagraph"/>
      </w:pPr>
      <w:r>
        <w:t xml:space="preserve">Dato &gt; Interfaz</w:t>
      </w:r>
    </w:p>
    <w:p>
      <w:r>
        <w:pict>
          <v:rect style="width:0;height:1.5pt" o:hralign="center" o:hrstd="t" o:hr="t"/>
        </w:pict>
      </w:r>
    </w:p>
    <w:bookmarkEnd w:id="43"/>
    <w:bookmarkStart w:id="44" w:name="regla-3"/>
    <w:p>
      <w:pPr>
        <w:pStyle w:val="Heading2"/>
      </w:pPr>
      <w:r>
        <w:t xml:space="preserve">Regla 3</w:t>
      </w:r>
    </w:p>
    <w:p>
      <w:pPr>
        <w:pStyle w:val="FirstParagraph"/>
      </w:pPr>
      <w:r>
        <w:t xml:space="preserve">Arquitectura &gt; Framework</w:t>
      </w:r>
    </w:p>
    <w:p>
      <w:r>
        <w:pict>
          <v:rect style="width:0;height:1.5pt" o:hralign="center" o:hrstd="t" o:hr="t"/>
        </w:pict>
      </w:r>
    </w:p>
    <w:bookmarkEnd w:id="44"/>
    <w:bookmarkStart w:id="45" w:name="regla-4"/>
    <w:p>
      <w:pPr>
        <w:pStyle w:val="Heading2"/>
      </w:pPr>
      <w:r>
        <w:t xml:space="preserve">Regla 4</w:t>
      </w:r>
    </w:p>
    <w:p>
      <w:pPr>
        <w:pStyle w:val="FirstParagraph"/>
      </w:pPr>
      <w:r>
        <w:t xml:space="preserve">Dominio &gt; Tecnología</w:t>
      </w:r>
    </w:p>
    <w:p>
      <w:r>
        <w:pict>
          <v:rect style="width:0;height:1.5pt" o:hralign="center" o:hrstd="t" o:hr="t"/>
        </w:pict>
      </w:r>
    </w:p>
    <w:bookmarkEnd w:id="45"/>
    <w:bookmarkStart w:id="46" w:name="regla-5"/>
    <w:p>
      <w:pPr>
        <w:pStyle w:val="Heading2"/>
      </w:pPr>
      <w:r>
        <w:t xml:space="preserve">Regla 5</w:t>
      </w:r>
    </w:p>
    <w:p>
      <w:pPr>
        <w:pStyle w:val="FirstParagraph"/>
      </w:pPr>
      <w:r>
        <w:t xml:space="preserve">Configuración &gt; Hardcode</w:t>
      </w:r>
    </w:p>
    <w:p>
      <w:r>
        <w:pict>
          <v:rect style="width:0;height:1.5pt" o:hralign="center" o:hrstd="t" o:hr="t"/>
        </w:pict>
      </w:r>
    </w:p>
    <w:bookmarkEnd w:id="46"/>
    <w:bookmarkStart w:id="47" w:name="regla-6"/>
    <w:p>
      <w:pPr>
        <w:pStyle w:val="Heading2"/>
      </w:pPr>
      <w:r>
        <w:t xml:space="preserve">Regla 6</w:t>
      </w:r>
    </w:p>
    <w:p>
      <w:pPr>
        <w:pStyle w:val="FirstParagraph"/>
      </w:pPr>
      <w:r>
        <w:t xml:space="preserve">Eventos &gt; Acoplamiento</w:t>
      </w:r>
    </w:p>
    <w:p>
      <w:r>
        <w:pict>
          <v:rect style="width:0;height:1.5pt" o:hralign="center" o:hrstd="t" o:hr="t"/>
        </w:pict>
      </w:r>
    </w:p>
    <w:bookmarkEnd w:id="47"/>
    <w:bookmarkStart w:id="48" w:name="regla-7"/>
    <w:p>
      <w:pPr>
        <w:pStyle w:val="Heading2"/>
      </w:pPr>
      <w:r>
        <w:t xml:space="preserve">Regla 7</w:t>
      </w:r>
    </w:p>
    <w:p>
      <w:pPr>
        <w:pStyle w:val="FirstParagraph"/>
      </w:pPr>
      <w:r>
        <w:t xml:space="preserve">Decisiones &gt; Reportes</w:t>
      </w:r>
    </w:p>
    <w:p>
      <w:pPr>
        <w:pStyle w:val="BodyText"/>
      </w:pPr>
      <w:r>
        <w:t xml:space="preserve">Los reportes existen para tomar decisiones.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filosofía-de-implementación"/>
    <w:p>
      <w:pPr>
        <w:pStyle w:val="Heading1"/>
      </w:pPr>
      <w:r>
        <w:t xml:space="preserve">6. FILOSOFÍA DE IMPLEMENTACIÓN</w:t>
      </w:r>
    </w:p>
    <w:p>
      <w:pPr>
        <w:pStyle w:val="FirstParagraph"/>
      </w:pPr>
      <w:r>
        <w:t xml:space="preserve">SAPIENS no utiliza Scrum puro.</w:t>
      </w:r>
    </w:p>
    <w:p>
      <w:pPr>
        <w:pStyle w:val="BodyText"/>
      </w:pPr>
      <w:r>
        <w:t xml:space="preserve">SAPIENS no utiliza Waterfall puro.</w:t>
      </w:r>
    </w:p>
    <w:p>
      <w:pPr>
        <w:pStyle w:val="BodyText"/>
      </w:pPr>
      <w:r>
        <w:t xml:space="preserve">SAPIENS adopta:</w:t>
      </w:r>
    </w:p>
    <w:p>
      <w:pPr>
        <w:pStyle w:val="Compact"/>
        <w:numPr>
          <w:ilvl w:val="0"/>
          <w:numId w:val="1003"/>
        </w:numPr>
      </w:pPr>
      <w:r>
        <w:t xml:space="preserve">SAP Activate</w:t>
      </w:r>
    </w:p>
    <w:p>
      <w:pPr>
        <w:pStyle w:val="Compact"/>
        <w:numPr>
          <w:ilvl w:val="0"/>
          <w:numId w:val="1003"/>
        </w:numPr>
      </w:pPr>
      <w:r>
        <w:t xml:space="preserve">Domain Driven Design</w:t>
      </w:r>
    </w:p>
    <w:p>
      <w:pPr>
        <w:pStyle w:val="Compact"/>
        <w:numPr>
          <w:ilvl w:val="0"/>
          <w:numId w:val="1003"/>
        </w:numPr>
      </w:pPr>
      <w:r>
        <w:t xml:space="preserve">Kanban Personal</w:t>
      </w:r>
    </w:p>
    <w:p>
      <w:pPr>
        <w:pStyle w:val="Compact"/>
        <w:numPr>
          <w:ilvl w:val="0"/>
          <w:numId w:val="1003"/>
        </w:numPr>
      </w:pPr>
      <w:r>
        <w:t xml:space="preserve">Lean Thinking</w:t>
      </w:r>
    </w:p>
    <w:p>
      <w:pPr>
        <w:pStyle w:val="FirstParagraph"/>
      </w:pPr>
      <w:r>
        <w:t xml:space="preserve">adaptados a equipos pequeños.</w:t>
      </w:r>
    </w:p>
    <w:p>
      <w:r>
        <w:pict>
          <v:rect style="width:0;height:1.5pt" o:hralign="center" o:hrstd="t" o:hr="t"/>
        </w:pict>
      </w:r>
    </w:p>
    <w:bookmarkEnd w:id="50"/>
    <w:bookmarkStart w:id="51" w:name="roadmap-recomendado"/>
    <w:p>
      <w:pPr>
        <w:pStyle w:val="Heading1"/>
      </w:pPr>
      <w:r>
        <w:t xml:space="preserve">7. ROADMAP RECOMENDADO</w:t>
      </w:r>
    </w:p>
    <w:p>
      <w:pPr>
        <w:pStyle w:val="Compact"/>
        <w:numPr>
          <w:ilvl w:val="0"/>
          <w:numId w:val="1004"/>
        </w:numPr>
      </w:pPr>
      <w:r>
        <w:t xml:space="preserve">Arquitectura</w:t>
      </w:r>
    </w:p>
    <w:p>
      <w:pPr>
        <w:pStyle w:val="Compact"/>
        <w:numPr>
          <w:ilvl w:val="0"/>
          <w:numId w:val="1004"/>
        </w:numPr>
      </w:pPr>
      <w:r>
        <w:t xml:space="preserve">Datos Maestros</w:t>
      </w:r>
    </w:p>
    <w:p>
      <w:pPr>
        <w:pStyle w:val="Compact"/>
        <w:numPr>
          <w:ilvl w:val="0"/>
          <w:numId w:val="1004"/>
        </w:numPr>
      </w:pPr>
      <w:r>
        <w:t xml:space="preserve">Operación</w:t>
      </w:r>
    </w:p>
    <w:p>
      <w:pPr>
        <w:pStyle w:val="Compact"/>
        <w:numPr>
          <w:ilvl w:val="0"/>
          <w:numId w:val="1004"/>
        </w:numPr>
      </w:pPr>
      <w:r>
        <w:t xml:space="preserve">Finanzas</w:t>
      </w:r>
    </w:p>
    <w:p>
      <w:pPr>
        <w:pStyle w:val="Compact"/>
        <w:numPr>
          <w:ilvl w:val="0"/>
          <w:numId w:val="1004"/>
        </w:numPr>
      </w:pPr>
      <w:r>
        <w:t xml:space="preserve">Recursos</w:t>
      </w:r>
    </w:p>
    <w:p>
      <w:pPr>
        <w:pStyle w:val="Compact"/>
        <w:numPr>
          <w:ilvl w:val="0"/>
          <w:numId w:val="1004"/>
        </w:numPr>
      </w:pPr>
      <w:r>
        <w:t xml:space="preserve">Analytics</w:t>
      </w:r>
    </w:p>
    <w:p>
      <w:pPr>
        <w:pStyle w:val="Compact"/>
        <w:numPr>
          <w:ilvl w:val="0"/>
          <w:numId w:val="1004"/>
        </w:numPr>
      </w:pPr>
      <w:r>
        <w:t xml:space="preserve">IA</w:t>
      </w:r>
    </w:p>
    <w:p>
      <w:pPr>
        <w:pStyle w:val="Compact"/>
        <w:numPr>
          <w:ilvl w:val="0"/>
          <w:numId w:val="1004"/>
        </w:numPr>
      </w:pPr>
      <w:r>
        <w:t xml:space="preserve">Automatización Avanzada</w:t>
      </w:r>
    </w:p>
    <w:p>
      <w:r>
        <w:pict>
          <v:rect style="width:0;height:1.5pt" o:hralign="center" o:hrstd="t" o:hr="t"/>
        </w:pict>
      </w:r>
    </w:p>
    <w:bookmarkEnd w:id="51"/>
    <w:bookmarkStart w:id="52" w:name="visión-final"/>
    <w:p>
      <w:pPr>
        <w:pStyle w:val="Heading1"/>
      </w:pPr>
      <w:r>
        <w:t xml:space="preserve">8. VISIÓN FINAL</w:t>
      </w:r>
    </w:p>
    <w:p>
      <w:pPr>
        <w:pStyle w:val="FirstParagraph"/>
      </w:pPr>
      <w:r>
        <w:t xml:space="preserve">Los sistemas no existen para almacenar datos.</w:t>
      </w:r>
    </w:p>
    <w:p>
      <w:pPr>
        <w:pStyle w:val="BodyText"/>
      </w:pPr>
      <w:r>
        <w:t xml:space="preserve">Los sistemas existen para producir decisiones.</w:t>
      </w:r>
    </w:p>
    <w:p>
      <w:pPr>
        <w:pStyle w:val="BodyText"/>
      </w:pPr>
      <w:r>
        <w:t xml:space="preserve">Los datos generan información.</w:t>
      </w:r>
    </w:p>
    <w:p>
      <w:pPr>
        <w:pStyle w:val="BodyText"/>
      </w:pPr>
      <w:r>
        <w:t xml:space="preserve">La información genera conocimiento.</w:t>
      </w:r>
    </w:p>
    <w:p>
      <w:pPr>
        <w:pStyle w:val="BodyText"/>
      </w:pPr>
      <w:r>
        <w:t xml:space="preserve">El conocimiento genera ventaja competitiva.</w:t>
      </w:r>
    </w:p>
    <w:p>
      <w:pPr>
        <w:pStyle w:val="BodyText"/>
      </w:pPr>
      <w:r>
        <w:t xml:space="preserve">La tecnología cambia.</w:t>
      </w:r>
    </w:p>
    <w:p>
      <w:pPr>
        <w:pStyle w:val="BodyText"/>
      </w:pPr>
      <w:r>
        <w:t xml:space="preserve">La arquitectura evoluciona.</w:t>
      </w:r>
    </w:p>
    <w:p>
      <w:pPr>
        <w:pStyle w:val="BodyText"/>
      </w:pPr>
      <w:r>
        <w:t xml:space="preserve">Los procesos mejoran.</w:t>
      </w:r>
    </w:p>
    <w:p>
      <w:pPr>
        <w:pStyle w:val="BodyText"/>
      </w:pPr>
      <w:r>
        <w:t xml:space="preserve">Pero el conocimiento acumulado permanece.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2026-06-13T14:51:03Z</dcterms:created>
  <dcterms:modified xsi:type="dcterms:W3CDTF">2026-06-13T14:51:03Z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