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rp-core-map-v2.0"/>
    <w:p>
      <w:pPr>
        <w:pStyle w:val="Heading1"/>
      </w:pPr>
      <w:r>
        <w:t xml:space="preserve">ERP CORE MAP V2.0</w:t>
      </w:r>
    </w:p>
    <w:bookmarkStart w:id="20" w:name="X9b75ba0cddcf1fa865f1b4412b94fb2b049b0c6"/>
    <w:p>
      <w:pPr>
        <w:pStyle w:val="Heading2"/>
      </w:pPr>
      <w:r>
        <w:t xml:space="preserve">Mini SAP Cloud para PYMES y Agencias de Viajes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isión"/>
    <w:p>
      <w:pPr>
        <w:pStyle w:val="Heading1"/>
      </w:pPr>
      <w:r>
        <w:t xml:space="preserve">VISIÓN</w:t>
      </w:r>
    </w:p>
    <w:p>
      <w:pPr>
        <w:pStyle w:val="FirstParagraph"/>
      </w:pPr>
      <w:r>
        <w:t xml:space="preserve">Construir una plataforma ERP Cloud First inspirada en SAP moderno.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01"/>
        </w:numPr>
      </w:pPr>
      <w:r>
        <w:t xml:space="preserve">Aprender arquitectura empresarial.</w:t>
      </w:r>
    </w:p>
    <w:p>
      <w:pPr>
        <w:pStyle w:val="Compact"/>
        <w:numPr>
          <w:ilvl w:val="0"/>
          <w:numId w:val="1001"/>
        </w:numPr>
      </w:pPr>
      <w:r>
        <w:t xml:space="preserve">Modelar procesos reales.</w:t>
      </w:r>
    </w:p>
    <w:p>
      <w:pPr>
        <w:pStyle w:val="Compact"/>
        <w:numPr>
          <w:ilvl w:val="0"/>
          <w:numId w:val="1001"/>
        </w:numPr>
      </w:pPr>
      <w:r>
        <w:t xml:space="preserve">Validar negocio.</w:t>
      </w:r>
    </w:p>
    <w:p>
      <w:pPr>
        <w:pStyle w:val="Compact"/>
        <w:numPr>
          <w:ilvl w:val="0"/>
          <w:numId w:val="1001"/>
        </w:numPr>
      </w:pPr>
      <w:r>
        <w:t xml:space="preserve">Crear una base ERP reutilizable.</w:t>
      </w:r>
    </w:p>
    <w:p>
      <w:pPr>
        <w:pStyle w:val="Compact"/>
        <w:numPr>
          <w:ilvl w:val="0"/>
          <w:numId w:val="1001"/>
        </w:numPr>
      </w:pPr>
      <w:r>
        <w:t xml:space="preserve">Servir inicialmente a agencias de viaje.</w:t>
      </w:r>
    </w:p>
    <w:p>
      <w:pPr>
        <w:pStyle w:val="Compact"/>
        <w:numPr>
          <w:ilvl w:val="0"/>
          <w:numId w:val="1001"/>
        </w:numPr>
      </w:pPr>
      <w:r>
        <w:t xml:space="preserve">Evolucionar posteriormente a cualquier stack tecnológico (.NET, Go, Java, etc.).</w:t>
      </w:r>
    </w:p>
    <w:p>
      <w:pPr>
        <w:pStyle w:val="FirstParagraph"/>
      </w:pPr>
      <w:r>
        <w:t xml:space="preserve">La tecnología es reemplazable.</w:t>
      </w:r>
    </w:p>
    <w:p>
      <w:pPr>
        <w:pStyle w:val="BodyText"/>
      </w:pPr>
      <w:r>
        <w:t xml:space="preserve">La arquitectura y los procesos son el verdadero activo.</w:t>
      </w:r>
    </w:p>
    <w:p>
      <w:r>
        <w:pict>
          <v:rect style="width:0;height:1.5pt" o:hralign="center" o:hrstd="t" o:hr="t"/>
        </w:pict>
      </w:r>
    </w:p>
    <w:bookmarkEnd w:id="22"/>
    <w:bookmarkStart w:id="31" w:name="principios-fundamentales"/>
    <w:p>
      <w:pPr>
        <w:pStyle w:val="Heading1"/>
      </w:pPr>
      <w:r>
        <w:t xml:space="preserve">PRINCIPIOS FUNDAMENTALES</w:t>
      </w:r>
    </w:p>
    <w:bookmarkStart w:id="25" w:name="principio-1"/>
    <w:p>
      <w:pPr>
        <w:pStyle w:val="Heading2"/>
      </w:pPr>
      <w:r>
        <w:t xml:space="preserve">Principio 1</w:t>
      </w:r>
    </w:p>
    <w:p>
      <w:pPr>
        <w:pStyle w:val="FirstParagraph"/>
      </w:pPr>
      <w:r>
        <w:t xml:space="preserve">Los módulos representan capacidades de negocio.</w:t>
      </w:r>
    </w:p>
    <w:p>
      <w:pPr>
        <w:pStyle w:val="BodyText"/>
      </w:pPr>
      <w:r>
        <w:t xml:space="preserve">No representan departamentos.</w:t>
      </w:r>
    </w:p>
    <w:bookmarkStart w:id="23" w:name="correcto"/>
    <w:p>
      <w:pPr>
        <w:pStyle w:val="Heading3"/>
      </w:pPr>
      <w:r>
        <w:t xml:space="preserve">Correcto</w:t>
      </w:r>
    </w:p>
    <w:p>
      <w:pPr>
        <w:pStyle w:val="Compact"/>
        <w:numPr>
          <w:ilvl w:val="0"/>
          <w:numId w:val="1002"/>
        </w:numPr>
      </w:pPr>
      <w:r>
        <w:t xml:space="preserve">HCM</w:t>
      </w:r>
    </w:p>
    <w:p>
      <w:pPr>
        <w:pStyle w:val="Compact"/>
        <w:numPr>
          <w:ilvl w:val="0"/>
          <w:numId w:val="1002"/>
        </w:numPr>
      </w:pPr>
      <w:r>
        <w:t xml:space="preserve">EAM</w:t>
      </w:r>
    </w:p>
    <w:p>
      <w:pPr>
        <w:pStyle w:val="Compact"/>
        <w:numPr>
          <w:ilvl w:val="0"/>
          <w:numId w:val="1002"/>
        </w:numPr>
      </w:pPr>
      <w:r>
        <w:t xml:space="preserve">SD</w:t>
      </w:r>
    </w:p>
    <w:p>
      <w:pPr>
        <w:pStyle w:val="Compact"/>
        <w:numPr>
          <w:ilvl w:val="0"/>
          <w:numId w:val="1002"/>
        </w:numPr>
      </w:pPr>
      <w:r>
        <w:t xml:space="preserve">FICO</w:t>
      </w:r>
    </w:p>
    <w:bookmarkEnd w:id="23"/>
    <w:bookmarkStart w:id="24" w:name="incorrecto"/>
    <w:p>
      <w:pPr>
        <w:pStyle w:val="Heading3"/>
      </w:pPr>
      <w:r>
        <w:t xml:space="preserve">Incorrecto</w:t>
      </w:r>
    </w:p>
    <w:p>
      <w:pPr>
        <w:pStyle w:val="Compact"/>
        <w:numPr>
          <w:ilvl w:val="0"/>
          <w:numId w:val="1003"/>
        </w:numPr>
      </w:pPr>
      <w:r>
        <w:t xml:space="preserve">Call Center</w:t>
      </w:r>
    </w:p>
    <w:p>
      <w:pPr>
        <w:pStyle w:val="Compact"/>
        <w:numPr>
          <w:ilvl w:val="0"/>
          <w:numId w:val="1003"/>
        </w:numPr>
      </w:pPr>
      <w:r>
        <w:t xml:space="preserve">Marketing Digital</w:t>
      </w:r>
    </w:p>
    <w:p>
      <w:pPr>
        <w:pStyle w:val="Compact"/>
        <w:numPr>
          <w:ilvl w:val="0"/>
          <w:numId w:val="1003"/>
        </w:numPr>
      </w:pPr>
      <w:r>
        <w:t xml:space="preserve">Piso 2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ncipio-2"/>
    <w:p>
      <w:pPr>
        <w:pStyle w:val="Heading2"/>
      </w:pPr>
      <w:r>
        <w:t xml:space="preserve">Principio 2</w:t>
      </w:r>
    </w:p>
    <w:p>
      <w:pPr>
        <w:pStyle w:val="FirstParagraph"/>
      </w:pPr>
      <w:r>
        <w:t xml:space="preserve">MDM es dueño de los datos maestros.</w:t>
      </w:r>
    </w:p>
    <w:p>
      <w:pPr>
        <w:pStyle w:val="BodyText"/>
      </w:pPr>
      <w:r>
        <w:t xml:space="preserve">Los módulos consumen los maestros.</w:t>
      </w:r>
    </w:p>
    <w:p>
      <w:r>
        <w:pict>
          <v:rect style="width:0;height:1.5pt" o:hralign="center" o:hrstd="t" o:hr="t"/>
        </w:pict>
      </w:r>
    </w:p>
    <w:bookmarkEnd w:id="26"/>
    <w:bookmarkStart w:id="27" w:name="principio-3"/>
    <w:p>
      <w:pPr>
        <w:pStyle w:val="Heading2"/>
      </w:pPr>
      <w:r>
        <w:t xml:space="preserve">Principio 3</w:t>
      </w:r>
    </w:p>
    <w:p>
      <w:pPr>
        <w:pStyle w:val="FirstParagraph"/>
      </w:pPr>
      <w:r>
        <w:t xml:space="preserve">Business Partner es la identidad empresarial única.</w:t>
      </w:r>
    </w:p>
    <w:p>
      <w:pPr>
        <w:pStyle w:val="BodyText"/>
      </w:pPr>
      <w:r>
        <w:t xml:space="preserve">Una persona o empresa puede asumir múltiples roles.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Empleado</w:t>
      </w:r>
    </w:p>
    <w:p>
      <w:pPr>
        <w:pStyle w:val="Compact"/>
        <w:numPr>
          <w:ilvl w:val="0"/>
          <w:numId w:val="1004"/>
        </w:numPr>
      </w:pPr>
      <w:r>
        <w:t xml:space="preserve">Cliente</w:t>
      </w:r>
    </w:p>
    <w:p>
      <w:pPr>
        <w:pStyle w:val="Compact"/>
        <w:numPr>
          <w:ilvl w:val="0"/>
          <w:numId w:val="1004"/>
        </w:numPr>
      </w:pPr>
      <w:r>
        <w:t xml:space="preserve">Proveedor</w:t>
      </w:r>
    </w:p>
    <w:p>
      <w:pPr>
        <w:pStyle w:val="Compact"/>
        <w:numPr>
          <w:ilvl w:val="0"/>
          <w:numId w:val="1004"/>
        </w:numPr>
      </w:pPr>
      <w:r>
        <w:t xml:space="preserve">Postulante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4"/>
    <w:p>
      <w:pPr>
        <w:pStyle w:val="Heading2"/>
      </w:pPr>
      <w:r>
        <w:t xml:space="preserve">Principio 4</w:t>
      </w:r>
    </w:p>
    <w:p>
      <w:pPr>
        <w:pStyle w:val="FirstParagraph"/>
      </w:pPr>
      <w:r>
        <w:t xml:space="preserve">Los módulos son dueños de los procesos.</w:t>
      </w:r>
    </w:p>
    <w:p>
      <w:pPr>
        <w:pStyle w:val="BodyText"/>
      </w:pPr>
      <w:r>
        <w:t xml:space="preserve">No son dueños de las identidades.</w:t>
      </w:r>
    </w:p>
    <w:p>
      <w:r>
        <w:pict>
          <v:rect style="width:0;height:1.5pt" o:hralign="center" o:hrstd="t" o:hr="t"/>
        </w:pict>
      </w:r>
    </w:p>
    <w:bookmarkEnd w:id="28"/>
    <w:bookmarkStart w:id="29" w:name="principio-5"/>
    <w:p>
      <w:pPr>
        <w:pStyle w:val="Heading2"/>
      </w:pPr>
      <w:r>
        <w:t xml:space="preserve">Principio 5</w:t>
      </w:r>
    </w:p>
    <w:p>
      <w:pPr>
        <w:pStyle w:val="FirstParagraph"/>
      </w:pPr>
      <w:r>
        <w:t xml:space="preserve">La parametrización vive fuera del código.</w:t>
      </w:r>
    </w:p>
    <w:p>
      <w:pPr>
        <w:pStyle w:val="BodyText"/>
      </w:pPr>
      <w:r>
        <w:t xml:space="preserve">Inspiración:</w:t>
      </w:r>
    </w:p>
    <w:p>
      <w:pPr>
        <w:pStyle w:val="BodyText"/>
      </w:pPr>
      <w:r>
        <w:t xml:space="preserve">SAP Customizing.</w:t>
      </w:r>
    </w:p>
    <w:p>
      <w:r>
        <w:pict>
          <v:rect style="width:0;height:1.5pt" o:hralign="center" o:hrstd="t" o:hr="t"/>
        </w:pict>
      </w:r>
    </w:p>
    <w:bookmarkEnd w:id="29"/>
    <w:bookmarkStart w:id="30" w:name="principio-6"/>
    <w:p>
      <w:pPr>
        <w:pStyle w:val="Heading2"/>
      </w:pPr>
      <w:r>
        <w:t xml:space="preserve">Principio 6</w:t>
      </w:r>
    </w:p>
    <w:p>
      <w:pPr>
        <w:pStyle w:val="FirstParagraph"/>
      </w:pPr>
      <w:r>
        <w:t xml:space="preserve">80% ERP Genérico.</w:t>
      </w:r>
    </w:p>
    <w:p>
      <w:pPr>
        <w:pStyle w:val="BodyText"/>
      </w:pPr>
      <w:r>
        <w:t xml:space="preserve">20% Vertical de Industria.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01_infra</w:t>
      </w:r>
      <w:r>
        <w:br/>
      </w:r>
      <w:r>
        <w:br/>
      </w:r>
      <w:r>
        <w:rPr>
          <w:rStyle w:val="VerbatimChar"/>
        </w:rPr>
        <w:t xml:space="preserve">02_core</w:t>
      </w:r>
      <w:r>
        <w:br/>
      </w:r>
      <w:r>
        <w:br/>
      </w:r>
      <w:r>
        <w:rPr>
          <w:rStyle w:val="VerbatimChar"/>
        </w:rPr>
        <w:t xml:space="preserve">03_mdm</w:t>
      </w:r>
      <w:r>
        <w:br/>
      </w:r>
      <w:r>
        <w:br/>
      </w:r>
      <w:r>
        <w:rPr>
          <w:rStyle w:val="VerbatimChar"/>
        </w:rPr>
        <w:t xml:space="preserve">04_hcm</w:t>
      </w:r>
      <w:r>
        <w:br/>
      </w:r>
      <w:r>
        <w:br/>
      </w:r>
      <w:r>
        <w:rPr>
          <w:rStyle w:val="VerbatimChar"/>
        </w:rPr>
        <w:t xml:space="preserve">05_eam</w:t>
      </w:r>
      <w:r>
        <w:br/>
      </w:r>
      <w:r>
        <w:br/>
      </w:r>
      <w:r>
        <w:rPr>
          <w:rStyle w:val="VerbatimChar"/>
        </w:rPr>
        <w:t xml:space="preserve">06_sd</w:t>
      </w:r>
      <w:r>
        <w:br/>
      </w:r>
      <w:r>
        <w:br/>
      </w:r>
      <w:r>
        <w:rPr>
          <w:rStyle w:val="VerbatimChar"/>
        </w:rPr>
        <w:t xml:space="preserve">07_fico</w:t>
      </w:r>
      <w:r>
        <w:br/>
      </w:r>
      <w:r>
        <w:br/>
      </w:r>
      <w:r>
        <w:rPr>
          <w:rStyle w:val="VerbatimChar"/>
        </w:rPr>
        <w:t xml:space="preserve">08_erec</w:t>
      </w:r>
      <w:r>
        <w:br/>
      </w:r>
      <w:r>
        <w:br/>
      </w:r>
      <w:r>
        <w:rPr>
          <w:rStyle w:val="VerbatimChar"/>
        </w:rPr>
        <w:t xml:space="preserve">09_verticals</w:t>
      </w:r>
    </w:p>
    <w:p>
      <w:r>
        <w:pict>
          <v:rect style="width:0;height:1.5pt" o:hralign="center" o:hrstd="t" o:hr="t"/>
        </w:pict>
      </w:r>
    </w:p>
    <w:bookmarkEnd w:id="32"/>
    <w:bookmarkStart w:id="35" w:name="infra"/>
    <w:p>
      <w:pPr>
        <w:pStyle w:val="Heading1"/>
      </w:pPr>
      <w:r>
        <w:t xml:space="preserve">01_INFRA</w:t>
      </w:r>
    </w:p>
    <w:bookmarkStart w:id="33" w:name="inspiración-sap"/>
    <w:p>
      <w:pPr>
        <w:pStyle w:val="Heading2"/>
      </w:pPr>
      <w:r>
        <w:t xml:space="preserve">Inspiración SAP</w:t>
      </w:r>
    </w:p>
    <w:p>
      <w:pPr>
        <w:pStyle w:val="FirstParagraph"/>
      </w:pPr>
      <w:r>
        <w:t xml:space="preserve">SAP Cloud Infrastructure</w:t>
      </w:r>
    </w:p>
    <w:bookmarkEnd w:id="33"/>
    <w:bookmarkStart w:id="34" w:name="responsabilidades"/>
    <w:p>
      <w:pPr>
        <w:pStyle w:val="Heading2"/>
      </w:pPr>
      <w:r>
        <w:t xml:space="preserve">Responsabilidades</w:t>
      </w:r>
    </w:p>
    <w:p>
      <w:pPr>
        <w:pStyle w:val="Compact"/>
        <w:numPr>
          <w:ilvl w:val="0"/>
          <w:numId w:val="1005"/>
        </w:numPr>
      </w:pPr>
      <w:r>
        <w:t xml:space="preserve">Runtime</w:t>
      </w:r>
    </w:p>
    <w:p>
      <w:pPr>
        <w:pStyle w:val="Compact"/>
        <w:numPr>
          <w:ilvl w:val="0"/>
          <w:numId w:val="1005"/>
        </w:numPr>
      </w:pPr>
      <w:r>
        <w:t xml:space="preserve">Google Apps Script</w:t>
      </w:r>
    </w:p>
    <w:p>
      <w:pPr>
        <w:pStyle w:val="Compact"/>
        <w:numPr>
          <w:ilvl w:val="0"/>
          <w:numId w:val="1005"/>
        </w:numPr>
      </w:pPr>
      <w:r>
        <w:t xml:space="preserve">Google Workspace</w:t>
      </w:r>
    </w:p>
    <w:p>
      <w:pPr>
        <w:pStyle w:val="Compact"/>
        <w:numPr>
          <w:ilvl w:val="0"/>
          <w:numId w:val="1005"/>
        </w:numPr>
      </w:pPr>
      <w:r>
        <w:t xml:space="preserve">APIs</w:t>
      </w:r>
    </w:p>
    <w:p>
      <w:pPr>
        <w:pStyle w:val="Compact"/>
        <w:numPr>
          <w:ilvl w:val="0"/>
          <w:numId w:val="1005"/>
        </w:numPr>
      </w:pPr>
      <w:r>
        <w:t xml:space="preserve">Persistencia</w:t>
      </w:r>
    </w:p>
    <w:p>
      <w:pPr>
        <w:pStyle w:val="Compact"/>
        <w:numPr>
          <w:ilvl w:val="0"/>
          <w:numId w:val="1005"/>
        </w:numPr>
      </w:pPr>
      <w:r>
        <w:t xml:space="preserve">Servicios externos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core"/>
    <w:p>
      <w:pPr>
        <w:pStyle w:val="Heading1"/>
      </w:pPr>
      <w:r>
        <w:t xml:space="preserve">02_CORE</w:t>
      </w:r>
    </w:p>
    <w:bookmarkStart w:id="36" w:name="inspiración-sap-1"/>
    <w:p>
      <w:pPr>
        <w:pStyle w:val="Heading2"/>
      </w:pPr>
      <w:r>
        <w:t xml:space="preserve">Inspiración SAP</w:t>
      </w:r>
    </w:p>
    <w:p>
      <w:pPr>
        <w:pStyle w:val="FirstParagraph"/>
      </w:pPr>
      <w:r>
        <w:t xml:space="preserve">SAP Basis</w:t>
      </w:r>
    </w:p>
    <w:bookmarkEnd w:id="36"/>
    <w:bookmarkStart w:id="37" w:name="responsabilidades-1"/>
    <w:p>
      <w:pPr>
        <w:pStyle w:val="Heading2"/>
      </w:pPr>
      <w:r>
        <w:t xml:space="preserve">Responsabilidades</w:t>
      </w:r>
    </w:p>
    <w:p>
      <w:pPr>
        <w:pStyle w:val="Compact"/>
        <w:numPr>
          <w:ilvl w:val="0"/>
          <w:numId w:val="1006"/>
        </w:numPr>
      </w:pPr>
      <w:r>
        <w:t xml:space="preserve">Bootstrap</w:t>
      </w:r>
    </w:p>
    <w:p>
      <w:pPr>
        <w:pStyle w:val="Compact"/>
        <w:numPr>
          <w:ilvl w:val="0"/>
          <w:numId w:val="1006"/>
        </w:numPr>
      </w:pPr>
      <w:r>
        <w:t xml:space="preserve">Configuración</w:t>
      </w:r>
    </w:p>
    <w:p>
      <w:pPr>
        <w:pStyle w:val="Compact"/>
        <w:numPr>
          <w:ilvl w:val="0"/>
          <w:numId w:val="1006"/>
        </w:numPr>
      </w:pPr>
      <w:r>
        <w:t xml:space="preserve">Customizing</w:t>
      </w:r>
    </w:p>
    <w:p>
      <w:pPr>
        <w:pStyle w:val="Compact"/>
        <w:numPr>
          <w:ilvl w:val="0"/>
          <w:numId w:val="1006"/>
        </w:numPr>
      </w:pPr>
      <w:r>
        <w:t xml:space="preserve">Seguridad</w:t>
      </w:r>
    </w:p>
    <w:p>
      <w:pPr>
        <w:pStyle w:val="Compact"/>
        <w:numPr>
          <w:ilvl w:val="0"/>
          <w:numId w:val="1006"/>
        </w:numPr>
      </w:pPr>
      <w:r>
        <w:t xml:space="preserve">Setup</w:t>
      </w:r>
    </w:p>
    <w:p>
      <w:pPr>
        <w:pStyle w:val="Compact"/>
        <w:numPr>
          <w:ilvl w:val="0"/>
          <w:numId w:val="1006"/>
        </w:numPr>
      </w:pPr>
      <w:r>
        <w:t xml:space="preserve">Registro de módulos</w:t>
      </w:r>
    </w:p>
    <w:p>
      <w:pPr>
        <w:pStyle w:val="Compact"/>
        <w:numPr>
          <w:ilvl w:val="0"/>
          <w:numId w:val="1006"/>
        </w:numPr>
      </w:pPr>
      <w:r>
        <w:t xml:space="preserve">Integraciones</w:t>
      </w:r>
    </w:p>
    <w:p>
      <w:pPr>
        <w:pStyle w:val="Compact"/>
        <w:numPr>
          <w:ilvl w:val="0"/>
          <w:numId w:val="1006"/>
        </w:numPr>
      </w:pPr>
      <w:r>
        <w:t xml:space="preserve">Framework UI</w:t>
      </w:r>
    </w:p>
    <w:p>
      <w:pPr>
        <w:pStyle w:val="SourceCode"/>
      </w:pPr>
      <w:r>
        <w:rPr>
          <w:rStyle w:val="VerbatimChar"/>
        </w:rPr>
        <w:t xml:space="preserve">02_core</w:t>
      </w:r>
      <w:r>
        <w:br/>
      </w:r>
      <w:r>
        <w:rPr>
          <w:rStyle w:val="VerbatimChar"/>
        </w:rPr>
        <w:t xml:space="preserve">├── bootstrap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customizing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setup</w:t>
      </w:r>
      <w:r>
        <w:br/>
      </w:r>
      <w:r>
        <w:rPr>
          <w:rStyle w:val="VerbatimChar"/>
        </w:rPr>
        <w:t xml:space="preserve">├── registry</w:t>
      </w:r>
      <w:r>
        <w:br/>
      </w:r>
      <w:r>
        <w:rPr>
          <w:rStyle w:val="VerbatimChar"/>
        </w:rPr>
        <w:t xml:space="preserve">├── integration</w:t>
      </w:r>
      <w:r>
        <w:br/>
      </w:r>
      <w:r>
        <w:rPr>
          <w:rStyle w:val="VerbatimChar"/>
        </w:rPr>
        <w:t xml:space="preserve">└── ui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ui"/>
    <w:p>
      <w:pPr>
        <w:pStyle w:val="Heading1"/>
      </w:pPr>
      <w:r>
        <w:t xml:space="preserve">UI</w:t>
      </w:r>
    </w:p>
    <w:bookmarkStart w:id="39" w:name="inspiración-sap-2"/>
    <w:p>
      <w:pPr>
        <w:pStyle w:val="Heading2"/>
      </w:pPr>
      <w:r>
        <w:t xml:space="preserve">Inspiración SAP</w:t>
      </w:r>
    </w:p>
    <w:p>
      <w:pPr>
        <w:pStyle w:val="FirstParagraph"/>
      </w:pPr>
      <w:r>
        <w:t xml:space="preserve">SAP Fiori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├── design_system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├── layouts</w:t>
      </w:r>
      <w:r>
        <w:br/>
      </w:r>
      <w:r>
        <w:rPr>
          <w:rStyle w:val="VerbatimChar"/>
        </w:rPr>
        <w:t xml:space="preserve">├── themes</w:t>
      </w:r>
      <w:r>
        <w:br/>
      </w:r>
      <w:r>
        <w:rPr>
          <w:rStyle w:val="VerbatimChar"/>
        </w:rPr>
        <w:t xml:space="preserve">└── icons</w:t>
      </w:r>
    </w:p>
    <w:bookmarkEnd w:id="39"/>
    <w:bookmarkStart w:id="40" w:name="tecnologías"/>
    <w:p>
      <w:pPr>
        <w:pStyle w:val="Heading2"/>
      </w:pPr>
      <w:r>
        <w:t xml:space="preserve">Tecnologías</w:t>
      </w:r>
    </w:p>
    <w:p>
      <w:pPr>
        <w:pStyle w:val="Compact"/>
        <w:numPr>
          <w:ilvl w:val="0"/>
          <w:numId w:val="1007"/>
        </w:numPr>
      </w:pPr>
      <w:r>
        <w:t xml:space="preserve">HTML</w:t>
      </w:r>
    </w:p>
    <w:p>
      <w:pPr>
        <w:pStyle w:val="Compact"/>
        <w:numPr>
          <w:ilvl w:val="0"/>
          <w:numId w:val="1007"/>
        </w:numPr>
      </w:pPr>
      <w:r>
        <w:t xml:space="preserve">CSS</w:t>
      </w:r>
    </w:p>
    <w:p>
      <w:pPr>
        <w:pStyle w:val="Compact"/>
        <w:numPr>
          <w:ilvl w:val="0"/>
          <w:numId w:val="1007"/>
        </w:numPr>
      </w:pPr>
      <w:r>
        <w:t xml:space="preserve">Tailwind</w:t>
      </w:r>
    </w:p>
    <w:p>
      <w:pPr>
        <w:pStyle w:val="Compact"/>
        <w:numPr>
          <w:ilvl w:val="0"/>
          <w:numId w:val="1007"/>
        </w:numPr>
      </w:pPr>
      <w:r>
        <w:t xml:space="preserve">Lucide</w:t>
      </w:r>
    </w:p>
    <w:p>
      <w:pPr>
        <w:pStyle w:val="Compact"/>
        <w:numPr>
          <w:ilvl w:val="0"/>
          <w:numId w:val="1007"/>
        </w:numPr>
      </w:pPr>
      <w:r>
        <w:t xml:space="preserve">Apps Script Templates</w:t>
      </w:r>
    </w:p>
    <w:bookmarkEnd w:id="40"/>
    <w:bookmarkStart w:id="4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Experiencia consistente y uniforme en todos los módulos.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mdm"/>
    <w:p>
      <w:pPr>
        <w:pStyle w:val="Heading1"/>
      </w:pPr>
      <w:r>
        <w:t xml:space="preserve">03_MDM</w:t>
      </w:r>
    </w:p>
    <w:bookmarkStart w:id="43" w:name="inspiración-sap-3"/>
    <w:p>
      <w:pPr>
        <w:pStyle w:val="Heading2"/>
      </w:pPr>
      <w:r>
        <w:t xml:space="preserve">Inspiración SAP</w:t>
      </w:r>
    </w:p>
    <w:p>
      <w:pPr>
        <w:pStyle w:val="Compact"/>
        <w:numPr>
          <w:ilvl w:val="0"/>
          <w:numId w:val="1008"/>
        </w:numPr>
      </w:pPr>
      <w:r>
        <w:t xml:space="preserve">SAP Master Data Governance</w:t>
      </w:r>
    </w:p>
    <w:p>
      <w:pPr>
        <w:pStyle w:val="Compact"/>
        <w:numPr>
          <w:ilvl w:val="0"/>
          <w:numId w:val="1008"/>
        </w:numPr>
      </w:pPr>
      <w:r>
        <w:t xml:space="preserve">SAP Business Partner</w:t>
      </w:r>
    </w:p>
    <w:bookmarkEnd w:id="43"/>
    <w:bookmarkStart w:id="44" w:name="responsabilidad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Gobierno de datos maestros corporativos.</w:t>
      </w:r>
    </w:p>
    <w:p>
      <w:pPr>
        <w:pStyle w:val="SourceCode"/>
      </w:pPr>
      <w:r>
        <w:rPr>
          <w:rStyle w:val="VerbatimChar"/>
        </w:rPr>
        <w:t xml:space="preserve">03_mdm</w:t>
      </w:r>
      <w:r>
        <w:br/>
      </w:r>
      <w:r>
        <w:rPr>
          <w:rStyle w:val="VerbatimChar"/>
        </w:rPr>
        <w:t xml:space="preserve">├── business_partner</w:t>
      </w:r>
      <w:r>
        <w:br/>
      </w:r>
      <w:r>
        <w:rPr>
          <w:rStyle w:val="VerbatimChar"/>
        </w:rPr>
        <w:t xml:space="preserve">├── persona</w:t>
      </w:r>
      <w:r>
        <w:br/>
      </w:r>
      <w:r>
        <w:rPr>
          <w:rStyle w:val="VerbatimChar"/>
        </w:rPr>
        <w:t xml:space="preserve">├── organizacion</w:t>
      </w:r>
      <w:r>
        <w:br/>
      </w:r>
      <w:r>
        <w:rPr>
          <w:rStyle w:val="VerbatimChar"/>
        </w:rPr>
        <w:t xml:space="preserve">├── enterprise_structure</w:t>
      </w:r>
      <w:r>
        <w:br/>
      </w:r>
      <w:r>
        <w:rPr>
          <w:rStyle w:val="VerbatimChar"/>
        </w:rPr>
        <w:t xml:space="preserve">├── ubicacion</w:t>
      </w:r>
      <w:r>
        <w:br/>
      </w:r>
      <w:r>
        <w:rPr>
          <w:rStyle w:val="VerbatimChar"/>
        </w:rPr>
        <w:t xml:space="preserve">├── cargo</w:t>
      </w:r>
      <w:r>
        <w:br/>
      </w:r>
      <w:r>
        <w:rPr>
          <w:rStyle w:val="VerbatimChar"/>
        </w:rPr>
        <w:t xml:space="preserve">├── departamento</w:t>
      </w:r>
      <w:r>
        <w:br/>
      </w:r>
      <w:r>
        <w:rPr>
          <w:rStyle w:val="VerbatimChar"/>
        </w:rPr>
        <w:t xml:space="preserve">└── catalogos</w:t>
      </w:r>
    </w:p>
    <w:p>
      <w:r>
        <w:pict>
          <v:rect style="width:0;height:1.5pt" o:hralign="center" o:hrstd="t" o:hr="t"/>
        </w:pict>
      </w:r>
    </w:p>
    <w:bookmarkEnd w:id="44"/>
    <w:bookmarkStart w:id="45" w:name="persona"/>
    <w:p>
      <w:pPr>
        <w:pStyle w:val="Heading2"/>
      </w:pPr>
      <w:r>
        <w:t xml:space="preserve">Persona</w:t>
      </w:r>
    </w:p>
    <w:p>
      <w:pPr>
        <w:pStyle w:val="FirstParagraph"/>
      </w:pPr>
      <w:r>
        <w:t xml:space="preserve">Representa personas físicas.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Nombre</w:t>
      </w:r>
    </w:p>
    <w:p>
      <w:pPr>
        <w:pStyle w:val="Compact"/>
        <w:numPr>
          <w:ilvl w:val="0"/>
          <w:numId w:val="1009"/>
        </w:numPr>
      </w:pPr>
      <w:r>
        <w:t xml:space="preserve">Documento</w:t>
      </w:r>
    </w:p>
    <w:p>
      <w:pPr>
        <w:pStyle w:val="Compact"/>
        <w:numPr>
          <w:ilvl w:val="0"/>
          <w:numId w:val="1009"/>
        </w:numPr>
      </w:pPr>
      <w:r>
        <w:t xml:space="preserve">Teléfono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r>
        <w:pict>
          <v:rect style="width:0;height:1.5pt" o:hralign="center" o:hrstd="t" o:hr="t"/>
        </w:pict>
      </w:r>
    </w:p>
    <w:bookmarkEnd w:id="45"/>
    <w:bookmarkStart w:id="46" w:name="organización"/>
    <w:p>
      <w:pPr>
        <w:pStyle w:val="Heading2"/>
      </w:pPr>
      <w:r>
        <w:t xml:space="preserve">Organización</w:t>
      </w:r>
    </w:p>
    <w:p>
      <w:pPr>
        <w:pStyle w:val="FirstParagraph"/>
      </w:pPr>
      <w:r>
        <w:t xml:space="preserve">Representa entidades jurídicas.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WordClass</w:t>
      </w:r>
    </w:p>
    <w:p>
      <w:pPr>
        <w:pStyle w:val="Compact"/>
        <w:numPr>
          <w:ilvl w:val="0"/>
          <w:numId w:val="1010"/>
        </w:numPr>
      </w:pPr>
      <w:r>
        <w:t xml:space="preserve">RapiVisa</w:t>
      </w:r>
    </w:p>
    <w:p>
      <w:r>
        <w:pict>
          <v:rect style="width:0;height:1.5pt" o:hralign="center" o:hrstd="t" o:hr="t"/>
        </w:pict>
      </w:r>
    </w:p>
    <w:bookmarkEnd w:id="46"/>
    <w:bookmarkStart w:id="47" w:name="business-partner"/>
    <w:p>
      <w:pPr>
        <w:pStyle w:val="Heading2"/>
      </w:pPr>
      <w:r>
        <w:t xml:space="preserve">Business Partner</w:t>
      </w:r>
    </w:p>
    <w:p>
      <w:pPr>
        <w:pStyle w:val="FirstParagraph"/>
      </w:pPr>
      <w:r>
        <w:t xml:space="preserve">Identidad transversal única.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BP0001</w:t>
      </w:r>
      <w:r>
        <w:br/>
      </w:r>
      <w:r>
        <w:rPr>
          <w:rStyle w:val="VerbatimChar"/>
        </w:rPr>
        <w:t xml:space="preserve">Roles:</w:t>
      </w:r>
      <w:r>
        <w:br/>
      </w:r>
      <w:r>
        <w:rPr>
          <w:rStyle w:val="VerbatimChar"/>
        </w:rPr>
        <w:t xml:space="preserve">- Empleado</w:t>
      </w:r>
      <w:r>
        <w:br/>
      </w:r>
      <w:r>
        <w:rPr>
          <w:rStyle w:val="VerbatimChar"/>
        </w:rPr>
        <w:t xml:space="preserve">- Postulante</w:t>
      </w:r>
    </w:p>
    <w:p>
      <w:pPr>
        <w:pStyle w:val="SourceCode"/>
      </w:pPr>
      <w:r>
        <w:rPr>
          <w:rStyle w:val="VerbatimChar"/>
        </w:rPr>
        <w:t xml:space="preserve">BP0002</w:t>
      </w:r>
      <w:r>
        <w:br/>
      </w:r>
      <w:r>
        <w:rPr>
          <w:rStyle w:val="VerbatimChar"/>
        </w:rPr>
        <w:t xml:space="preserve">Roles:</w:t>
      </w:r>
      <w:r>
        <w:br/>
      </w:r>
      <w:r>
        <w:rPr>
          <w:rStyle w:val="VerbatimChar"/>
        </w:rPr>
        <w:t xml:space="preserve">- Cliente</w:t>
      </w:r>
      <w:r>
        <w:br/>
      </w:r>
      <w:r>
        <w:rPr>
          <w:rStyle w:val="VerbatimChar"/>
        </w:rPr>
        <w:t xml:space="preserve">- Proveedor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enterprise-structure"/>
    <w:p>
      <w:pPr>
        <w:pStyle w:val="Heading1"/>
      </w:pPr>
      <w:r>
        <w:t xml:space="preserve">ENTERPRISE STRUCTURE</w:t>
      </w:r>
    </w:p>
    <w:bookmarkStart w:id="49" w:name="inspiración-sap-4"/>
    <w:p>
      <w:pPr>
        <w:pStyle w:val="Heading2"/>
      </w:pPr>
      <w:r>
        <w:t xml:space="preserve">Inspiración SAP</w:t>
      </w:r>
    </w:p>
    <w:p>
      <w:pPr>
        <w:pStyle w:val="Compact"/>
        <w:numPr>
          <w:ilvl w:val="0"/>
          <w:numId w:val="1011"/>
        </w:numPr>
      </w:pPr>
      <w:r>
        <w:t xml:space="preserve">Company</w:t>
      </w:r>
    </w:p>
    <w:p>
      <w:pPr>
        <w:pStyle w:val="Compact"/>
        <w:numPr>
          <w:ilvl w:val="0"/>
          <w:numId w:val="1011"/>
        </w:numPr>
      </w:pPr>
      <w:r>
        <w:t xml:space="preserve">Company Code</w:t>
      </w:r>
    </w:p>
    <w:p>
      <w:pPr>
        <w:pStyle w:val="Compact"/>
        <w:numPr>
          <w:ilvl w:val="0"/>
          <w:numId w:val="1011"/>
        </w:numPr>
      </w:pPr>
      <w:r>
        <w:t xml:space="preserve">Organizational Structure</w:t>
      </w:r>
    </w:p>
    <w:bookmarkEnd w:id="49"/>
    <w:bookmarkStart w:id="50" w:name="responsabilidad-1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Definir la estructura empresarial sobre la cual operan todos los módulos.</w:t>
      </w:r>
    </w:p>
    <w:p>
      <w:pPr>
        <w:pStyle w:val="SourceCode"/>
      </w:pPr>
      <w:r>
        <w:rPr>
          <w:rStyle w:val="VerbatimChar"/>
        </w:rPr>
        <w:t xml:space="preserve">enterprise_structure</w:t>
      </w:r>
      <w:r>
        <w:br/>
      </w:r>
      <w:r>
        <w:rPr>
          <w:rStyle w:val="VerbatimChar"/>
        </w:rPr>
        <w:t xml:space="preserve">├── grupo</w:t>
      </w:r>
      <w:r>
        <w:br/>
      </w:r>
      <w:r>
        <w:rPr>
          <w:rStyle w:val="VerbatimChar"/>
        </w:rPr>
        <w:t xml:space="preserve">├── empresa</w:t>
      </w:r>
      <w:r>
        <w:br/>
      </w:r>
      <w:r>
        <w:rPr>
          <w:rStyle w:val="VerbatimChar"/>
        </w:rPr>
        <w:t xml:space="preserve">├── sucursal</w:t>
      </w:r>
      <w:r>
        <w:br/>
      </w:r>
      <w:r>
        <w:rPr>
          <w:rStyle w:val="VerbatimChar"/>
        </w:rPr>
        <w:t xml:space="preserve">└── unidad_organizativa</w:t>
      </w:r>
    </w:p>
    <w:p>
      <w:r>
        <w:pict>
          <v:rect style="width:0;height:1.5pt" o:hralign="center" o:hrstd="t" o:hr="t"/>
        </w:pict>
      </w:r>
    </w:p>
    <w:bookmarkEnd w:id="50"/>
    <w:bookmarkStart w:id="51" w:name="grupo"/>
    <w:p>
      <w:pPr>
        <w:pStyle w:val="Heading2"/>
      </w:pPr>
      <w:r>
        <w:t xml:space="preserve">Grupo</w:t>
      </w:r>
    </w:p>
    <w:p>
      <w:pPr>
        <w:pStyle w:val="FirstParagraph"/>
      </w:pPr>
      <w:r>
        <w:t xml:space="preserve">Agrupa empresas relacionadas.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Grupo Empresarial</w:t>
      </w:r>
    </w:p>
    <w:p>
      <w:r>
        <w:pict>
          <v:rect style="width:0;height:1.5pt" o:hralign="center" o:hrstd="t" o:hr="t"/>
        </w:pict>
      </w:r>
    </w:p>
    <w:bookmarkEnd w:id="51"/>
    <w:bookmarkStart w:id="52" w:name="empresa"/>
    <w:p>
      <w:pPr>
        <w:pStyle w:val="Heading2"/>
      </w:pPr>
      <w:r>
        <w:t xml:space="preserve">Empresa</w:t>
      </w:r>
    </w:p>
    <w:p>
      <w:pPr>
        <w:pStyle w:val="FirstParagraph"/>
      </w:pPr>
      <w:r>
        <w:t xml:space="preserve">Entidad legal independiente.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WordClass</w:t>
      </w:r>
      <w:r>
        <w:br/>
      </w:r>
      <w:r>
        <w:rPr>
          <w:rStyle w:val="VerbatimChar"/>
        </w:rPr>
        <w:t xml:space="preserve">RapiVisa</w:t>
      </w:r>
    </w:p>
    <w:p>
      <w:pPr>
        <w:pStyle w:val="FirstParagraph"/>
      </w:pPr>
      <w:r>
        <w:t xml:space="preserve">Cada empresa:</w:t>
      </w:r>
    </w:p>
    <w:p>
      <w:pPr>
        <w:pStyle w:val="Compact"/>
        <w:numPr>
          <w:ilvl w:val="0"/>
          <w:numId w:val="1012"/>
        </w:numPr>
      </w:pPr>
      <w:r>
        <w:t xml:space="preserve">Factura</w:t>
      </w:r>
    </w:p>
    <w:p>
      <w:pPr>
        <w:pStyle w:val="Compact"/>
        <w:numPr>
          <w:ilvl w:val="0"/>
          <w:numId w:val="1012"/>
        </w:numPr>
      </w:pPr>
      <w:r>
        <w:t xml:space="preserve">Cobra</w:t>
      </w:r>
    </w:p>
    <w:p>
      <w:pPr>
        <w:pStyle w:val="Compact"/>
        <w:numPr>
          <w:ilvl w:val="0"/>
          <w:numId w:val="1012"/>
        </w:numPr>
      </w:pPr>
      <w:r>
        <w:t xml:space="preserve">Paga</w:t>
      </w:r>
    </w:p>
    <w:p>
      <w:pPr>
        <w:pStyle w:val="Compact"/>
        <w:numPr>
          <w:ilvl w:val="0"/>
          <w:numId w:val="1012"/>
        </w:numPr>
      </w:pPr>
      <w:r>
        <w:t xml:space="preserve">Lleva contabilidad propia</w:t>
      </w:r>
    </w:p>
    <w:p>
      <w:r>
        <w:pict>
          <v:rect style="width:0;height:1.5pt" o:hralign="center" o:hrstd="t" o:hr="t"/>
        </w:pict>
      </w:r>
    </w:p>
    <w:bookmarkEnd w:id="52"/>
    <w:bookmarkStart w:id="53" w:name="sucursal"/>
    <w:p>
      <w:pPr>
        <w:pStyle w:val="Heading2"/>
      </w:pPr>
      <w:r>
        <w:t xml:space="preserve">Sucursal</w:t>
      </w:r>
    </w:p>
    <w:p>
      <w:pPr>
        <w:pStyle w:val="FirstParagraph"/>
      </w:pPr>
      <w:r>
        <w:t xml:space="preserve">Representa presencia física u operativa.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WordClass Guayaquil</w:t>
      </w:r>
      <w:r>
        <w:br/>
      </w:r>
      <w:r>
        <w:rPr>
          <w:rStyle w:val="VerbatimChar"/>
        </w:rPr>
        <w:t xml:space="preserve">WordClass Quito</w:t>
      </w:r>
      <w:r>
        <w:br/>
      </w:r>
      <w:r>
        <w:rPr>
          <w:rStyle w:val="VerbatimChar"/>
        </w:rPr>
        <w:t xml:space="preserve">WordClass Cuenca</w:t>
      </w:r>
      <w:r>
        <w:br/>
      </w:r>
      <w:r>
        <w:br/>
      </w:r>
      <w:r>
        <w:rPr>
          <w:rStyle w:val="VerbatimChar"/>
        </w:rPr>
        <w:t xml:space="preserve">RapiVisa Guayaquil</w:t>
      </w:r>
    </w:p>
    <w:p>
      <w:r>
        <w:pict>
          <v:rect style="width:0;height:1.5pt" o:hralign="center" o:hrstd="t" o:hr="t"/>
        </w:pict>
      </w:r>
    </w:p>
    <w:bookmarkEnd w:id="53"/>
    <w:bookmarkStart w:id="54" w:name="unidad-organizativa"/>
    <w:p>
      <w:pPr>
        <w:pStyle w:val="Heading2"/>
      </w:pPr>
      <w:r>
        <w:t xml:space="preserve">Unidad Organizativa</w:t>
      </w:r>
    </w:p>
    <w:p>
      <w:pPr>
        <w:pStyle w:val="FirstParagraph"/>
      </w:pPr>
      <w:r>
        <w:t xml:space="preserve">Representa equipos operativos.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Call Center</w:t>
      </w:r>
      <w:r>
        <w:br/>
      </w:r>
      <w:r>
        <w:rPr>
          <w:rStyle w:val="VerbatimChar"/>
        </w:rPr>
        <w:t xml:space="preserve">Promotores</w:t>
      </w:r>
      <w:r>
        <w:br/>
      </w: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Ventas</w:t>
      </w:r>
      <w:r>
        <w:br/>
      </w:r>
      <w:r>
        <w:rPr>
          <w:rStyle w:val="VerbatimChar"/>
        </w:rPr>
        <w:t xml:space="preserve">Operaciones</w:t>
      </w:r>
      <w:r>
        <w:br/>
      </w:r>
      <w:r>
        <w:rPr>
          <w:rStyle w:val="VerbatimChar"/>
        </w:rPr>
        <w:t xml:space="preserve">RRHH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gla-de-oro-organizacional"/>
    <w:p>
      <w:pPr>
        <w:pStyle w:val="Heading1"/>
      </w:pPr>
      <w:r>
        <w:t xml:space="preserve">Regla de Oro Organizacional</w:t>
      </w:r>
    </w:p>
    <w:p>
      <w:pPr>
        <w:pStyle w:val="FirstParagraph"/>
      </w:pPr>
      <w:r>
        <w:t xml:space="preserve">Toda transacción del ERP debe conocer:</w:t>
      </w:r>
    </w:p>
    <w:p>
      <w:pPr>
        <w:pStyle w:val="Compact"/>
        <w:numPr>
          <w:ilvl w:val="0"/>
          <w:numId w:val="1013"/>
        </w:numPr>
      </w:pPr>
      <w:r>
        <w:t xml:space="preserve">Business Partner involucrado</w:t>
      </w:r>
    </w:p>
    <w:p>
      <w:pPr>
        <w:pStyle w:val="Compact"/>
        <w:numPr>
          <w:ilvl w:val="0"/>
          <w:numId w:val="1013"/>
        </w:numPr>
      </w:pPr>
      <w:r>
        <w:t xml:space="preserve">Empresa involucrada</w:t>
      </w:r>
    </w:p>
    <w:p>
      <w:pPr>
        <w:pStyle w:val="Compact"/>
        <w:numPr>
          <w:ilvl w:val="0"/>
          <w:numId w:val="1013"/>
        </w:numPr>
      </w:pPr>
      <w:r>
        <w:t xml:space="preserve">Sucursal involucrada</w:t>
      </w:r>
    </w:p>
    <w:p>
      <w:pPr>
        <w:pStyle w:val="Compact"/>
        <w:numPr>
          <w:ilvl w:val="0"/>
          <w:numId w:val="1013"/>
        </w:numPr>
      </w:pPr>
      <w:r>
        <w:t xml:space="preserve">Unidad Organizativa involucrada</w:t>
      </w:r>
    </w:p>
    <w:p>
      <w:r>
        <w:pict>
          <v:rect style="width:0;height:1.5pt" o:hralign="center" o:hrstd="t" o:hr="t"/>
        </w:pict>
      </w:r>
    </w:p>
    <w:bookmarkEnd w:id="56"/>
    <w:bookmarkStart w:id="60" w:name="hcm"/>
    <w:p>
      <w:pPr>
        <w:pStyle w:val="Heading1"/>
      </w:pPr>
      <w:r>
        <w:t xml:space="preserve">04_HCM</w:t>
      </w:r>
    </w:p>
    <w:bookmarkStart w:id="57" w:name="sap-mapping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Human Capital Management</w:t>
      </w:r>
    </w:p>
    <w:bookmarkEnd w:id="57"/>
    <w:bookmarkStart w:id="58" w:name="responsabilidad-2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la relación laboral.</w:t>
      </w:r>
    </w:p>
    <w:p>
      <w:pPr>
        <w:pStyle w:val="SourceCode"/>
      </w:pPr>
      <w:r>
        <w:rPr>
          <w:rStyle w:val="VerbatimChar"/>
        </w:rPr>
        <w:t xml:space="preserve">04_hcm</w:t>
      </w:r>
      <w:r>
        <w:br/>
      </w:r>
      <w:r>
        <w:rPr>
          <w:rStyle w:val="VerbatimChar"/>
        </w:rPr>
        <w:t xml:space="preserve">├── empleado</w:t>
      </w:r>
      <w:r>
        <w:br/>
      </w:r>
      <w:r>
        <w:rPr>
          <w:rStyle w:val="VerbatimChar"/>
        </w:rPr>
        <w:t xml:space="preserve">├── contrato</w:t>
      </w:r>
      <w:r>
        <w:br/>
      </w:r>
      <w:r>
        <w:rPr>
          <w:rStyle w:val="VerbatimChar"/>
        </w:rPr>
        <w:t xml:space="preserve">├── asistencia</w:t>
      </w:r>
      <w:r>
        <w:br/>
      </w:r>
      <w:r>
        <w:rPr>
          <w:rStyle w:val="VerbatimChar"/>
        </w:rPr>
        <w:t xml:space="preserve">├── vacaciones</w:t>
      </w:r>
      <w:r>
        <w:br/>
      </w:r>
      <w:r>
        <w:rPr>
          <w:rStyle w:val="VerbatimChar"/>
        </w:rPr>
        <w:t xml:space="preserve">├── nomina</w:t>
      </w:r>
      <w:r>
        <w:br/>
      </w:r>
      <w:r>
        <w:rPr>
          <w:rStyle w:val="VerbatimChar"/>
        </w:rPr>
        <w:t xml:space="preserve">└── evaluacion</w:t>
      </w:r>
    </w:p>
    <w:p>
      <w:r>
        <w:pict>
          <v:rect style="width:0;height:1.5pt" o:hralign="center" o:hrstd="t" o:hr="t"/>
        </w:pict>
      </w:r>
    </w:p>
    <w:bookmarkEnd w:id="58"/>
    <w:bookmarkStart w:id="59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HCM calcula la nómina.</w:t>
      </w:r>
    </w:p>
    <w:p>
      <w:pPr>
        <w:pStyle w:val="BodyText"/>
      </w:pPr>
      <w:r>
        <w:t xml:space="preserve">No ejecuta pagos.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eam"/>
    <w:p>
      <w:pPr>
        <w:pStyle w:val="Heading1"/>
      </w:pPr>
      <w:r>
        <w:t xml:space="preserve">05_EAM</w:t>
      </w:r>
    </w:p>
    <w:bookmarkStart w:id="61" w:name="sap-mapping-1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Enterprise Asset Management</w:t>
      </w:r>
    </w:p>
    <w:bookmarkEnd w:id="61"/>
    <w:bookmarkStart w:id="62" w:name="responsabilidad-3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activos corporativos.</w:t>
      </w:r>
    </w:p>
    <w:p>
      <w:pPr>
        <w:pStyle w:val="SourceCode"/>
      </w:pPr>
      <w:r>
        <w:rPr>
          <w:rStyle w:val="VerbatimChar"/>
        </w:rPr>
        <w:t xml:space="preserve">05_eam</w:t>
      </w:r>
      <w:r>
        <w:br/>
      </w:r>
      <w:r>
        <w:rPr>
          <w:rStyle w:val="VerbatimChar"/>
        </w:rPr>
        <w:t xml:space="preserve">├── activo</w:t>
      </w:r>
      <w:r>
        <w:br/>
      </w:r>
      <w:r>
        <w:rPr>
          <w:rStyle w:val="VerbatimChar"/>
        </w:rPr>
        <w:t xml:space="preserve">├── asignacion</w:t>
      </w:r>
      <w:r>
        <w:br/>
      </w:r>
      <w:r>
        <w:rPr>
          <w:rStyle w:val="VerbatimChar"/>
        </w:rPr>
        <w:t xml:space="preserve">├── mantenimiento</w:t>
      </w:r>
      <w:r>
        <w:br/>
      </w:r>
      <w:r>
        <w:rPr>
          <w:rStyle w:val="VerbatimChar"/>
        </w:rPr>
        <w:t xml:space="preserve">└── inventario</w:t>
      </w:r>
    </w:p>
    <w:p>
      <w:r>
        <w:pict>
          <v:rect style="width:0;height:1.5pt" o:hralign="center" o:hrstd="t" o:hr="t"/>
        </w:pict>
      </w:r>
    </w:p>
    <w:bookmarkEnd w:id="62"/>
    <w:bookmarkStart w:id="63" w:name="ejemplos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14"/>
        </w:numPr>
      </w:pPr>
      <w:r>
        <w:t xml:space="preserve">Laptop</w:t>
      </w:r>
    </w:p>
    <w:p>
      <w:pPr>
        <w:pStyle w:val="Compact"/>
        <w:numPr>
          <w:ilvl w:val="0"/>
          <w:numId w:val="1014"/>
        </w:numPr>
      </w:pPr>
      <w:r>
        <w:t xml:space="preserve">Teléfono</w:t>
      </w:r>
    </w:p>
    <w:p>
      <w:pPr>
        <w:pStyle w:val="Compact"/>
        <w:numPr>
          <w:ilvl w:val="0"/>
          <w:numId w:val="1014"/>
        </w:numPr>
      </w:pPr>
      <w:r>
        <w:t xml:space="preserve">Chip</w:t>
      </w:r>
    </w:p>
    <w:p>
      <w:pPr>
        <w:pStyle w:val="Compact"/>
        <w:numPr>
          <w:ilvl w:val="0"/>
          <w:numId w:val="1014"/>
        </w:numPr>
      </w:pPr>
      <w:r>
        <w:t xml:space="preserve">Vehículo</w:t>
      </w:r>
    </w:p>
    <w:p>
      <w:pPr>
        <w:pStyle w:val="Compact"/>
        <w:numPr>
          <w:ilvl w:val="0"/>
          <w:numId w:val="1014"/>
        </w:numPr>
      </w:pPr>
      <w:r>
        <w:t xml:space="preserve">Monitor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d"/>
    <w:p>
      <w:pPr>
        <w:pStyle w:val="Heading1"/>
      </w:pPr>
      <w:r>
        <w:t xml:space="preserve">06_SD</w:t>
      </w:r>
    </w:p>
    <w:bookmarkStart w:id="65" w:name="sap-mapping-2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Sales and Distribution</w:t>
      </w:r>
    </w:p>
    <w:bookmarkEnd w:id="65"/>
    <w:bookmarkStart w:id="66" w:name="inspiración-moderna"/>
    <w:p>
      <w:pPr>
        <w:pStyle w:val="Heading2"/>
      </w:pPr>
      <w:r>
        <w:t xml:space="preserve">Inspiración Moderna</w:t>
      </w:r>
    </w:p>
    <w:p>
      <w:pPr>
        <w:pStyle w:val="FirstParagraph"/>
      </w:pPr>
      <w:r>
        <w:t xml:space="preserve">CRM + Sales Cloud + Service Cloud + SD</w:t>
      </w:r>
    </w:p>
    <w:bookmarkEnd w:id="66"/>
    <w:bookmarkStart w:id="67" w:name="responsabilidad-4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el ciclo comercial completo.</w:t>
      </w:r>
    </w:p>
    <w:p>
      <w:pPr>
        <w:pStyle w:val="SourceCode"/>
      </w:pPr>
      <w:r>
        <w:rPr>
          <w:rStyle w:val="VerbatimChar"/>
        </w:rPr>
        <w:t xml:space="preserve">06_sd</w:t>
      </w:r>
      <w:r>
        <w:br/>
      </w:r>
      <w:r>
        <w:rPr>
          <w:rStyle w:val="VerbatimChar"/>
        </w:rPr>
        <w:t xml:space="preserve">├── marketing</w:t>
      </w:r>
      <w:r>
        <w:br/>
      </w:r>
      <w:r>
        <w:rPr>
          <w:rStyle w:val="VerbatimChar"/>
        </w:rPr>
        <w:t xml:space="preserve">├── ventas</w:t>
      </w:r>
      <w:r>
        <w:br/>
      </w:r>
      <w:r>
        <w:rPr>
          <w:rStyle w:val="VerbatimChar"/>
        </w:rPr>
        <w:t xml:space="preserve">├── facturacion</w:t>
      </w:r>
      <w:r>
        <w:br/>
      </w:r>
      <w:r>
        <w:rPr>
          <w:rStyle w:val="VerbatimChar"/>
        </w:rPr>
        <w:t xml:space="preserve">└── servicio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marketing"/>
    <w:p>
      <w:pPr>
        <w:pStyle w:val="Heading1"/>
      </w:pPr>
      <w:r>
        <w:t xml:space="preserve">Marketing</w:t>
      </w:r>
    </w:p>
    <w:bookmarkStart w:id="69" w:name="sap-mapping-3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CRM Marketing</w:t>
      </w:r>
    </w:p>
    <w:bookmarkEnd w:id="69"/>
    <w:bookmarkStart w:id="71" w:name="responsabilidad-5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Generar demanda.</w:t>
      </w:r>
    </w:p>
    <w:bookmarkStart w:id="70" w:name="procesos"/>
    <w:p>
      <w:pPr>
        <w:pStyle w:val="Heading3"/>
      </w:pPr>
      <w:r>
        <w:t xml:space="preserve">Procesos</w:t>
      </w:r>
    </w:p>
    <w:p>
      <w:pPr>
        <w:pStyle w:val="Compact"/>
        <w:numPr>
          <w:ilvl w:val="0"/>
          <w:numId w:val="1015"/>
        </w:numPr>
      </w:pPr>
      <w:r>
        <w:t xml:space="preserve">Campaña</w:t>
      </w:r>
    </w:p>
    <w:p>
      <w:pPr>
        <w:pStyle w:val="Compact"/>
        <w:numPr>
          <w:ilvl w:val="0"/>
          <w:numId w:val="1015"/>
        </w:numPr>
      </w:pPr>
      <w:r>
        <w:t xml:space="preserve">Landing Page</w:t>
      </w:r>
    </w:p>
    <w:p>
      <w:pPr>
        <w:pStyle w:val="Compact"/>
        <w:numPr>
          <w:ilvl w:val="0"/>
          <w:numId w:val="1015"/>
        </w:numPr>
      </w:pPr>
      <w:r>
        <w:t xml:space="preserve">Canal</w:t>
      </w:r>
    </w:p>
    <w:p>
      <w:pPr>
        <w:pStyle w:val="Compact"/>
        <w:numPr>
          <w:ilvl w:val="0"/>
          <w:numId w:val="1015"/>
        </w:numPr>
      </w:pPr>
      <w:r>
        <w:t xml:space="preserve">Segmento</w:t>
      </w:r>
    </w:p>
    <w:p>
      <w:pPr>
        <w:pStyle w:val="Compact"/>
        <w:numPr>
          <w:ilvl w:val="0"/>
          <w:numId w:val="1015"/>
        </w:numPr>
      </w:pPr>
      <w:r>
        <w:t xml:space="preserve">Fuente de Lead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6" w:name="ventas"/>
    <w:p>
      <w:pPr>
        <w:pStyle w:val="Heading1"/>
      </w:pPr>
      <w:r>
        <w:t xml:space="preserve">Ventas</w:t>
      </w:r>
    </w:p>
    <w:bookmarkStart w:id="73" w:name="sap-mapping-4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CRM Sales + SD Sales</w:t>
      </w:r>
    </w:p>
    <w:bookmarkEnd w:id="73"/>
    <w:bookmarkStart w:id="75" w:name="responsabilidad-6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Convertir demanda en ingresos.</w:t>
      </w:r>
    </w:p>
    <w:bookmarkStart w:id="74" w:name="procesos-1"/>
    <w:p>
      <w:pPr>
        <w:pStyle w:val="Heading3"/>
      </w:pPr>
      <w:r>
        <w:t xml:space="preserve">Procesos</w:t>
      </w:r>
    </w:p>
    <w:p>
      <w:pPr>
        <w:pStyle w:val="Compact"/>
        <w:numPr>
          <w:ilvl w:val="0"/>
          <w:numId w:val="1016"/>
        </w:numPr>
      </w:pPr>
      <w:r>
        <w:t xml:space="preserve">Lead</w:t>
      </w:r>
    </w:p>
    <w:p>
      <w:pPr>
        <w:pStyle w:val="Compact"/>
        <w:numPr>
          <w:ilvl w:val="0"/>
          <w:numId w:val="1016"/>
        </w:numPr>
      </w:pPr>
      <w:r>
        <w:t xml:space="preserve">Oportunidad</w:t>
      </w:r>
    </w:p>
    <w:p>
      <w:pPr>
        <w:pStyle w:val="Compact"/>
        <w:numPr>
          <w:ilvl w:val="0"/>
          <w:numId w:val="1016"/>
        </w:numPr>
      </w:pPr>
      <w:r>
        <w:t xml:space="preserve">Llamada</w:t>
      </w:r>
    </w:p>
    <w:p>
      <w:pPr>
        <w:pStyle w:val="Compact"/>
        <w:numPr>
          <w:ilvl w:val="0"/>
          <w:numId w:val="1016"/>
        </w:numPr>
      </w:pPr>
      <w:r>
        <w:t xml:space="preserve">Cita</w:t>
      </w:r>
    </w:p>
    <w:p>
      <w:pPr>
        <w:pStyle w:val="Compact"/>
        <w:numPr>
          <w:ilvl w:val="0"/>
          <w:numId w:val="1016"/>
        </w:numPr>
      </w:pPr>
      <w:r>
        <w:t xml:space="preserve">Cotización</w:t>
      </w:r>
    </w:p>
    <w:p>
      <w:pPr>
        <w:pStyle w:val="Compact"/>
        <w:numPr>
          <w:ilvl w:val="0"/>
          <w:numId w:val="1016"/>
        </w:numPr>
      </w:pPr>
      <w:r>
        <w:t xml:space="preserve">Pedido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0" w:name="facturación"/>
    <w:p>
      <w:pPr>
        <w:pStyle w:val="Heading1"/>
      </w:pPr>
      <w:r>
        <w:t xml:space="preserve">Facturación</w:t>
      </w:r>
    </w:p>
    <w:bookmarkStart w:id="77" w:name="sap-mapping-5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SD Billing</w:t>
      </w:r>
    </w:p>
    <w:bookmarkEnd w:id="77"/>
    <w:bookmarkStart w:id="79" w:name="responsabilidad-7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Formalizar ingresos.</w:t>
      </w:r>
    </w:p>
    <w:bookmarkStart w:id="78" w:name="procesos-2"/>
    <w:p>
      <w:pPr>
        <w:pStyle w:val="Heading3"/>
      </w:pPr>
      <w:r>
        <w:t xml:space="preserve">Procesos</w:t>
      </w:r>
    </w:p>
    <w:p>
      <w:pPr>
        <w:pStyle w:val="Compact"/>
        <w:numPr>
          <w:ilvl w:val="0"/>
          <w:numId w:val="1017"/>
        </w:numPr>
      </w:pPr>
      <w:r>
        <w:t xml:space="preserve">Factura</w:t>
      </w:r>
    </w:p>
    <w:p>
      <w:pPr>
        <w:pStyle w:val="Compact"/>
        <w:numPr>
          <w:ilvl w:val="0"/>
          <w:numId w:val="1017"/>
        </w:numPr>
      </w:pPr>
      <w:r>
        <w:t xml:space="preserve">Nota de Crédito</w:t>
      </w:r>
    </w:p>
    <w:p>
      <w:pPr>
        <w:pStyle w:val="Compact"/>
        <w:numPr>
          <w:ilvl w:val="0"/>
          <w:numId w:val="1017"/>
        </w:numPr>
      </w:pPr>
      <w:r>
        <w:t xml:space="preserve">Nota de Débito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4" w:name="servicio"/>
    <w:p>
      <w:pPr>
        <w:pStyle w:val="Heading1"/>
      </w:pPr>
      <w:r>
        <w:t xml:space="preserve">Servicio</w:t>
      </w:r>
    </w:p>
    <w:bookmarkStart w:id="81" w:name="sap-mapping-6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CRM Service</w:t>
      </w:r>
    </w:p>
    <w:bookmarkEnd w:id="81"/>
    <w:bookmarkStart w:id="83" w:name="responsabilidad-8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Mantener clientes.</w:t>
      </w:r>
    </w:p>
    <w:bookmarkStart w:id="82" w:name="procesos-3"/>
    <w:p>
      <w:pPr>
        <w:pStyle w:val="Heading3"/>
      </w:pPr>
      <w:r>
        <w:t xml:space="preserve">Procesos</w:t>
      </w:r>
    </w:p>
    <w:p>
      <w:pPr>
        <w:pStyle w:val="Compact"/>
        <w:numPr>
          <w:ilvl w:val="0"/>
          <w:numId w:val="1018"/>
        </w:numPr>
      </w:pPr>
      <w:r>
        <w:t xml:space="preserve">Caso</w:t>
      </w:r>
    </w:p>
    <w:p>
      <w:pPr>
        <w:pStyle w:val="Compact"/>
        <w:numPr>
          <w:ilvl w:val="0"/>
          <w:numId w:val="1018"/>
        </w:numPr>
      </w:pPr>
      <w:r>
        <w:t xml:space="preserve">Seguimiento</w:t>
      </w:r>
    </w:p>
    <w:p>
      <w:pPr>
        <w:pStyle w:val="Compact"/>
        <w:numPr>
          <w:ilvl w:val="0"/>
          <w:numId w:val="1018"/>
        </w:numPr>
      </w:pPr>
      <w:r>
        <w:t xml:space="preserve">Renovación</w:t>
      </w:r>
    </w:p>
    <w:p>
      <w:pPr>
        <w:pStyle w:val="Compact"/>
        <w:numPr>
          <w:ilvl w:val="0"/>
          <w:numId w:val="1018"/>
        </w:numPr>
      </w:pPr>
      <w:r>
        <w:t xml:space="preserve">Atención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pipeline-comercial"/>
    <w:p>
      <w:pPr>
        <w:pStyle w:val="Heading1"/>
      </w:pPr>
      <w:r>
        <w:t xml:space="preserve">Pipeline Comercial</w:t>
      </w:r>
    </w:p>
    <w:p>
      <w:pPr>
        <w:pStyle w:val="SourceCode"/>
      </w:pP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Oportunidad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Cotización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Facturación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CxC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Cobro</w:t>
      </w:r>
    </w:p>
    <w:p>
      <w:r>
        <w:pict>
          <v:rect style="width:0;height:1.5pt" o:hralign="center" o:hrstd="t" o:hr="t"/>
        </w:pict>
      </w:r>
    </w:p>
    <w:bookmarkEnd w:id="85"/>
    <w:bookmarkStart w:id="88" w:name="fico"/>
    <w:p>
      <w:pPr>
        <w:pStyle w:val="Heading1"/>
      </w:pPr>
      <w:r>
        <w:t xml:space="preserve">07_FICO</w:t>
      </w:r>
    </w:p>
    <w:bookmarkStart w:id="86" w:name="sap-mapping-7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Financial Accounting + Controlling</w:t>
      </w:r>
    </w:p>
    <w:bookmarkEnd w:id="86"/>
    <w:bookmarkStart w:id="87" w:name="responsabilidad-9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y registrar el impacto financiero de todos los procesos.</w:t>
      </w:r>
    </w:p>
    <w:p>
      <w:pPr>
        <w:pStyle w:val="SourceCode"/>
      </w:pPr>
      <w:r>
        <w:rPr>
          <w:rStyle w:val="VerbatimChar"/>
        </w:rPr>
        <w:t xml:space="preserve">07_fico</w:t>
      </w:r>
      <w:r>
        <w:br/>
      </w:r>
      <w:r>
        <w:rPr>
          <w:rStyle w:val="VerbatimChar"/>
        </w:rPr>
        <w:t xml:space="preserve">├── contabilidad_general</w:t>
      </w:r>
      <w:r>
        <w:br/>
      </w:r>
      <w:r>
        <w:rPr>
          <w:rStyle w:val="VerbatimChar"/>
        </w:rPr>
        <w:t xml:space="preserve">├── cuentas_por_cobrar</w:t>
      </w:r>
      <w:r>
        <w:br/>
      </w:r>
      <w:r>
        <w:rPr>
          <w:rStyle w:val="VerbatimChar"/>
        </w:rPr>
        <w:t xml:space="preserve">├── cuentas_por_pagar</w:t>
      </w:r>
      <w:r>
        <w:br/>
      </w:r>
      <w:r>
        <w:rPr>
          <w:rStyle w:val="VerbatimChar"/>
        </w:rPr>
        <w:t xml:space="preserve">├── tesoreria</w:t>
      </w:r>
      <w:r>
        <w:br/>
      </w:r>
      <w:r>
        <w:rPr>
          <w:rStyle w:val="VerbatimChar"/>
        </w:rPr>
        <w:t xml:space="preserve">├── controlling</w:t>
      </w:r>
      <w:r>
        <w:br/>
      </w:r>
      <w:r>
        <w:rPr>
          <w:rStyle w:val="VerbatimChar"/>
        </w:rPr>
        <w:t xml:space="preserve">└── activos_financieros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contabilidad-general"/>
    <w:p>
      <w:pPr>
        <w:pStyle w:val="Heading1"/>
      </w:pPr>
      <w:r>
        <w:t xml:space="preserve">Contabilidad General</w:t>
      </w:r>
    </w:p>
    <w:bookmarkStart w:id="90" w:name="sap-mapping-8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GL (General Ledger)</w:t>
      </w:r>
    </w:p>
    <w:bookmarkStart w:id="89" w:name="responsabilidades-2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19"/>
        </w:numPr>
      </w:pPr>
      <w:r>
        <w:t xml:space="preserve">Plan de cuentas</w:t>
      </w:r>
    </w:p>
    <w:p>
      <w:pPr>
        <w:pStyle w:val="Compact"/>
        <w:numPr>
          <w:ilvl w:val="0"/>
          <w:numId w:val="1019"/>
        </w:numPr>
      </w:pPr>
      <w:r>
        <w:t xml:space="preserve">Asientos</w:t>
      </w:r>
    </w:p>
    <w:p>
      <w:pPr>
        <w:pStyle w:val="Compact"/>
        <w:numPr>
          <w:ilvl w:val="0"/>
          <w:numId w:val="1019"/>
        </w:numPr>
      </w:pPr>
      <w:r>
        <w:t xml:space="preserve">Períodos contables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Start w:id="94" w:name="cuentas-por-cobrar"/>
    <w:p>
      <w:pPr>
        <w:pStyle w:val="Heading1"/>
      </w:pPr>
      <w:r>
        <w:t xml:space="preserve">Cuentas por Cobrar</w:t>
      </w:r>
    </w:p>
    <w:bookmarkStart w:id="93" w:name="sap-mapping-9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AR (Accounts Receivable)</w:t>
      </w:r>
    </w:p>
    <w:bookmarkStart w:id="92" w:name="responsabilidades-3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20"/>
        </w:numPr>
      </w:pPr>
      <w:r>
        <w:t xml:space="preserve">Facturas cliente</w:t>
      </w:r>
    </w:p>
    <w:p>
      <w:pPr>
        <w:pStyle w:val="Compact"/>
        <w:numPr>
          <w:ilvl w:val="0"/>
          <w:numId w:val="1020"/>
        </w:numPr>
      </w:pPr>
      <w:r>
        <w:t xml:space="preserve">Cobros</w:t>
      </w:r>
    </w:p>
    <w:p>
      <w:pPr>
        <w:pStyle w:val="Compact"/>
        <w:numPr>
          <w:ilvl w:val="0"/>
          <w:numId w:val="1020"/>
        </w:numPr>
      </w:pPr>
      <w:r>
        <w:t xml:space="preserve">Saldos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7" w:name="cuentas-por-pagar"/>
    <w:p>
      <w:pPr>
        <w:pStyle w:val="Heading1"/>
      </w:pPr>
      <w:r>
        <w:t xml:space="preserve">Cuentas por Pagar</w:t>
      </w:r>
    </w:p>
    <w:bookmarkStart w:id="96" w:name="sap-mapping-10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AP (Accounts Payable)</w:t>
      </w:r>
    </w:p>
    <w:bookmarkStart w:id="95" w:name="responsabilidades-4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21"/>
        </w:numPr>
      </w:pPr>
      <w:r>
        <w:t xml:space="preserve">Facturas proveedor</w:t>
      </w:r>
    </w:p>
    <w:p>
      <w:pPr>
        <w:pStyle w:val="Compact"/>
        <w:numPr>
          <w:ilvl w:val="0"/>
          <w:numId w:val="1021"/>
        </w:numPr>
      </w:pPr>
      <w:r>
        <w:t xml:space="preserve">Obligaciones</w:t>
      </w:r>
    </w:p>
    <w:p>
      <w:pPr>
        <w:pStyle w:val="Compact"/>
        <w:numPr>
          <w:ilvl w:val="0"/>
          <w:numId w:val="1021"/>
        </w:numPr>
      </w:pPr>
      <w:r>
        <w:t xml:space="preserve">Nómina procesada</w:t>
      </w:r>
    </w:p>
    <w:p>
      <w:pPr>
        <w:pStyle w:val="Compact"/>
        <w:numPr>
          <w:ilvl w:val="0"/>
          <w:numId w:val="1021"/>
        </w:numPr>
      </w:pPr>
      <w:r>
        <w:t xml:space="preserve">Pagos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00" w:name="tesorería"/>
    <w:p>
      <w:pPr>
        <w:pStyle w:val="Heading1"/>
      </w:pPr>
      <w:r>
        <w:t xml:space="preserve">Tesorería</w:t>
      </w:r>
    </w:p>
    <w:bookmarkStart w:id="99" w:name="sap-mapping-11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Treasury</w:t>
      </w:r>
    </w:p>
    <w:bookmarkStart w:id="98" w:name="responsabilidades-5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22"/>
        </w:numPr>
      </w:pPr>
      <w:r>
        <w:t xml:space="preserve">Caja</w:t>
      </w:r>
    </w:p>
    <w:p>
      <w:pPr>
        <w:pStyle w:val="Compact"/>
        <w:numPr>
          <w:ilvl w:val="0"/>
          <w:numId w:val="1022"/>
        </w:numPr>
      </w:pPr>
      <w:r>
        <w:t xml:space="preserve">Bancos</w:t>
      </w:r>
    </w:p>
    <w:p>
      <w:pPr>
        <w:pStyle w:val="Compact"/>
        <w:numPr>
          <w:ilvl w:val="0"/>
          <w:numId w:val="1022"/>
        </w:numPr>
      </w:pPr>
      <w:r>
        <w:t xml:space="preserve">Transferencias</w:t>
      </w:r>
    </w:p>
    <w:p>
      <w:pPr>
        <w:pStyle w:val="Compact"/>
        <w:numPr>
          <w:ilvl w:val="0"/>
          <w:numId w:val="1022"/>
        </w:numPr>
      </w:pPr>
      <w:r>
        <w:t xml:space="preserve">Conciliaciones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3" w:name="controlling"/>
    <w:p>
      <w:pPr>
        <w:pStyle w:val="Heading1"/>
      </w:pPr>
      <w:r>
        <w:t xml:space="preserve">Controlling</w:t>
      </w:r>
    </w:p>
    <w:bookmarkStart w:id="102" w:name="sap-mapping-12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CO</w:t>
      </w:r>
    </w:p>
    <w:bookmarkStart w:id="101" w:name="responsabilidades-6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23"/>
        </w:numPr>
      </w:pPr>
      <w:r>
        <w:t xml:space="preserve">Centros de costo</w:t>
      </w:r>
    </w:p>
    <w:p>
      <w:pPr>
        <w:pStyle w:val="Compact"/>
        <w:numPr>
          <w:ilvl w:val="0"/>
          <w:numId w:val="1023"/>
        </w:numPr>
      </w:pPr>
      <w:r>
        <w:t xml:space="preserve">Presupuestos</w:t>
      </w:r>
    </w:p>
    <w:p>
      <w:pPr>
        <w:pStyle w:val="Compact"/>
        <w:numPr>
          <w:ilvl w:val="0"/>
          <w:numId w:val="1023"/>
        </w:numPr>
      </w:pPr>
      <w:r>
        <w:t xml:space="preserve">Rentabilidad</w:t>
      </w:r>
    </w:p>
    <w:p>
      <w:pPr>
        <w:pStyle w:val="Compact"/>
        <w:numPr>
          <w:ilvl w:val="0"/>
          <w:numId w:val="1023"/>
        </w:numPr>
      </w:pPr>
      <w:r>
        <w:t xml:space="preserve">Control de gestión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6" w:name="activos-financieros"/>
    <w:p>
      <w:pPr>
        <w:pStyle w:val="Heading1"/>
      </w:pPr>
      <w:r>
        <w:t xml:space="preserve">Activos Financieros</w:t>
      </w:r>
    </w:p>
    <w:bookmarkStart w:id="105" w:name="sap-mapping-13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FI-AA</w:t>
      </w:r>
    </w:p>
    <w:bookmarkStart w:id="104" w:name="responsabilidades-7"/>
    <w:p>
      <w:pPr>
        <w:pStyle w:val="Heading3"/>
      </w:pPr>
      <w:r>
        <w:t xml:space="preserve">Responsabilidades</w:t>
      </w:r>
    </w:p>
    <w:p>
      <w:pPr>
        <w:pStyle w:val="Compact"/>
        <w:numPr>
          <w:ilvl w:val="0"/>
          <w:numId w:val="1024"/>
        </w:numPr>
      </w:pPr>
      <w:r>
        <w:t xml:space="preserve">Depreciaciones</w:t>
      </w:r>
    </w:p>
    <w:p>
      <w:pPr>
        <w:pStyle w:val="Compact"/>
        <w:numPr>
          <w:ilvl w:val="0"/>
          <w:numId w:val="1024"/>
        </w:numPr>
      </w:pPr>
      <w:r>
        <w:t xml:space="preserve">Valor libro</w:t>
      </w:r>
    </w:p>
    <w:p>
      <w:pPr>
        <w:pStyle w:val="Compact"/>
        <w:numPr>
          <w:ilvl w:val="0"/>
          <w:numId w:val="1024"/>
        </w:numPr>
      </w:pPr>
      <w:r>
        <w:t xml:space="preserve">Impacto financiero de activos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7" w:name="regla-de-oro-financiera"/>
    <w:p>
      <w:pPr>
        <w:pStyle w:val="Heading1"/>
      </w:pPr>
      <w:r>
        <w:t xml:space="preserve">Regla de Oro Financiera</w:t>
      </w:r>
    </w:p>
    <w:p>
      <w:pPr>
        <w:pStyle w:val="FirstParagraph"/>
      </w:pPr>
      <w:r>
        <w:t xml:space="preserve">Los módulos operativos generan eventos económicos.</w:t>
      </w:r>
    </w:p>
    <w:p>
      <w:pPr>
        <w:pStyle w:val="BodyText"/>
      </w:pPr>
      <w:r>
        <w:t xml:space="preserve">FICO registra y administra el impacto financiero.</w:t>
      </w:r>
    </w:p>
    <w:p>
      <w:pPr>
        <w:pStyle w:val="BodyText"/>
      </w:pPr>
      <w:r>
        <w:t xml:space="preserve">Ningún módulo fuera de FICO puede mover dinero directamente.</w:t>
      </w:r>
    </w:p>
    <w:p>
      <w:r>
        <w:pict>
          <v:rect style="width:0;height:1.5pt" o:hralign="center" o:hrstd="t" o:hr="t"/>
        </w:pict>
      </w:r>
    </w:p>
    <w:bookmarkEnd w:id="107"/>
    <w:bookmarkStart w:id="111" w:name="erec"/>
    <w:p>
      <w:pPr>
        <w:pStyle w:val="Heading1"/>
      </w:pPr>
      <w:r>
        <w:t xml:space="preserve">08_EREC</w:t>
      </w:r>
    </w:p>
    <w:bookmarkStart w:id="108" w:name="sap-mapping-14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E-Recruiting</w:t>
      </w:r>
      <w:r>
        <w:t xml:space="preserve"> </w:t>
      </w:r>
      <w:r>
        <w:t xml:space="preserve">SuccessFactors Recruiting</w:t>
      </w:r>
    </w:p>
    <w:bookmarkEnd w:id="108"/>
    <w:bookmarkStart w:id="109" w:name="responsabilidad-10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Gestionar reclutamiento.</w:t>
      </w:r>
    </w:p>
    <w:p>
      <w:pPr>
        <w:pStyle w:val="SourceCode"/>
      </w:pPr>
      <w:r>
        <w:rPr>
          <w:rStyle w:val="VerbatimChar"/>
        </w:rPr>
        <w:t xml:space="preserve">08_erec</w:t>
      </w:r>
      <w:r>
        <w:br/>
      </w:r>
      <w:r>
        <w:rPr>
          <w:rStyle w:val="VerbatimChar"/>
        </w:rPr>
        <w:t xml:space="preserve">├── vacante</w:t>
      </w:r>
      <w:r>
        <w:br/>
      </w:r>
      <w:r>
        <w:rPr>
          <w:rStyle w:val="VerbatimChar"/>
        </w:rPr>
        <w:t xml:space="preserve">├── postulacion</w:t>
      </w:r>
      <w:r>
        <w:br/>
      </w:r>
      <w:r>
        <w:rPr>
          <w:rStyle w:val="VerbatimChar"/>
        </w:rPr>
        <w:t xml:space="preserve">├── entrevista</w:t>
      </w:r>
      <w:r>
        <w:br/>
      </w:r>
      <w:r>
        <w:rPr>
          <w:rStyle w:val="VerbatimChar"/>
        </w:rPr>
        <w:t xml:space="preserve">├── evaluacion</w:t>
      </w:r>
      <w:r>
        <w:br/>
      </w:r>
      <w:r>
        <w:rPr>
          <w:rStyle w:val="VerbatimChar"/>
        </w:rPr>
        <w:t xml:space="preserve">└── oferta_laboral</w:t>
      </w:r>
    </w:p>
    <w:p>
      <w:r>
        <w:pict>
          <v:rect style="width:0;height:1.5pt" o:hralign="center" o:hrstd="t" o:hr="t"/>
        </w:pict>
      </w:r>
    </w:p>
    <w:bookmarkEnd w:id="109"/>
    <w:bookmarkStart w:id="110" w:name="importante-1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EREC consume Business Partner.</w:t>
      </w:r>
    </w:p>
    <w:p>
      <w:pPr>
        <w:pStyle w:val="BodyText"/>
      </w:pPr>
      <w:r>
        <w:t xml:space="preserve">No es dueño de postulantes.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verticals"/>
    <w:p>
      <w:pPr>
        <w:pStyle w:val="Heading1"/>
      </w:pPr>
      <w:r>
        <w:t xml:space="preserve">09_VERTICALS</w:t>
      </w:r>
    </w:p>
    <w:bookmarkStart w:id="112" w:name="sap-mapping-15"/>
    <w:p>
      <w:pPr>
        <w:pStyle w:val="Heading2"/>
      </w:pPr>
      <w:r>
        <w:t xml:space="preserve">SAP Mapping</w:t>
      </w:r>
    </w:p>
    <w:p>
      <w:pPr>
        <w:pStyle w:val="FirstParagraph"/>
      </w:pPr>
      <w:r>
        <w:t xml:space="preserve">SAP Industry Solutions</w:t>
      </w:r>
    </w:p>
    <w:bookmarkEnd w:id="112"/>
    <w:bookmarkStart w:id="113" w:name="responsabilidad-11"/>
    <w:p>
      <w:pPr>
        <w:pStyle w:val="Heading2"/>
      </w:pPr>
      <w:r>
        <w:t xml:space="preserve">Responsabilidad</w:t>
      </w:r>
    </w:p>
    <w:p>
      <w:pPr>
        <w:pStyle w:val="FirstParagraph"/>
      </w:pPr>
      <w:r>
        <w:t xml:space="preserve">Especializar el ERP por industria.</w:t>
      </w:r>
    </w:p>
    <w:p>
      <w:pPr>
        <w:pStyle w:val="SourceCode"/>
      </w:pPr>
      <w:r>
        <w:rPr>
          <w:rStyle w:val="VerbatimChar"/>
        </w:rPr>
        <w:t xml:space="preserve">09_verticals</w:t>
      </w:r>
      <w:r>
        <w:br/>
      </w:r>
      <w:r>
        <w:rPr>
          <w:rStyle w:val="VerbatimChar"/>
        </w:rPr>
        <w:t xml:space="preserve">└── travel_agency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travel-agency"/>
    <w:p>
      <w:pPr>
        <w:pStyle w:val="Heading1"/>
      </w:pPr>
      <w:r>
        <w:t xml:space="preserve">Travel Agency</w:t>
      </w:r>
    </w:p>
    <w:p>
      <w:pPr>
        <w:pStyle w:val="SourceCode"/>
      </w:pPr>
      <w:r>
        <w:rPr>
          <w:rStyle w:val="VerbatimChar"/>
        </w:rPr>
        <w:t xml:space="preserve">travel_agency</w:t>
      </w:r>
      <w:r>
        <w:br/>
      </w:r>
      <w:r>
        <w:rPr>
          <w:rStyle w:val="VerbatimChar"/>
        </w:rPr>
        <w:t xml:space="preserve">├── visa</w:t>
      </w:r>
      <w:r>
        <w:br/>
      </w:r>
      <w:r>
        <w:rPr>
          <w:rStyle w:val="VerbatimChar"/>
        </w:rPr>
        <w:t xml:space="preserve">├── pasaporte</w:t>
      </w:r>
      <w:r>
        <w:br/>
      </w:r>
      <w:r>
        <w:rPr>
          <w:rStyle w:val="VerbatimChar"/>
        </w:rPr>
        <w:t xml:space="preserve">├── cita_consular</w:t>
      </w:r>
      <w:r>
        <w:br/>
      </w:r>
      <w:r>
        <w:rPr>
          <w:rStyle w:val="VerbatimChar"/>
        </w:rPr>
        <w:t xml:space="preserve">├── expediente</w:t>
      </w:r>
      <w:r>
        <w:br/>
      </w:r>
      <w:r>
        <w:rPr>
          <w:rStyle w:val="VerbatimChar"/>
        </w:rPr>
        <w:t xml:space="preserve">├── proveedor_turistico</w:t>
      </w:r>
      <w:r>
        <w:br/>
      </w:r>
      <w:r>
        <w:rPr>
          <w:rStyle w:val="VerbatimChar"/>
        </w:rPr>
        <w:t xml:space="preserve">└── turismo</w:t>
      </w:r>
    </w:p>
    <w:p>
      <w:r>
        <w:pict>
          <v:rect style="width:0;height:1.5pt" o:hralign="center" o:hrstd="t" o:hr="t"/>
        </w:pict>
      </w:r>
    </w:p>
    <w:bookmarkEnd w:id="115"/>
    <w:bookmarkStart w:id="120" w:name="capacidades-transversales-futuras"/>
    <w:p>
      <w:pPr>
        <w:pStyle w:val="Heading1"/>
      </w:pPr>
      <w:r>
        <w:t xml:space="preserve">CAPACIDADES TRANSVERSALES FUTURAS</w:t>
      </w:r>
    </w:p>
    <w:bookmarkStart w:id="116" w:name="seguridad"/>
    <w:p>
      <w:pPr>
        <w:pStyle w:val="Heading2"/>
      </w:pPr>
      <w:r>
        <w:t xml:space="preserve">Seguridad</w:t>
      </w:r>
    </w:p>
    <w:p>
      <w:pPr>
        <w:pStyle w:val="Compact"/>
        <w:numPr>
          <w:ilvl w:val="0"/>
          <w:numId w:val="1025"/>
        </w:numPr>
      </w:pPr>
      <w:r>
        <w:t xml:space="preserve">Usuario</w:t>
      </w:r>
    </w:p>
    <w:p>
      <w:pPr>
        <w:pStyle w:val="Compact"/>
        <w:numPr>
          <w:ilvl w:val="0"/>
          <w:numId w:val="1025"/>
        </w:numPr>
      </w:pPr>
      <w:r>
        <w:t xml:space="preserve">Rol</w:t>
      </w:r>
    </w:p>
    <w:p>
      <w:pPr>
        <w:pStyle w:val="Compact"/>
        <w:numPr>
          <w:ilvl w:val="0"/>
          <w:numId w:val="1025"/>
        </w:numPr>
      </w:pPr>
      <w:r>
        <w:t xml:space="preserve">Perfil</w:t>
      </w:r>
    </w:p>
    <w:p>
      <w:pPr>
        <w:pStyle w:val="Compact"/>
        <w:numPr>
          <w:ilvl w:val="0"/>
          <w:numId w:val="1025"/>
        </w:numPr>
      </w:pPr>
      <w:r>
        <w:t xml:space="preserve">Permisos</w:t>
      </w:r>
    </w:p>
    <w:p>
      <w:r>
        <w:pict>
          <v:rect style="width:0;height:1.5pt" o:hralign="center" o:hrstd="t" o:hr="t"/>
        </w:pict>
      </w:r>
    </w:p>
    <w:bookmarkEnd w:id="116"/>
    <w:bookmarkStart w:id="117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26"/>
        </w:numPr>
      </w:pPr>
      <w:r>
        <w:t xml:space="preserve">Estados</w:t>
      </w:r>
    </w:p>
    <w:p>
      <w:pPr>
        <w:pStyle w:val="Compact"/>
        <w:numPr>
          <w:ilvl w:val="0"/>
          <w:numId w:val="1026"/>
        </w:numPr>
      </w:pPr>
      <w:r>
        <w:t xml:space="preserve">Aprobaciones</w:t>
      </w:r>
    </w:p>
    <w:p>
      <w:pPr>
        <w:pStyle w:val="Compact"/>
        <w:numPr>
          <w:ilvl w:val="0"/>
          <w:numId w:val="1026"/>
        </w:numPr>
      </w:pPr>
      <w:r>
        <w:t xml:space="preserve">Flujo documental</w:t>
      </w:r>
    </w:p>
    <w:p>
      <w:r>
        <w:pict>
          <v:rect style="width:0;height:1.5pt" o:hralign="center" o:hrstd="t" o:hr="t"/>
        </w:pict>
      </w:r>
    </w:p>
    <w:bookmarkEnd w:id="117"/>
    <w:bookmarkStart w:id="118" w:name="reporting"/>
    <w:p>
      <w:pPr>
        <w:pStyle w:val="Heading2"/>
      </w:pPr>
      <w:r>
        <w:t xml:space="preserve">Reporting</w:t>
      </w:r>
    </w:p>
    <w:p>
      <w:pPr>
        <w:pStyle w:val="Compact"/>
        <w:numPr>
          <w:ilvl w:val="0"/>
          <w:numId w:val="1027"/>
        </w:numPr>
      </w:pPr>
      <w:r>
        <w:t xml:space="preserve">Dashboard</w:t>
      </w:r>
    </w:p>
    <w:p>
      <w:pPr>
        <w:pStyle w:val="Compact"/>
        <w:numPr>
          <w:ilvl w:val="0"/>
          <w:numId w:val="1027"/>
        </w:numPr>
      </w:pPr>
      <w:r>
        <w:t xml:space="preserve">KPI</w:t>
      </w:r>
    </w:p>
    <w:p>
      <w:pPr>
        <w:pStyle w:val="Compact"/>
        <w:numPr>
          <w:ilvl w:val="0"/>
          <w:numId w:val="1027"/>
        </w:numPr>
      </w:pPr>
      <w:r>
        <w:t xml:space="preserve">Reportes</w:t>
      </w:r>
    </w:p>
    <w:p>
      <w:r>
        <w:pict>
          <v:rect style="width:0;height:1.5pt" o:hralign="center" o:hrstd="t" o:hr="t"/>
        </w:pict>
      </w:r>
    </w:p>
    <w:bookmarkEnd w:id="118"/>
    <w:bookmarkStart w:id="119" w:name="integraciones"/>
    <w:p>
      <w:pPr>
        <w:pStyle w:val="Heading2"/>
      </w:pPr>
      <w:r>
        <w:t xml:space="preserve">Integraciones</w:t>
      </w:r>
    </w:p>
    <w:p>
      <w:pPr>
        <w:pStyle w:val="Compact"/>
        <w:numPr>
          <w:ilvl w:val="0"/>
          <w:numId w:val="1028"/>
        </w:numPr>
      </w:pPr>
      <w:r>
        <w:t xml:space="preserve">WhatsApp</w:t>
      </w:r>
    </w:p>
    <w:p>
      <w:pPr>
        <w:pStyle w:val="Compact"/>
        <w:numPr>
          <w:ilvl w:val="0"/>
          <w:numId w:val="1028"/>
        </w:numPr>
      </w:pPr>
      <w:r>
        <w:t xml:space="preserve">Email</w:t>
      </w:r>
    </w:p>
    <w:p>
      <w:pPr>
        <w:pStyle w:val="Compact"/>
        <w:numPr>
          <w:ilvl w:val="0"/>
          <w:numId w:val="1028"/>
        </w:numPr>
      </w:pPr>
      <w:r>
        <w:t xml:space="preserve">Google Drive</w:t>
      </w:r>
    </w:p>
    <w:p>
      <w:pPr>
        <w:pStyle w:val="Compact"/>
        <w:numPr>
          <w:ilvl w:val="0"/>
          <w:numId w:val="1028"/>
        </w:numPr>
      </w:pPr>
      <w:r>
        <w:t xml:space="preserve">Formularios</w:t>
      </w:r>
    </w:p>
    <w:p>
      <w:pPr>
        <w:pStyle w:val="Compact"/>
        <w:numPr>
          <w:ilvl w:val="0"/>
          <w:numId w:val="1028"/>
        </w:numPr>
      </w:pPr>
      <w:r>
        <w:t xml:space="preserve">APIs externas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filosofía-final"/>
    <w:p>
      <w:pPr>
        <w:pStyle w:val="Heading1"/>
      </w:pPr>
      <w:r>
        <w:t xml:space="preserve">FILOSOFÍA FINAL</w:t>
      </w:r>
    </w:p>
    <w:p>
      <w:pPr>
        <w:pStyle w:val="FirstParagraph"/>
      </w:pPr>
      <w:r>
        <w:t xml:space="preserve">MDM es dueño de las identidades.</w:t>
      </w:r>
    </w:p>
    <w:p>
      <w:pPr>
        <w:pStyle w:val="BodyText"/>
      </w:pPr>
      <w:r>
        <w:t xml:space="preserve">Business Partner es la identidad transversal.</w:t>
      </w:r>
    </w:p>
    <w:p>
      <w:pPr>
        <w:pStyle w:val="BodyText"/>
      </w:pPr>
      <w:r>
        <w:t xml:space="preserve">Enterprise Structure define dónde opera cada proceso.</w:t>
      </w:r>
    </w:p>
    <w:p>
      <w:pPr>
        <w:pStyle w:val="BodyText"/>
      </w:pPr>
      <w:r>
        <w:t xml:space="preserve">Los módulos son dueños de los procesos.</w:t>
      </w:r>
    </w:p>
    <w:p>
      <w:pPr>
        <w:pStyle w:val="BodyText"/>
      </w:pPr>
      <w:r>
        <w:t xml:space="preserve">SD administra el pipeline comercial.</w:t>
      </w:r>
    </w:p>
    <w:p>
      <w:pPr>
        <w:pStyle w:val="BodyText"/>
      </w:pPr>
      <w:r>
        <w:t xml:space="preserve">FICO administra el dinero.</w:t>
      </w:r>
    </w:p>
    <w:p>
      <w:pPr>
        <w:pStyle w:val="BodyText"/>
      </w:pPr>
      <w:r>
        <w:t xml:space="preserve">HCM administra empleados.</w:t>
      </w:r>
    </w:p>
    <w:p>
      <w:pPr>
        <w:pStyle w:val="BodyText"/>
      </w:pPr>
      <w:r>
        <w:t xml:space="preserve">EAM administra activos.</w:t>
      </w:r>
    </w:p>
    <w:p>
      <w:pPr>
        <w:pStyle w:val="BodyText"/>
      </w:pPr>
      <w:r>
        <w:t xml:space="preserve">EREC administra reclutamiento.</w:t>
      </w:r>
    </w:p>
    <w:p>
      <w:pPr>
        <w:pStyle w:val="BodyText"/>
      </w:pPr>
      <w:r>
        <w:t xml:space="preserve">Las verticales contienen la lógica específica de la industria.</w:t>
      </w:r>
    </w:p>
    <w:p>
      <w:pPr>
        <w:pStyle w:val="BodyText"/>
      </w:pPr>
      <w:r>
        <w:t xml:space="preserve">El Core permanece estable.</w:t>
      </w:r>
    </w:p>
    <w:p>
      <w:pPr>
        <w:pStyle w:val="BodyText"/>
      </w:pPr>
      <w:r>
        <w:t xml:space="preserve">La parametrización cambia.</w:t>
      </w:r>
    </w:p>
    <w:p>
      <w:pPr>
        <w:pStyle w:val="BodyText"/>
      </w:pPr>
      <w:r>
        <w:t xml:space="preserve">Los procesos mandan.</w:t>
      </w:r>
    </w:p>
    <w:p>
      <w:pPr>
        <w:pStyle w:val="BodyText"/>
      </w:pPr>
      <w:r>
        <w:t xml:space="preserve">La tecnología es reemplazable.</w:t>
      </w:r>
    </w:p>
    <w:p>
      <w:pPr>
        <w:pStyle w:val="BodyText"/>
      </w:pPr>
      <w:r>
        <w:t xml:space="preserve">La arquitectura empresarial es el activo más importante del ERP.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2026-06-12T18:42:28Z</dcterms:created>
  <dcterms:modified xsi:type="dcterms:W3CDTF">2026-06-12T18:42:28Z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