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rp-core-map-v3.0"/>
    <w:p>
      <w:pPr>
        <w:pStyle w:val="Heading1"/>
      </w:pPr>
      <w:r>
        <w:t xml:space="preserve">ERP CORE MAP V3.0</w:t>
      </w:r>
    </w:p>
    <w:bookmarkStart w:id="20" w:name="X9b75ba0cddcf1fa865f1b4412b94fb2b049b0c6"/>
    <w:p>
      <w:pPr>
        <w:pStyle w:val="Heading2"/>
      </w:pPr>
      <w:r>
        <w:t xml:space="preserve">Mini SAP Cloud para PYMES y Agencias de Viajes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visión"/>
    <w:p>
      <w:pPr>
        <w:pStyle w:val="Heading1"/>
      </w:pPr>
      <w:r>
        <w:t xml:space="preserve">1. VISIÓN</w:t>
      </w:r>
    </w:p>
    <w:p>
      <w:pPr>
        <w:pStyle w:val="FirstParagraph"/>
      </w:pPr>
      <w:r>
        <w:t xml:space="preserve">Construir una plataforma ERP Cloud First inspirada en SAP moderno.</w:t>
      </w:r>
    </w:p>
    <w:p>
      <w:pPr>
        <w:pStyle w:val="BodyText"/>
      </w:pPr>
      <w:r>
        <w:t xml:space="preserve">Objetivos:</w:t>
      </w:r>
    </w:p>
    <w:p>
      <w:pPr>
        <w:pStyle w:val="Compact"/>
        <w:numPr>
          <w:ilvl w:val="0"/>
          <w:numId w:val="1001"/>
        </w:numPr>
      </w:pPr>
      <w:r>
        <w:t xml:space="preserve">Aprender arquitectura empresarial.</w:t>
      </w:r>
    </w:p>
    <w:p>
      <w:pPr>
        <w:pStyle w:val="Compact"/>
        <w:numPr>
          <w:ilvl w:val="0"/>
          <w:numId w:val="1001"/>
        </w:numPr>
      </w:pPr>
      <w:r>
        <w:t xml:space="preserve">Modelar procesos reales.</w:t>
      </w:r>
    </w:p>
    <w:p>
      <w:pPr>
        <w:pStyle w:val="Compact"/>
        <w:numPr>
          <w:ilvl w:val="0"/>
          <w:numId w:val="1001"/>
        </w:numPr>
      </w:pPr>
      <w:r>
        <w:t xml:space="preserve">Validar negocio.</w:t>
      </w:r>
    </w:p>
    <w:p>
      <w:pPr>
        <w:pStyle w:val="Compact"/>
        <w:numPr>
          <w:ilvl w:val="0"/>
          <w:numId w:val="1001"/>
        </w:numPr>
      </w:pPr>
      <w:r>
        <w:t xml:space="preserve">Crear una base ERP reutilizable.</w:t>
      </w:r>
    </w:p>
    <w:p>
      <w:pPr>
        <w:pStyle w:val="Compact"/>
        <w:numPr>
          <w:ilvl w:val="0"/>
          <w:numId w:val="1001"/>
        </w:numPr>
      </w:pPr>
      <w:r>
        <w:t xml:space="preserve">Servir inicialmente a agencias de viajes.</w:t>
      </w:r>
    </w:p>
    <w:p>
      <w:pPr>
        <w:pStyle w:val="Compact"/>
        <w:numPr>
          <w:ilvl w:val="0"/>
          <w:numId w:val="1001"/>
        </w:numPr>
      </w:pPr>
      <w:r>
        <w:t xml:space="preserve">Evolucionar posteriormente a cualquier stack tecnológico (.NET, Go, Java, etc.).</w:t>
      </w:r>
    </w:p>
    <w:p>
      <w:pPr>
        <w:pStyle w:val="FirstParagraph"/>
      </w:pPr>
      <w:r>
        <w:t xml:space="preserve">La tecnología es reemplazable.</w:t>
      </w:r>
    </w:p>
    <w:p>
      <w:pPr>
        <w:pStyle w:val="BodyText"/>
      </w:pPr>
      <w:r>
        <w:t xml:space="preserve">Los procesos, los datos y la arquitectura son el verdadero activo.</w:t>
      </w:r>
    </w:p>
    <w:p>
      <w:r>
        <w:pict>
          <v:rect style="width:0;height:1.5pt" o:hralign="center" o:hrstd="t" o:hr="t"/>
        </w:pict>
      </w:r>
    </w:p>
    <w:bookmarkEnd w:id="22"/>
    <w:bookmarkStart w:id="35" w:name="principios-fundamentales"/>
    <w:p>
      <w:pPr>
        <w:pStyle w:val="Heading1"/>
      </w:pPr>
      <w:r>
        <w:t xml:space="preserve">2. PRINCIPIOS FUNDAMENTALES</w:t>
      </w:r>
    </w:p>
    <w:bookmarkStart w:id="25" w:name="principio-1"/>
    <w:p>
      <w:pPr>
        <w:pStyle w:val="Heading2"/>
      </w:pPr>
      <w:r>
        <w:t xml:space="preserve">Principio 1</w:t>
      </w:r>
    </w:p>
    <w:p>
      <w:pPr>
        <w:pStyle w:val="FirstParagraph"/>
      </w:pPr>
      <w:r>
        <w:t xml:space="preserve">Los módulos representan capacidades de negocio.</w:t>
      </w:r>
    </w:p>
    <w:p>
      <w:pPr>
        <w:pStyle w:val="BodyText"/>
      </w:pPr>
      <w:r>
        <w:t xml:space="preserve">No representan departamentos.</w:t>
      </w:r>
    </w:p>
    <w:bookmarkStart w:id="23" w:name="correcto"/>
    <w:p>
      <w:pPr>
        <w:pStyle w:val="Heading3"/>
      </w:pPr>
      <w:r>
        <w:t xml:space="preserve">Correcto</w:t>
      </w:r>
    </w:p>
    <w:p>
      <w:pPr>
        <w:pStyle w:val="Compact"/>
        <w:numPr>
          <w:ilvl w:val="0"/>
          <w:numId w:val="1002"/>
        </w:numPr>
      </w:pPr>
      <w:r>
        <w:t xml:space="preserve">HCM</w:t>
      </w:r>
    </w:p>
    <w:p>
      <w:pPr>
        <w:pStyle w:val="Compact"/>
        <w:numPr>
          <w:ilvl w:val="0"/>
          <w:numId w:val="1002"/>
        </w:numPr>
      </w:pPr>
      <w:r>
        <w:t xml:space="preserve">MM</w:t>
      </w:r>
    </w:p>
    <w:p>
      <w:pPr>
        <w:pStyle w:val="Compact"/>
        <w:numPr>
          <w:ilvl w:val="0"/>
          <w:numId w:val="1002"/>
        </w:numPr>
      </w:pPr>
      <w:r>
        <w:t xml:space="preserve">EAM</w:t>
      </w:r>
    </w:p>
    <w:p>
      <w:pPr>
        <w:pStyle w:val="Compact"/>
        <w:numPr>
          <w:ilvl w:val="0"/>
          <w:numId w:val="1002"/>
        </w:numPr>
      </w:pPr>
      <w:r>
        <w:t xml:space="preserve">SD</w:t>
      </w:r>
    </w:p>
    <w:p>
      <w:pPr>
        <w:pStyle w:val="Compact"/>
        <w:numPr>
          <w:ilvl w:val="0"/>
          <w:numId w:val="1002"/>
        </w:numPr>
      </w:pPr>
      <w:r>
        <w:t xml:space="preserve">FICO</w:t>
      </w:r>
    </w:p>
    <w:bookmarkEnd w:id="23"/>
    <w:bookmarkStart w:id="24" w:name="incorrecto"/>
    <w:p>
      <w:pPr>
        <w:pStyle w:val="Heading3"/>
      </w:pPr>
      <w:r>
        <w:t xml:space="preserve">Incorrecto</w:t>
      </w:r>
    </w:p>
    <w:p>
      <w:pPr>
        <w:pStyle w:val="Compact"/>
        <w:numPr>
          <w:ilvl w:val="0"/>
          <w:numId w:val="1003"/>
        </w:numPr>
      </w:pPr>
      <w:r>
        <w:t xml:space="preserve">Piso 2</w:t>
      </w:r>
    </w:p>
    <w:p>
      <w:pPr>
        <w:pStyle w:val="Compact"/>
        <w:numPr>
          <w:ilvl w:val="0"/>
          <w:numId w:val="1003"/>
        </w:numPr>
      </w:pPr>
      <w:r>
        <w:t xml:space="preserve">Call Center</w:t>
      </w:r>
    </w:p>
    <w:p>
      <w:pPr>
        <w:pStyle w:val="Compact"/>
        <w:numPr>
          <w:ilvl w:val="0"/>
          <w:numId w:val="1003"/>
        </w:numPr>
      </w:pPr>
      <w:r>
        <w:t xml:space="preserve">Marketing Digital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rincipio-2"/>
    <w:p>
      <w:pPr>
        <w:pStyle w:val="Heading2"/>
      </w:pPr>
      <w:r>
        <w:t xml:space="preserve">Principio 2</w:t>
      </w:r>
    </w:p>
    <w:p>
      <w:pPr>
        <w:pStyle w:val="FirstParagraph"/>
      </w:pPr>
      <w:r>
        <w:t xml:space="preserve">MDM es dueño de los datos maestros.</w:t>
      </w:r>
    </w:p>
    <w:p>
      <w:pPr>
        <w:pStyle w:val="BodyText"/>
      </w:pPr>
      <w:r>
        <w:t xml:space="preserve">Los módulos consumen los maestros.</w:t>
      </w:r>
    </w:p>
    <w:p>
      <w:r>
        <w:pict>
          <v:rect style="width:0;height:1.5pt" o:hralign="center" o:hrstd="t" o:hr="t"/>
        </w:pict>
      </w:r>
    </w:p>
    <w:bookmarkEnd w:id="26"/>
    <w:bookmarkStart w:id="27" w:name="principio-3"/>
    <w:p>
      <w:pPr>
        <w:pStyle w:val="Heading2"/>
      </w:pPr>
      <w:r>
        <w:t xml:space="preserve">Principio 3</w:t>
      </w:r>
    </w:p>
    <w:p>
      <w:pPr>
        <w:pStyle w:val="FirstParagraph"/>
      </w:pPr>
      <w:r>
        <w:t xml:space="preserve">Business Partner es la identidad empresarial única.</w:t>
      </w:r>
    </w:p>
    <w:p>
      <w:pPr>
        <w:pStyle w:val="BodyText"/>
      </w:pPr>
      <w:r>
        <w:t xml:space="preserve">Una persona o empresa puede asumir múltiples roles.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4"/>
        </w:numPr>
      </w:pPr>
      <w:r>
        <w:t xml:space="preserve">Empleado</w:t>
      </w:r>
    </w:p>
    <w:p>
      <w:pPr>
        <w:pStyle w:val="Compact"/>
        <w:numPr>
          <w:ilvl w:val="0"/>
          <w:numId w:val="1004"/>
        </w:numPr>
      </w:pPr>
      <w:r>
        <w:t xml:space="preserve">Cliente</w:t>
      </w:r>
    </w:p>
    <w:p>
      <w:pPr>
        <w:pStyle w:val="Compact"/>
        <w:numPr>
          <w:ilvl w:val="0"/>
          <w:numId w:val="1004"/>
        </w:numPr>
      </w:pPr>
      <w:r>
        <w:t xml:space="preserve">Proveedor</w:t>
      </w:r>
    </w:p>
    <w:p>
      <w:pPr>
        <w:pStyle w:val="Compact"/>
        <w:numPr>
          <w:ilvl w:val="0"/>
          <w:numId w:val="1004"/>
        </w:numPr>
      </w:pPr>
      <w:r>
        <w:t xml:space="preserve">Postulante</w:t>
      </w:r>
    </w:p>
    <w:p>
      <w:r>
        <w:pict>
          <v:rect style="width:0;height:1.5pt" o:hralign="center" o:hrstd="t" o:hr="t"/>
        </w:pict>
      </w:r>
    </w:p>
    <w:bookmarkEnd w:id="27"/>
    <w:bookmarkStart w:id="28" w:name="principio-4"/>
    <w:p>
      <w:pPr>
        <w:pStyle w:val="Heading2"/>
      </w:pPr>
      <w:r>
        <w:t xml:space="preserve">Principio 4</w:t>
      </w:r>
    </w:p>
    <w:p>
      <w:pPr>
        <w:pStyle w:val="FirstParagraph"/>
      </w:pPr>
      <w:r>
        <w:t xml:space="preserve">Los módulos son dueños de los procesos.</w:t>
      </w:r>
    </w:p>
    <w:p>
      <w:pPr>
        <w:pStyle w:val="BodyText"/>
      </w:pPr>
      <w:r>
        <w:t xml:space="preserve">No son dueños de las identidades.</w:t>
      </w:r>
    </w:p>
    <w:p>
      <w:r>
        <w:pict>
          <v:rect style="width:0;height:1.5pt" o:hralign="center" o:hrstd="t" o:hr="t"/>
        </w:pict>
      </w:r>
    </w:p>
    <w:bookmarkEnd w:id="28"/>
    <w:bookmarkStart w:id="29" w:name="principio-5"/>
    <w:p>
      <w:pPr>
        <w:pStyle w:val="Heading2"/>
      </w:pPr>
      <w:r>
        <w:t xml:space="preserve">Principio 5</w:t>
      </w:r>
    </w:p>
    <w:p>
      <w:pPr>
        <w:pStyle w:val="FirstParagraph"/>
      </w:pPr>
      <w:r>
        <w:t xml:space="preserve">La parametrización vive fuera del código.</w:t>
      </w:r>
    </w:p>
    <w:p>
      <w:pPr>
        <w:pStyle w:val="BodyText"/>
      </w:pPr>
      <w:r>
        <w:t xml:space="preserve">Inspiración:</w:t>
      </w:r>
    </w:p>
    <w:p>
      <w:pPr>
        <w:pStyle w:val="BodyText"/>
      </w:pPr>
      <w:r>
        <w:t xml:space="preserve">SAP Customizing.</w:t>
      </w:r>
    </w:p>
    <w:p>
      <w:r>
        <w:pict>
          <v:rect style="width:0;height:1.5pt" o:hralign="center" o:hrstd="t" o:hr="t"/>
        </w:pict>
      </w:r>
    </w:p>
    <w:bookmarkEnd w:id="29"/>
    <w:bookmarkStart w:id="30" w:name="principio-6"/>
    <w:p>
      <w:pPr>
        <w:pStyle w:val="Heading2"/>
      </w:pPr>
      <w:r>
        <w:t xml:space="preserve">Principio 6</w:t>
      </w:r>
    </w:p>
    <w:p>
      <w:pPr>
        <w:pStyle w:val="FirstParagraph"/>
      </w:pPr>
      <w:r>
        <w:t xml:space="preserve">80% ERP Genérico.</w:t>
      </w:r>
    </w:p>
    <w:p>
      <w:pPr>
        <w:pStyle w:val="BodyText"/>
      </w:pPr>
      <w:r>
        <w:t xml:space="preserve">20% Vertical de Industria.</w:t>
      </w:r>
    </w:p>
    <w:p>
      <w:r>
        <w:pict>
          <v:rect style="width:0;height:1.5pt" o:hralign="center" o:hrstd="t" o:hr="t"/>
        </w:pict>
      </w:r>
    </w:p>
    <w:bookmarkEnd w:id="30"/>
    <w:bookmarkStart w:id="31" w:name="principio-7"/>
    <w:p>
      <w:pPr>
        <w:pStyle w:val="Heading2"/>
      </w:pPr>
      <w:r>
        <w:t xml:space="preserve">Principio 7</w:t>
      </w:r>
    </w:p>
    <w:p>
      <w:pPr>
        <w:pStyle w:val="FirstParagraph"/>
      </w:pPr>
      <w:r>
        <w:t xml:space="preserve">Toda transacción debe dejar evidencia histórica.</w:t>
      </w:r>
    </w:p>
    <w:p>
      <w:pPr>
        <w:pStyle w:val="BodyText"/>
      </w:pPr>
      <w:r>
        <w:t xml:space="preserve">El ERP no solo existe para operar.</w:t>
      </w:r>
    </w:p>
    <w:p>
      <w:pPr>
        <w:pStyle w:val="BodyText"/>
      </w:pPr>
      <w:r>
        <w:t xml:space="preserve">Existe para aprender del negocio.</w:t>
      </w:r>
    </w:p>
    <w:p>
      <w:r>
        <w:pict>
          <v:rect style="width:0;height:1.5pt" o:hralign="center" o:hrstd="t" o:hr="t"/>
        </w:pict>
      </w:r>
    </w:p>
    <w:bookmarkEnd w:id="31"/>
    <w:bookmarkStart w:id="32" w:name="principio-8"/>
    <w:p>
      <w:pPr>
        <w:pStyle w:val="Heading2"/>
      </w:pPr>
      <w:r>
        <w:t xml:space="preserve">Principio 8</w:t>
      </w:r>
    </w:p>
    <w:p>
      <w:pPr>
        <w:pStyle w:val="FirstParagraph"/>
      </w:pPr>
      <w:r>
        <w:t xml:space="preserve">Todo dato capturado debe poder transformarse en información.</w:t>
      </w:r>
    </w:p>
    <w:p>
      <w:pPr>
        <w:pStyle w:val="BodyText"/>
      </w:pPr>
      <w:r>
        <w:t xml:space="preserve">Toda información debe poder transformarse en conocimiento.</w:t>
      </w:r>
    </w:p>
    <w:p>
      <w:pPr>
        <w:pStyle w:val="BodyText"/>
      </w:pPr>
      <w:r>
        <w:t xml:space="preserve">Todo conocimiento debe apoyar una decisión.</w:t>
      </w:r>
    </w:p>
    <w:p>
      <w:r>
        <w:pict>
          <v:rect style="width:0;height:1.5pt" o:hralign="center" o:hrstd="t" o:hr="t"/>
        </w:pict>
      </w:r>
    </w:p>
    <w:bookmarkEnd w:id="32"/>
    <w:bookmarkStart w:id="33" w:name="principio-9"/>
    <w:p>
      <w:pPr>
        <w:pStyle w:val="Heading2"/>
      </w:pPr>
      <w:r>
        <w:t xml:space="preserve">Principio 9</w:t>
      </w:r>
    </w:p>
    <w:p>
      <w:pPr>
        <w:pStyle w:val="FirstParagraph"/>
      </w:pPr>
      <w:r>
        <w:t xml:space="preserve">Los módulos operativos generan eventos.</w:t>
      </w:r>
    </w:p>
    <w:p>
      <w:pPr>
        <w:pStyle w:val="BodyText"/>
      </w:pPr>
      <w:r>
        <w:t xml:space="preserve">Analytics genera conocimiento.</w:t>
      </w:r>
    </w:p>
    <w:p>
      <w:pPr>
        <w:pStyle w:val="BodyText"/>
      </w:pPr>
      <w:r>
        <w:t xml:space="preserve">Innovation explora nuevas capacidades.</w:t>
      </w:r>
    </w:p>
    <w:p>
      <w:r>
        <w:pict>
          <v:rect style="width:0;height:1.5pt" o:hralign="center" o:hrstd="t" o:hr="t"/>
        </w:pict>
      </w:r>
    </w:p>
    <w:bookmarkEnd w:id="33"/>
    <w:bookmarkStart w:id="34" w:name="principio-10"/>
    <w:p>
      <w:pPr>
        <w:pStyle w:val="Heading2"/>
      </w:pPr>
      <w:r>
        <w:t xml:space="preserve">Principio 10</w:t>
      </w:r>
    </w:p>
    <w:p>
      <w:pPr>
        <w:pStyle w:val="FirstParagraph"/>
      </w:pPr>
      <w:r>
        <w:t xml:space="preserve">La IA no reemplaza procesos.</w:t>
      </w:r>
    </w:p>
    <w:p>
      <w:pPr>
        <w:pStyle w:val="BodyText"/>
      </w:pPr>
      <w:r>
        <w:t xml:space="preserve">La IA amplifica procesos bien diseñados.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arquitectura-general"/>
    <w:p>
      <w:pPr>
        <w:pStyle w:val="Heading1"/>
      </w:pPr>
      <w:r>
        <w:t xml:space="preserve">3. ARQUITECTURA GENERAL</w:t>
      </w:r>
    </w:p>
    <w:p>
      <w:pPr>
        <w:pStyle w:val="SourceCode"/>
      </w:pPr>
      <w:r>
        <w:rPr>
          <w:rStyle w:val="VerbatimChar"/>
        </w:rPr>
        <w:t xml:space="preserve">01_infra</w:t>
      </w:r>
      <w:r>
        <w:br/>
      </w:r>
      <w:r>
        <w:br/>
      </w:r>
      <w:r>
        <w:rPr>
          <w:rStyle w:val="VerbatimChar"/>
        </w:rPr>
        <w:t xml:space="preserve">02_core</w:t>
      </w:r>
      <w:r>
        <w:br/>
      </w:r>
      <w:r>
        <w:br/>
      </w:r>
      <w:r>
        <w:rPr>
          <w:rStyle w:val="VerbatimChar"/>
        </w:rPr>
        <w:t xml:space="preserve">03_mdm</w:t>
      </w:r>
      <w:r>
        <w:br/>
      </w:r>
      <w:r>
        <w:br/>
      </w:r>
      <w:r>
        <w:rPr>
          <w:rStyle w:val="VerbatimChar"/>
        </w:rPr>
        <w:t xml:space="preserve">04_hcm</w:t>
      </w:r>
      <w:r>
        <w:br/>
      </w:r>
      <w:r>
        <w:br/>
      </w:r>
      <w:r>
        <w:rPr>
          <w:rStyle w:val="VerbatimChar"/>
        </w:rPr>
        <w:t xml:space="preserve">05_mm</w:t>
      </w:r>
      <w:r>
        <w:br/>
      </w:r>
      <w:r>
        <w:br/>
      </w:r>
      <w:r>
        <w:rPr>
          <w:rStyle w:val="VerbatimChar"/>
        </w:rPr>
        <w:t xml:space="preserve">06_eam</w:t>
      </w:r>
      <w:r>
        <w:br/>
      </w:r>
      <w:r>
        <w:br/>
      </w:r>
      <w:r>
        <w:rPr>
          <w:rStyle w:val="VerbatimChar"/>
        </w:rPr>
        <w:t xml:space="preserve">07_sd</w:t>
      </w:r>
      <w:r>
        <w:br/>
      </w:r>
      <w:r>
        <w:br/>
      </w:r>
      <w:r>
        <w:rPr>
          <w:rStyle w:val="VerbatimChar"/>
        </w:rPr>
        <w:t xml:space="preserve">08_fico</w:t>
      </w:r>
      <w:r>
        <w:br/>
      </w:r>
      <w:r>
        <w:br/>
      </w:r>
      <w:r>
        <w:rPr>
          <w:rStyle w:val="VerbatimChar"/>
        </w:rPr>
        <w:t xml:space="preserve">09_erec</w:t>
      </w:r>
      <w:r>
        <w:br/>
      </w:r>
      <w:r>
        <w:br/>
      </w:r>
      <w:r>
        <w:rPr>
          <w:rStyle w:val="VerbatimChar"/>
        </w:rPr>
        <w:t xml:space="preserve">10_reporting</w:t>
      </w:r>
      <w:r>
        <w:br/>
      </w:r>
      <w:r>
        <w:br/>
      </w:r>
      <w:r>
        <w:rPr>
          <w:rStyle w:val="VerbatimChar"/>
        </w:rPr>
        <w:t xml:space="preserve">11_analytics</w:t>
      </w:r>
      <w:r>
        <w:br/>
      </w:r>
      <w:r>
        <w:br/>
      </w:r>
      <w:r>
        <w:rPr>
          <w:rStyle w:val="VerbatimChar"/>
        </w:rPr>
        <w:t xml:space="preserve">12_innovation</w:t>
      </w:r>
      <w:r>
        <w:br/>
      </w:r>
      <w:r>
        <w:br/>
      </w:r>
      <w:r>
        <w:rPr>
          <w:rStyle w:val="VerbatimChar"/>
        </w:rPr>
        <w:t xml:space="preserve">13_verticals</w:t>
      </w:r>
    </w:p>
    <w:p>
      <w:r>
        <w:pict>
          <v:rect style="width:0;height:1.5pt" o:hralign="center" o:hrstd="t" o:hr="t"/>
        </w:pict>
      </w:r>
    </w:p>
    <w:bookmarkEnd w:id="36"/>
    <w:bookmarkStart w:id="39" w:name="infra"/>
    <w:p>
      <w:pPr>
        <w:pStyle w:val="Heading1"/>
      </w:pPr>
      <w:r>
        <w:t xml:space="preserve">4. INFRA</w:t>
      </w:r>
    </w:p>
    <w:bookmarkStart w:id="37" w:name="sap-mapping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SAP Cloud Infrastructure</w:t>
      </w:r>
    </w:p>
    <w:bookmarkEnd w:id="37"/>
    <w:bookmarkStart w:id="38" w:name="responsabilidades"/>
    <w:p>
      <w:pPr>
        <w:pStyle w:val="Heading2"/>
      </w:pPr>
      <w:r>
        <w:t xml:space="preserve">Responsabilidades</w:t>
      </w:r>
    </w:p>
    <w:p>
      <w:pPr>
        <w:pStyle w:val="Compact"/>
        <w:numPr>
          <w:ilvl w:val="0"/>
          <w:numId w:val="1005"/>
        </w:numPr>
      </w:pPr>
      <w:r>
        <w:t xml:space="preserve">Runtime</w:t>
      </w:r>
    </w:p>
    <w:p>
      <w:pPr>
        <w:pStyle w:val="Compact"/>
        <w:numPr>
          <w:ilvl w:val="0"/>
          <w:numId w:val="1005"/>
        </w:numPr>
      </w:pPr>
      <w:r>
        <w:t xml:space="preserve">Google Apps Script</w:t>
      </w:r>
    </w:p>
    <w:p>
      <w:pPr>
        <w:pStyle w:val="Compact"/>
        <w:numPr>
          <w:ilvl w:val="0"/>
          <w:numId w:val="1005"/>
        </w:numPr>
      </w:pPr>
      <w:r>
        <w:t xml:space="preserve">Google Workspace</w:t>
      </w:r>
    </w:p>
    <w:p>
      <w:pPr>
        <w:pStyle w:val="Compact"/>
        <w:numPr>
          <w:ilvl w:val="0"/>
          <w:numId w:val="1005"/>
        </w:numPr>
      </w:pPr>
      <w:r>
        <w:t xml:space="preserve">APIs</w:t>
      </w:r>
    </w:p>
    <w:p>
      <w:pPr>
        <w:pStyle w:val="Compact"/>
        <w:numPr>
          <w:ilvl w:val="0"/>
          <w:numId w:val="1005"/>
        </w:numPr>
      </w:pPr>
      <w:r>
        <w:t xml:space="preserve">Persistencia</w:t>
      </w:r>
    </w:p>
    <w:p>
      <w:pPr>
        <w:pStyle w:val="Compact"/>
        <w:numPr>
          <w:ilvl w:val="0"/>
          <w:numId w:val="1005"/>
        </w:numPr>
      </w:pPr>
      <w:r>
        <w:t xml:space="preserve">Servicios externos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core"/>
    <w:p>
      <w:pPr>
        <w:pStyle w:val="Heading1"/>
      </w:pPr>
      <w:r>
        <w:t xml:space="preserve">5. CORE</w:t>
      </w:r>
    </w:p>
    <w:bookmarkStart w:id="40" w:name="sap-mapping-1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SAP Basis</w:t>
      </w:r>
    </w:p>
    <w:bookmarkEnd w:id="40"/>
    <w:bookmarkStart w:id="41" w:name="responsabilidades-1"/>
    <w:p>
      <w:pPr>
        <w:pStyle w:val="Heading2"/>
      </w:pPr>
      <w:r>
        <w:t xml:space="preserve">Responsabilidades</w:t>
      </w:r>
    </w:p>
    <w:p>
      <w:pPr>
        <w:pStyle w:val="Compact"/>
        <w:numPr>
          <w:ilvl w:val="0"/>
          <w:numId w:val="1006"/>
        </w:numPr>
      </w:pPr>
      <w:r>
        <w:t xml:space="preserve">Bootstrap</w:t>
      </w:r>
    </w:p>
    <w:p>
      <w:pPr>
        <w:pStyle w:val="Compact"/>
        <w:numPr>
          <w:ilvl w:val="0"/>
          <w:numId w:val="1006"/>
        </w:numPr>
      </w:pPr>
      <w:r>
        <w:t xml:space="preserve">Configuración</w:t>
      </w:r>
    </w:p>
    <w:p>
      <w:pPr>
        <w:pStyle w:val="Compact"/>
        <w:numPr>
          <w:ilvl w:val="0"/>
          <w:numId w:val="1006"/>
        </w:numPr>
      </w:pPr>
      <w:r>
        <w:t xml:space="preserve">Parametrización</w:t>
      </w:r>
    </w:p>
    <w:p>
      <w:pPr>
        <w:pStyle w:val="Compact"/>
        <w:numPr>
          <w:ilvl w:val="0"/>
          <w:numId w:val="1006"/>
        </w:numPr>
      </w:pPr>
      <w:r>
        <w:t xml:space="preserve">Seguridad</w:t>
      </w:r>
    </w:p>
    <w:p>
      <w:pPr>
        <w:pStyle w:val="Compact"/>
        <w:numPr>
          <w:ilvl w:val="0"/>
          <w:numId w:val="1006"/>
        </w:numPr>
      </w:pPr>
      <w:r>
        <w:t xml:space="preserve">Setup</w:t>
      </w:r>
    </w:p>
    <w:p>
      <w:pPr>
        <w:pStyle w:val="Compact"/>
        <w:numPr>
          <w:ilvl w:val="0"/>
          <w:numId w:val="1006"/>
        </w:numPr>
      </w:pPr>
      <w:r>
        <w:t xml:space="preserve">Registro de módulos</w:t>
      </w:r>
    </w:p>
    <w:p>
      <w:pPr>
        <w:pStyle w:val="Compact"/>
        <w:numPr>
          <w:ilvl w:val="0"/>
          <w:numId w:val="1006"/>
        </w:numPr>
      </w:pPr>
      <w:r>
        <w:t xml:space="preserve">Integraciones</w:t>
      </w:r>
    </w:p>
    <w:p>
      <w:pPr>
        <w:pStyle w:val="Compact"/>
        <w:numPr>
          <w:ilvl w:val="0"/>
          <w:numId w:val="1006"/>
        </w:numPr>
      </w:pPr>
      <w:r>
        <w:t xml:space="preserve">Framework UI</w:t>
      </w:r>
    </w:p>
    <w:p>
      <w:pPr>
        <w:pStyle w:val="Compact"/>
        <w:numPr>
          <w:ilvl w:val="0"/>
          <w:numId w:val="1006"/>
        </w:numPr>
      </w:pPr>
      <w:r>
        <w:t xml:space="preserve">Auditoría</w:t>
      </w:r>
    </w:p>
    <w:p>
      <w:pPr>
        <w:pStyle w:val="SourceCode"/>
      </w:pPr>
      <w:r>
        <w:rPr>
          <w:rStyle w:val="VerbatimChar"/>
        </w:rPr>
        <w:t xml:space="preserve">02_core</w:t>
      </w:r>
      <w:r>
        <w:br/>
      </w:r>
      <w:r>
        <w:rPr>
          <w:rStyle w:val="VerbatimChar"/>
        </w:rPr>
        <w:t xml:space="preserve">├── bootstrap</w:t>
      </w:r>
      <w:r>
        <w:br/>
      </w:r>
      <w:r>
        <w:rPr>
          <w:rStyle w:val="VerbatimChar"/>
        </w:rPr>
        <w:t xml:space="preserve">├── config</w:t>
      </w:r>
      <w:r>
        <w:br/>
      </w:r>
      <w:r>
        <w:rPr>
          <w:rStyle w:val="VerbatimChar"/>
        </w:rPr>
        <w:t xml:space="preserve">├── customizing</w:t>
      </w:r>
      <w:r>
        <w:br/>
      </w:r>
      <w:r>
        <w:rPr>
          <w:rStyle w:val="VerbatimChar"/>
        </w:rPr>
        <w:t xml:space="preserve">├── security</w:t>
      </w:r>
      <w:r>
        <w:br/>
      </w:r>
      <w:r>
        <w:rPr>
          <w:rStyle w:val="VerbatimChar"/>
        </w:rPr>
        <w:t xml:space="preserve">├── setup</w:t>
      </w:r>
      <w:r>
        <w:br/>
      </w:r>
      <w:r>
        <w:rPr>
          <w:rStyle w:val="VerbatimChar"/>
        </w:rPr>
        <w:t xml:space="preserve">├── registry</w:t>
      </w:r>
      <w:r>
        <w:br/>
      </w:r>
      <w:r>
        <w:rPr>
          <w:rStyle w:val="VerbatimChar"/>
        </w:rPr>
        <w:t xml:space="preserve">├── integration</w:t>
      </w:r>
      <w:r>
        <w:br/>
      </w:r>
      <w:r>
        <w:rPr>
          <w:rStyle w:val="VerbatimChar"/>
        </w:rPr>
        <w:t xml:space="preserve">├── ui</w:t>
      </w:r>
      <w:r>
        <w:br/>
      </w:r>
      <w:r>
        <w:rPr>
          <w:rStyle w:val="VerbatimChar"/>
        </w:rPr>
        <w:t xml:space="preserve">└── audit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ui"/>
    <w:p>
      <w:pPr>
        <w:pStyle w:val="Heading1"/>
      </w:pPr>
      <w:r>
        <w:t xml:space="preserve">6. UI</w:t>
      </w:r>
    </w:p>
    <w:bookmarkStart w:id="43" w:name="sap-mapping-2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SAP Fiori</w:t>
      </w:r>
    </w:p>
    <w:p>
      <w:pPr>
        <w:pStyle w:val="SourceCode"/>
      </w:pP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├── design_system</w:t>
      </w:r>
      <w:r>
        <w:br/>
      </w:r>
      <w:r>
        <w:rPr>
          <w:rStyle w:val="VerbatimChar"/>
        </w:rPr>
        <w:t xml:space="preserve">├── components</w:t>
      </w:r>
      <w:r>
        <w:br/>
      </w:r>
      <w:r>
        <w:rPr>
          <w:rStyle w:val="VerbatimChar"/>
        </w:rPr>
        <w:t xml:space="preserve">├── layouts</w:t>
      </w:r>
      <w:r>
        <w:br/>
      </w:r>
      <w:r>
        <w:rPr>
          <w:rStyle w:val="VerbatimChar"/>
        </w:rPr>
        <w:t xml:space="preserve">├── themes</w:t>
      </w:r>
      <w:r>
        <w:br/>
      </w:r>
      <w:r>
        <w:rPr>
          <w:rStyle w:val="VerbatimChar"/>
        </w:rPr>
        <w:t xml:space="preserve">└── icons</w:t>
      </w:r>
    </w:p>
    <w:bookmarkEnd w:id="43"/>
    <w:bookmarkStart w:id="44" w:name="tecnologías"/>
    <w:p>
      <w:pPr>
        <w:pStyle w:val="Heading2"/>
      </w:pPr>
      <w:r>
        <w:t xml:space="preserve">Tecnologías</w:t>
      </w:r>
    </w:p>
    <w:p>
      <w:pPr>
        <w:pStyle w:val="Compact"/>
        <w:numPr>
          <w:ilvl w:val="0"/>
          <w:numId w:val="1007"/>
        </w:numPr>
      </w:pPr>
      <w:r>
        <w:t xml:space="preserve">HTML</w:t>
      </w:r>
    </w:p>
    <w:p>
      <w:pPr>
        <w:pStyle w:val="Compact"/>
        <w:numPr>
          <w:ilvl w:val="0"/>
          <w:numId w:val="1007"/>
        </w:numPr>
      </w:pPr>
      <w:r>
        <w:t xml:space="preserve">CSS</w:t>
      </w:r>
    </w:p>
    <w:p>
      <w:pPr>
        <w:pStyle w:val="Compact"/>
        <w:numPr>
          <w:ilvl w:val="0"/>
          <w:numId w:val="1007"/>
        </w:numPr>
      </w:pPr>
      <w:r>
        <w:t xml:space="preserve">Tailwind</w:t>
      </w:r>
    </w:p>
    <w:p>
      <w:pPr>
        <w:pStyle w:val="Compact"/>
        <w:numPr>
          <w:ilvl w:val="0"/>
          <w:numId w:val="1007"/>
        </w:numPr>
      </w:pPr>
      <w:r>
        <w:t xml:space="preserve">Lucide</w:t>
      </w:r>
    </w:p>
    <w:p>
      <w:pPr>
        <w:pStyle w:val="Compact"/>
        <w:numPr>
          <w:ilvl w:val="0"/>
          <w:numId w:val="1007"/>
        </w:numPr>
      </w:pPr>
      <w:r>
        <w:t xml:space="preserve">Apps Script Templates</w:t>
      </w:r>
    </w:p>
    <w:bookmarkEnd w:id="44"/>
    <w:bookmarkStart w:id="45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Experiencia consistente en todos los módulos.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audit"/>
    <w:p>
      <w:pPr>
        <w:pStyle w:val="Heading1"/>
      </w:pPr>
      <w:r>
        <w:t xml:space="preserve">7. AUDIT</w:t>
      </w:r>
    </w:p>
    <w:bookmarkStart w:id="47" w:name="responsabilidad"/>
    <w:p>
      <w:pPr>
        <w:pStyle w:val="Heading2"/>
      </w:pPr>
      <w:r>
        <w:t xml:space="preserve">Responsabilidad</w:t>
      </w:r>
    </w:p>
    <w:p>
      <w:pPr>
        <w:pStyle w:val="Compact"/>
        <w:numPr>
          <w:ilvl w:val="0"/>
          <w:numId w:val="1008"/>
        </w:numPr>
      </w:pPr>
      <w:r>
        <w:t xml:space="preserve">Historial</w:t>
      </w:r>
    </w:p>
    <w:p>
      <w:pPr>
        <w:pStyle w:val="Compact"/>
        <w:numPr>
          <w:ilvl w:val="0"/>
          <w:numId w:val="1008"/>
        </w:numPr>
      </w:pPr>
      <w:r>
        <w:t xml:space="preserve">Versionado</w:t>
      </w:r>
    </w:p>
    <w:p>
      <w:pPr>
        <w:pStyle w:val="Compact"/>
        <w:numPr>
          <w:ilvl w:val="0"/>
          <w:numId w:val="1008"/>
        </w:numPr>
      </w:pPr>
      <w:r>
        <w:t xml:space="preserve">Auditoría</w:t>
      </w:r>
    </w:p>
    <w:p>
      <w:pPr>
        <w:pStyle w:val="Compact"/>
        <w:numPr>
          <w:ilvl w:val="0"/>
          <w:numId w:val="1008"/>
        </w:numPr>
      </w:pPr>
      <w:r>
        <w:t xml:space="preserve">Trazabilidad</w:t>
      </w:r>
    </w:p>
    <w:p>
      <w:pPr>
        <w:pStyle w:val="FirstParagraph"/>
      </w:pPr>
      <w:r>
        <w:t xml:space="preserve">Todo objeto importante debe registrar:</w:t>
      </w:r>
    </w:p>
    <w:p>
      <w:pPr>
        <w:pStyle w:val="SourceCode"/>
      </w:pP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created_by</w:t>
      </w:r>
      <w:r>
        <w:br/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updated_by</w:t>
      </w:r>
      <w:r>
        <w:br/>
      </w:r>
      <w:r>
        <w:br/>
      </w:r>
      <w:r>
        <w:rPr>
          <w:rStyle w:val="VerbatimChar"/>
        </w:rPr>
        <w:t xml:space="preserve">version</w:t>
      </w:r>
      <w:r>
        <w:br/>
      </w:r>
      <w:r>
        <w:br/>
      </w:r>
      <w:r>
        <w:rPr>
          <w:rStyle w:val="VerbatimChar"/>
        </w:rPr>
        <w:t xml:space="preserve">estado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mdm"/>
    <w:p>
      <w:pPr>
        <w:pStyle w:val="Heading1"/>
      </w:pPr>
      <w:r>
        <w:t xml:space="preserve">8. MDM</w:t>
      </w:r>
    </w:p>
    <w:bookmarkStart w:id="49" w:name="sap-mapping-3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SAP MDG</w:t>
      </w:r>
      <w:r>
        <w:t xml:space="preserve"> </w:t>
      </w:r>
      <w:r>
        <w:t xml:space="preserve">SAP Business Partner</w:t>
      </w:r>
    </w:p>
    <w:bookmarkEnd w:id="49"/>
    <w:bookmarkStart w:id="50" w:name="responsabilidad-1"/>
    <w:p>
      <w:pPr>
        <w:pStyle w:val="Heading2"/>
      </w:pPr>
      <w:r>
        <w:t xml:space="preserve">Responsabilidad</w:t>
      </w:r>
    </w:p>
    <w:p>
      <w:pPr>
        <w:pStyle w:val="FirstParagraph"/>
      </w:pPr>
      <w:r>
        <w:t xml:space="preserve">Gobierno de datos maestros.</w:t>
      </w:r>
    </w:p>
    <w:p>
      <w:pPr>
        <w:pStyle w:val="SourceCode"/>
      </w:pPr>
      <w:r>
        <w:rPr>
          <w:rStyle w:val="VerbatimChar"/>
        </w:rPr>
        <w:t xml:space="preserve">03_mdm</w:t>
      </w:r>
      <w:r>
        <w:br/>
      </w:r>
      <w:r>
        <w:rPr>
          <w:rStyle w:val="VerbatimChar"/>
        </w:rPr>
        <w:t xml:space="preserve">├── business_partner</w:t>
      </w:r>
      <w:r>
        <w:br/>
      </w:r>
      <w:r>
        <w:rPr>
          <w:rStyle w:val="VerbatimChar"/>
        </w:rPr>
        <w:t xml:space="preserve">├── persona</w:t>
      </w:r>
      <w:r>
        <w:br/>
      </w:r>
      <w:r>
        <w:rPr>
          <w:rStyle w:val="VerbatimChar"/>
        </w:rPr>
        <w:t xml:space="preserve">├── organizacion</w:t>
      </w:r>
      <w:r>
        <w:br/>
      </w:r>
      <w:r>
        <w:rPr>
          <w:rStyle w:val="VerbatimChar"/>
        </w:rPr>
        <w:t xml:space="preserve">├── enterprise_structure</w:t>
      </w:r>
      <w:r>
        <w:br/>
      </w:r>
      <w:r>
        <w:rPr>
          <w:rStyle w:val="VerbatimChar"/>
        </w:rPr>
        <w:t xml:space="preserve">├── ubicacion</w:t>
      </w:r>
      <w:r>
        <w:br/>
      </w:r>
      <w:r>
        <w:rPr>
          <w:rStyle w:val="VerbatimChar"/>
        </w:rPr>
        <w:t xml:space="preserve">├── cargo</w:t>
      </w:r>
      <w:r>
        <w:br/>
      </w:r>
      <w:r>
        <w:rPr>
          <w:rStyle w:val="VerbatimChar"/>
        </w:rPr>
        <w:t xml:space="preserve">├── departamento</w:t>
      </w:r>
      <w:r>
        <w:br/>
      </w:r>
      <w:r>
        <w:rPr>
          <w:rStyle w:val="VerbatimChar"/>
        </w:rPr>
        <w:t xml:space="preserve">└── catalogos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persona"/>
    <w:p>
      <w:pPr>
        <w:pStyle w:val="Heading1"/>
      </w:pPr>
      <w:r>
        <w:t xml:space="preserve">Persona</w:t>
      </w:r>
    </w:p>
    <w:p>
      <w:pPr>
        <w:pStyle w:val="FirstParagraph"/>
      </w:pPr>
      <w:r>
        <w:t xml:space="preserve">Representa personas físicas.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9"/>
        </w:numPr>
      </w:pPr>
      <w:r>
        <w:t xml:space="preserve">Nombre</w:t>
      </w:r>
    </w:p>
    <w:p>
      <w:pPr>
        <w:pStyle w:val="Compact"/>
        <w:numPr>
          <w:ilvl w:val="0"/>
          <w:numId w:val="1009"/>
        </w:numPr>
      </w:pPr>
      <w:r>
        <w:t xml:space="preserve">Documento</w:t>
      </w:r>
    </w:p>
    <w:p>
      <w:pPr>
        <w:pStyle w:val="Compact"/>
        <w:numPr>
          <w:ilvl w:val="0"/>
          <w:numId w:val="1009"/>
        </w:numPr>
      </w:pPr>
      <w:r>
        <w:t xml:space="preserve">Email</w:t>
      </w:r>
    </w:p>
    <w:p>
      <w:pPr>
        <w:pStyle w:val="Compact"/>
        <w:numPr>
          <w:ilvl w:val="0"/>
          <w:numId w:val="1009"/>
        </w:numPr>
      </w:pPr>
      <w:r>
        <w:t xml:space="preserve">Teléfono</w:t>
      </w:r>
    </w:p>
    <w:p>
      <w:r>
        <w:pict>
          <v:rect style="width:0;height:1.5pt" o:hralign="center" o:hrstd="t" o:hr="t"/>
        </w:pict>
      </w:r>
    </w:p>
    <w:bookmarkEnd w:id="52"/>
    <w:bookmarkStart w:id="53" w:name="organización"/>
    <w:p>
      <w:pPr>
        <w:pStyle w:val="Heading1"/>
      </w:pPr>
      <w:r>
        <w:t xml:space="preserve">Organización</w:t>
      </w:r>
    </w:p>
    <w:p>
      <w:pPr>
        <w:pStyle w:val="FirstParagraph"/>
      </w:pPr>
      <w:r>
        <w:t xml:space="preserve">Representa entidades jurídicas.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0"/>
        </w:numPr>
      </w:pPr>
      <w:r>
        <w:t xml:space="preserve">WordClass</w:t>
      </w:r>
    </w:p>
    <w:p>
      <w:pPr>
        <w:pStyle w:val="Compact"/>
        <w:numPr>
          <w:ilvl w:val="0"/>
          <w:numId w:val="1010"/>
        </w:numPr>
      </w:pPr>
      <w:r>
        <w:t xml:space="preserve">RapiVisa</w:t>
      </w:r>
    </w:p>
    <w:p>
      <w:r>
        <w:pict>
          <v:rect style="width:0;height:1.5pt" o:hralign="center" o:hrstd="t" o:hr="t"/>
        </w:pict>
      </w:r>
    </w:p>
    <w:bookmarkEnd w:id="53"/>
    <w:bookmarkStart w:id="54" w:name="business-partner"/>
    <w:p>
      <w:pPr>
        <w:pStyle w:val="Heading1"/>
      </w:pPr>
      <w:r>
        <w:t xml:space="preserve">Business Partner</w:t>
      </w:r>
    </w:p>
    <w:p>
      <w:pPr>
        <w:pStyle w:val="FirstParagraph"/>
      </w:pPr>
      <w:r>
        <w:t xml:space="preserve">Identidad transversal única.</w:t>
      </w:r>
    </w:p>
    <w:p>
      <w:pPr>
        <w:pStyle w:val="BodyText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BP0001</w:t>
      </w:r>
      <w:r>
        <w:br/>
      </w:r>
      <w:r>
        <w:rPr>
          <w:rStyle w:val="VerbatimChar"/>
        </w:rPr>
        <w:t xml:space="preserve">Roles:</w:t>
      </w:r>
      <w:r>
        <w:br/>
      </w:r>
      <w:r>
        <w:rPr>
          <w:rStyle w:val="VerbatimChar"/>
        </w:rPr>
        <w:t xml:space="preserve">- Empleado</w:t>
      </w:r>
      <w:r>
        <w:br/>
      </w:r>
      <w:r>
        <w:rPr>
          <w:rStyle w:val="VerbatimChar"/>
        </w:rPr>
        <w:t xml:space="preserve">- Postulante</w:t>
      </w:r>
    </w:p>
    <w:p>
      <w:pPr>
        <w:pStyle w:val="SourceCode"/>
      </w:pPr>
      <w:r>
        <w:rPr>
          <w:rStyle w:val="VerbatimChar"/>
        </w:rPr>
        <w:t xml:space="preserve">BP0002</w:t>
      </w:r>
      <w:r>
        <w:br/>
      </w:r>
      <w:r>
        <w:rPr>
          <w:rStyle w:val="VerbatimChar"/>
        </w:rPr>
        <w:t xml:space="preserve">Roles:</w:t>
      </w:r>
      <w:r>
        <w:br/>
      </w:r>
      <w:r>
        <w:rPr>
          <w:rStyle w:val="VerbatimChar"/>
        </w:rPr>
        <w:t xml:space="preserve">- Cliente</w:t>
      </w:r>
      <w:r>
        <w:br/>
      </w:r>
      <w:r>
        <w:rPr>
          <w:rStyle w:val="VerbatimChar"/>
        </w:rPr>
        <w:t xml:space="preserve">- Proveedor</w:t>
      </w:r>
    </w:p>
    <w:p>
      <w:r>
        <w:pict>
          <v:rect style="width:0;height:1.5pt" o:hralign="center" o:hrstd="t" o:hr="t"/>
        </w:pict>
      </w:r>
    </w:p>
    <w:bookmarkEnd w:id="54"/>
    <w:bookmarkStart w:id="57" w:name="enterprise-structure"/>
    <w:p>
      <w:pPr>
        <w:pStyle w:val="Heading1"/>
      </w:pPr>
      <w:r>
        <w:t xml:space="preserve">9. ENTERPRISE STRUCTURE</w:t>
      </w:r>
    </w:p>
    <w:bookmarkStart w:id="55" w:name="sap-mapping-4"/>
    <w:p>
      <w:pPr>
        <w:pStyle w:val="Heading2"/>
      </w:pPr>
      <w:r>
        <w:t xml:space="preserve">SAP Mapping</w:t>
      </w:r>
    </w:p>
    <w:p>
      <w:pPr>
        <w:pStyle w:val="Compact"/>
        <w:numPr>
          <w:ilvl w:val="0"/>
          <w:numId w:val="1011"/>
        </w:numPr>
      </w:pPr>
      <w:r>
        <w:t xml:space="preserve">Company</w:t>
      </w:r>
    </w:p>
    <w:p>
      <w:pPr>
        <w:pStyle w:val="Compact"/>
        <w:numPr>
          <w:ilvl w:val="0"/>
          <w:numId w:val="1011"/>
        </w:numPr>
      </w:pPr>
      <w:r>
        <w:t xml:space="preserve">Company Code</w:t>
      </w:r>
    </w:p>
    <w:p>
      <w:pPr>
        <w:pStyle w:val="Compact"/>
        <w:numPr>
          <w:ilvl w:val="0"/>
          <w:numId w:val="1011"/>
        </w:numPr>
      </w:pPr>
      <w:r>
        <w:t xml:space="preserve">Organizational Structure</w:t>
      </w:r>
    </w:p>
    <w:bookmarkEnd w:id="55"/>
    <w:bookmarkStart w:id="56" w:name="responsabilidad-2"/>
    <w:p>
      <w:pPr>
        <w:pStyle w:val="Heading2"/>
      </w:pPr>
      <w:r>
        <w:t xml:space="preserve">Responsabilidad</w:t>
      </w:r>
    </w:p>
    <w:p>
      <w:pPr>
        <w:pStyle w:val="FirstParagraph"/>
      </w:pPr>
      <w:r>
        <w:t xml:space="preserve">Definir la estructura empresarial.</w:t>
      </w:r>
    </w:p>
    <w:p>
      <w:pPr>
        <w:pStyle w:val="SourceCode"/>
      </w:pPr>
      <w:r>
        <w:rPr>
          <w:rStyle w:val="VerbatimChar"/>
        </w:rPr>
        <w:t xml:space="preserve">enterprise_structure</w:t>
      </w:r>
      <w:r>
        <w:br/>
      </w:r>
      <w:r>
        <w:rPr>
          <w:rStyle w:val="VerbatimChar"/>
        </w:rPr>
        <w:t xml:space="preserve">├── grupo</w:t>
      </w:r>
      <w:r>
        <w:br/>
      </w:r>
      <w:r>
        <w:rPr>
          <w:rStyle w:val="VerbatimChar"/>
        </w:rPr>
        <w:t xml:space="preserve">├── empresa</w:t>
      </w:r>
      <w:r>
        <w:br/>
      </w:r>
      <w:r>
        <w:rPr>
          <w:rStyle w:val="VerbatimChar"/>
        </w:rPr>
        <w:t xml:space="preserve">├── sucursal</w:t>
      </w:r>
      <w:r>
        <w:br/>
      </w:r>
      <w:r>
        <w:rPr>
          <w:rStyle w:val="VerbatimChar"/>
        </w:rPr>
        <w:t xml:space="preserve">└── unidad_organizativa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grupo"/>
    <w:p>
      <w:pPr>
        <w:pStyle w:val="Heading1"/>
      </w:pPr>
      <w:r>
        <w:t xml:space="preserve">Grupo</w:t>
      </w:r>
    </w:p>
    <w:p>
      <w:pPr>
        <w:pStyle w:val="FirstParagraph"/>
      </w:pPr>
      <w:r>
        <w:t xml:space="preserve">Agrupa empresas relacionadas.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Grupo Empresarial</w:t>
      </w:r>
    </w:p>
    <w:p>
      <w:r>
        <w:pict>
          <v:rect style="width:0;height:1.5pt" o:hralign="center" o:hrstd="t" o:hr="t"/>
        </w:pict>
      </w:r>
    </w:p>
    <w:bookmarkEnd w:id="58"/>
    <w:bookmarkStart w:id="59" w:name="empresa"/>
    <w:p>
      <w:pPr>
        <w:pStyle w:val="Heading1"/>
      </w:pPr>
      <w:r>
        <w:t xml:space="preserve">Empresa</w:t>
      </w:r>
    </w:p>
    <w:p>
      <w:pPr>
        <w:pStyle w:val="FirstParagraph"/>
      </w:pPr>
      <w:r>
        <w:t xml:space="preserve">Entidad legal independiente.</w:t>
      </w:r>
    </w:p>
    <w:p>
      <w:pPr>
        <w:pStyle w:val="BodyText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WordClass</w:t>
      </w:r>
      <w:r>
        <w:br/>
      </w:r>
      <w:r>
        <w:rPr>
          <w:rStyle w:val="VerbatimChar"/>
        </w:rPr>
        <w:t xml:space="preserve">RapiVisa</w:t>
      </w:r>
    </w:p>
    <w:p>
      <w:pPr>
        <w:pStyle w:val="FirstParagraph"/>
      </w:pPr>
      <w:r>
        <w:t xml:space="preserve">Cada empresa:</w:t>
      </w:r>
    </w:p>
    <w:p>
      <w:pPr>
        <w:pStyle w:val="Compact"/>
        <w:numPr>
          <w:ilvl w:val="0"/>
          <w:numId w:val="1012"/>
        </w:numPr>
      </w:pPr>
      <w:r>
        <w:t xml:space="preserve">Factura</w:t>
      </w:r>
    </w:p>
    <w:p>
      <w:pPr>
        <w:pStyle w:val="Compact"/>
        <w:numPr>
          <w:ilvl w:val="0"/>
          <w:numId w:val="1012"/>
        </w:numPr>
      </w:pPr>
      <w:r>
        <w:t xml:space="preserve">Cobra</w:t>
      </w:r>
    </w:p>
    <w:p>
      <w:pPr>
        <w:pStyle w:val="Compact"/>
        <w:numPr>
          <w:ilvl w:val="0"/>
          <w:numId w:val="1012"/>
        </w:numPr>
      </w:pPr>
      <w:r>
        <w:t xml:space="preserve">Paga</w:t>
      </w:r>
    </w:p>
    <w:p>
      <w:pPr>
        <w:pStyle w:val="Compact"/>
        <w:numPr>
          <w:ilvl w:val="0"/>
          <w:numId w:val="1012"/>
        </w:numPr>
      </w:pPr>
      <w:r>
        <w:t xml:space="preserve">Lleva contabilidad propia</w:t>
      </w:r>
    </w:p>
    <w:p>
      <w:r>
        <w:pict>
          <v:rect style="width:0;height:1.5pt" o:hralign="center" o:hrstd="t" o:hr="t"/>
        </w:pict>
      </w:r>
    </w:p>
    <w:bookmarkEnd w:id="59"/>
    <w:bookmarkStart w:id="60" w:name="sucursal"/>
    <w:p>
      <w:pPr>
        <w:pStyle w:val="Heading1"/>
      </w:pPr>
      <w:r>
        <w:t xml:space="preserve">Sucursal</w: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WordClass Guayaquil</w:t>
      </w:r>
      <w:r>
        <w:br/>
      </w:r>
      <w:r>
        <w:rPr>
          <w:rStyle w:val="VerbatimChar"/>
        </w:rPr>
        <w:t xml:space="preserve">WordClass Quito</w:t>
      </w:r>
      <w:r>
        <w:br/>
      </w:r>
      <w:r>
        <w:rPr>
          <w:rStyle w:val="VerbatimChar"/>
        </w:rPr>
        <w:t xml:space="preserve">WordClass Cuenca</w:t>
      </w:r>
      <w:r>
        <w:br/>
      </w:r>
      <w:r>
        <w:br/>
      </w:r>
      <w:r>
        <w:rPr>
          <w:rStyle w:val="VerbatimChar"/>
        </w:rPr>
        <w:t xml:space="preserve">RapiVisa Guayaquil</w:t>
      </w:r>
    </w:p>
    <w:p>
      <w:r>
        <w:pict>
          <v:rect style="width:0;height:1.5pt" o:hralign="center" o:hrstd="t" o:hr="t"/>
        </w:pict>
      </w:r>
    </w:p>
    <w:bookmarkEnd w:id="60"/>
    <w:bookmarkStart w:id="61" w:name="unidad-organizativa"/>
    <w:p>
      <w:pPr>
        <w:pStyle w:val="Heading1"/>
      </w:pPr>
      <w:r>
        <w:t xml:space="preserve">Unidad Organizativa</w: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Call Center</w:t>
      </w:r>
      <w:r>
        <w:br/>
      </w:r>
      <w:r>
        <w:rPr>
          <w:rStyle w:val="VerbatimChar"/>
        </w:rPr>
        <w:t xml:space="preserve">Promotores</w:t>
      </w:r>
      <w:r>
        <w:br/>
      </w:r>
      <w:r>
        <w:rPr>
          <w:rStyle w:val="VerbatimChar"/>
        </w:rPr>
        <w:t xml:space="preserve">Marketing</w:t>
      </w:r>
      <w:r>
        <w:br/>
      </w:r>
      <w:r>
        <w:rPr>
          <w:rStyle w:val="VerbatimChar"/>
        </w:rPr>
        <w:t xml:space="preserve">Ventas</w:t>
      </w:r>
      <w:r>
        <w:br/>
      </w:r>
      <w:r>
        <w:rPr>
          <w:rStyle w:val="VerbatimChar"/>
        </w:rPr>
        <w:t xml:space="preserve">Operaciones</w:t>
      </w:r>
      <w:r>
        <w:br/>
      </w:r>
      <w:r>
        <w:rPr>
          <w:rStyle w:val="VerbatimChar"/>
        </w:rPr>
        <w:t xml:space="preserve">RRHH</w:t>
      </w:r>
    </w:p>
    <w:p>
      <w:r>
        <w:pict>
          <v:rect style="width:0;height:1.5pt" o:hralign="center" o:hrstd="t" o:hr="t"/>
        </w:pict>
      </w:r>
    </w:p>
    <w:bookmarkEnd w:id="61"/>
    <w:bookmarkStart w:id="62" w:name="regla-organizacional"/>
    <w:p>
      <w:pPr>
        <w:pStyle w:val="Heading1"/>
      </w:pPr>
      <w:r>
        <w:t xml:space="preserve">Regla Organizacional</w:t>
      </w:r>
    </w:p>
    <w:p>
      <w:pPr>
        <w:pStyle w:val="FirstParagraph"/>
      </w:pPr>
      <w:r>
        <w:t xml:space="preserve">Toda transacción debe conocer:</w:t>
      </w:r>
    </w:p>
    <w:p>
      <w:pPr>
        <w:pStyle w:val="Compact"/>
        <w:numPr>
          <w:ilvl w:val="0"/>
          <w:numId w:val="1013"/>
        </w:numPr>
      </w:pPr>
      <w:r>
        <w:t xml:space="preserve">Business Partner</w:t>
      </w:r>
    </w:p>
    <w:p>
      <w:pPr>
        <w:pStyle w:val="Compact"/>
        <w:numPr>
          <w:ilvl w:val="0"/>
          <w:numId w:val="1013"/>
        </w:numPr>
      </w:pPr>
      <w:r>
        <w:t xml:space="preserve">Empresa</w:t>
      </w:r>
    </w:p>
    <w:p>
      <w:pPr>
        <w:pStyle w:val="Compact"/>
        <w:numPr>
          <w:ilvl w:val="0"/>
          <w:numId w:val="1013"/>
        </w:numPr>
      </w:pPr>
      <w:r>
        <w:t xml:space="preserve">Sucursal</w:t>
      </w:r>
    </w:p>
    <w:p>
      <w:pPr>
        <w:pStyle w:val="Compact"/>
        <w:numPr>
          <w:ilvl w:val="0"/>
          <w:numId w:val="1013"/>
        </w:numPr>
      </w:pPr>
      <w:r>
        <w:t xml:space="preserve">Unidad Organizativa</w:t>
      </w:r>
    </w:p>
    <w:p>
      <w:r>
        <w:pict>
          <v:rect style="width:0;height:1.5pt" o:hralign="center" o:hrstd="t" o:hr="t"/>
        </w:pict>
      </w:r>
    </w:p>
    <w:bookmarkEnd w:id="62"/>
    <w:bookmarkStart w:id="65" w:name="hcm"/>
    <w:p>
      <w:pPr>
        <w:pStyle w:val="Heading1"/>
      </w:pPr>
      <w:r>
        <w:t xml:space="preserve">10. HCM</w:t>
      </w:r>
    </w:p>
    <w:bookmarkStart w:id="63" w:name="sap-mapping-5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Human Capital Management</w:t>
      </w:r>
    </w:p>
    <w:bookmarkEnd w:id="63"/>
    <w:bookmarkStart w:id="64" w:name="responsabilidad-3"/>
    <w:p>
      <w:pPr>
        <w:pStyle w:val="Heading2"/>
      </w:pPr>
      <w:r>
        <w:t xml:space="preserve">Responsabilidad</w:t>
      </w:r>
    </w:p>
    <w:p>
      <w:pPr>
        <w:pStyle w:val="FirstParagraph"/>
      </w:pPr>
      <w:r>
        <w:t xml:space="preserve">Gestionar la relación laboral.</w:t>
      </w:r>
    </w:p>
    <w:p>
      <w:pPr>
        <w:pStyle w:val="SourceCode"/>
      </w:pPr>
      <w:r>
        <w:rPr>
          <w:rStyle w:val="VerbatimChar"/>
        </w:rPr>
        <w:t xml:space="preserve">04_hcm</w:t>
      </w:r>
      <w:r>
        <w:br/>
      </w:r>
      <w:r>
        <w:rPr>
          <w:rStyle w:val="VerbatimChar"/>
        </w:rPr>
        <w:t xml:space="preserve">├── empleado</w:t>
      </w:r>
      <w:r>
        <w:br/>
      </w:r>
      <w:r>
        <w:rPr>
          <w:rStyle w:val="VerbatimChar"/>
        </w:rPr>
        <w:t xml:space="preserve">├── contrato</w:t>
      </w:r>
      <w:r>
        <w:br/>
      </w:r>
      <w:r>
        <w:rPr>
          <w:rStyle w:val="VerbatimChar"/>
        </w:rPr>
        <w:t xml:space="preserve">├── asistencia</w:t>
      </w:r>
      <w:r>
        <w:br/>
      </w:r>
      <w:r>
        <w:rPr>
          <w:rStyle w:val="VerbatimChar"/>
        </w:rPr>
        <w:t xml:space="preserve">├── vacaciones</w:t>
      </w:r>
      <w:r>
        <w:br/>
      </w:r>
      <w:r>
        <w:rPr>
          <w:rStyle w:val="VerbatimChar"/>
        </w:rPr>
        <w:t xml:space="preserve">├── nomina</w:t>
      </w:r>
      <w:r>
        <w:br/>
      </w:r>
      <w:r>
        <w:rPr>
          <w:rStyle w:val="VerbatimChar"/>
        </w:rPr>
        <w:t xml:space="preserve">└── evaluacion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regla"/>
    <w:p>
      <w:pPr>
        <w:pStyle w:val="Heading1"/>
      </w:pPr>
      <w:r>
        <w:t xml:space="preserve">Regla</w:t>
      </w:r>
    </w:p>
    <w:p>
      <w:pPr>
        <w:pStyle w:val="FirstParagraph"/>
      </w:pPr>
      <w:r>
        <w:t xml:space="preserve">HCM calcula la nómina.</w:t>
      </w:r>
    </w:p>
    <w:p>
      <w:pPr>
        <w:pStyle w:val="BodyText"/>
      </w:pPr>
      <w:r>
        <w:t xml:space="preserve">No ejecuta pagos.</w:t>
      </w:r>
    </w:p>
    <w:p>
      <w:r>
        <w:pict>
          <v:rect style="width:0;height:1.5pt" o:hralign="center" o:hrstd="t" o:hr="t"/>
        </w:pict>
      </w:r>
    </w:p>
    <w:bookmarkEnd w:id="66"/>
    <w:bookmarkStart w:id="69" w:name="mm"/>
    <w:p>
      <w:pPr>
        <w:pStyle w:val="Heading1"/>
      </w:pPr>
      <w:r>
        <w:t xml:space="preserve">11. MM</w:t>
      </w:r>
    </w:p>
    <w:bookmarkStart w:id="67" w:name="sap-mapping-6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Materials Management</w:t>
      </w:r>
    </w:p>
    <w:bookmarkEnd w:id="67"/>
    <w:bookmarkStart w:id="68" w:name="responsabilidad-4"/>
    <w:p>
      <w:pPr>
        <w:pStyle w:val="Heading2"/>
      </w:pPr>
      <w:r>
        <w:t xml:space="preserve">Responsabilidad</w:t>
      </w:r>
    </w:p>
    <w:p>
      <w:pPr>
        <w:pStyle w:val="FirstParagraph"/>
      </w:pPr>
      <w:r>
        <w:t xml:space="preserve">Gestionar abastecimiento y compras.</w:t>
      </w:r>
    </w:p>
    <w:p>
      <w:pPr>
        <w:pStyle w:val="SourceCode"/>
      </w:pPr>
      <w:r>
        <w:rPr>
          <w:rStyle w:val="VerbatimChar"/>
        </w:rPr>
        <w:t xml:space="preserve">05_mm</w:t>
      </w:r>
      <w:r>
        <w:br/>
      </w:r>
      <w:r>
        <w:rPr>
          <w:rStyle w:val="VerbatimChar"/>
        </w:rPr>
        <w:t xml:space="preserve">├── proveedor</w:t>
      </w:r>
      <w:r>
        <w:br/>
      </w:r>
      <w:r>
        <w:rPr>
          <w:rStyle w:val="VerbatimChar"/>
        </w:rPr>
        <w:t xml:space="preserve">├── solicitud_compra</w:t>
      </w:r>
      <w:r>
        <w:br/>
      </w:r>
      <w:r>
        <w:rPr>
          <w:rStyle w:val="VerbatimChar"/>
        </w:rPr>
        <w:t xml:space="preserve">├── orden_compra</w:t>
      </w:r>
      <w:r>
        <w:br/>
      </w:r>
      <w:r>
        <w:rPr>
          <w:rStyle w:val="VerbatimChar"/>
        </w:rPr>
        <w:t xml:space="preserve">├── recepcion</w:t>
      </w:r>
      <w:r>
        <w:br/>
      </w:r>
      <w:r>
        <w:rPr>
          <w:rStyle w:val="VerbatimChar"/>
        </w:rPr>
        <w:t xml:space="preserve">├── contrato</w:t>
      </w:r>
      <w:r>
        <w:br/>
      </w:r>
      <w:r>
        <w:rPr>
          <w:rStyle w:val="VerbatimChar"/>
        </w:rPr>
        <w:t xml:space="preserve">└── catalogo_compra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pipeline-mm"/>
    <w:p>
      <w:pPr>
        <w:pStyle w:val="Heading1"/>
      </w:pPr>
      <w:r>
        <w:t xml:space="preserve">Pipeline MM</w:t>
      </w:r>
    </w:p>
    <w:p>
      <w:pPr>
        <w:pStyle w:val="SourceCode"/>
      </w:pPr>
      <w:r>
        <w:rPr>
          <w:rStyle w:val="VerbatimChar"/>
        </w:rPr>
        <w:t xml:space="preserve">Necesidad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Solicitud Compra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Aprobación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Orden Compra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Recepción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Cuenta por Pagar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Pago</w:t>
      </w:r>
    </w:p>
    <w:p>
      <w:r>
        <w:pict>
          <v:rect style="width:0;height:1.5pt" o:hralign="center" o:hrstd="t" o:hr="t"/>
        </w:pict>
      </w:r>
    </w:p>
    <w:bookmarkEnd w:id="70"/>
    <w:bookmarkStart w:id="73" w:name="eam"/>
    <w:p>
      <w:pPr>
        <w:pStyle w:val="Heading1"/>
      </w:pPr>
      <w:r>
        <w:t xml:space="preserve">12. EAM</w:t>
      </w:r>
    </w:p>
    <w:bookmarkStart w:id="71" w:name="sap-mapping-7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Enterprise Asset Management</w:t>
      </w:r>
    </w:p>
    <w:bookmarkEnd w:id="71"/>
    <w:bookmarkStart w:id="72" w:name="responsabilidad-5"/>
    <w:p>
      <w:pPr>
        <w:pStyle w:val="Heading2"/>
      </w:pPr>
      <w:r>
        <w:t xml:space="preserve">Responsabilidad</w:t>
      </w:r>
    </w:p>
    <w:p>
      <w:pPr>
        <w:pStyle w:val="FirstParagraph"/>
      </w:pPr>
      <w:r>
        <w:t xml:space="preserve">Gestionar activos corporativos.</w:t>
      </w:r>
    </w:p>
    <w:p>
      <w:pPr>
        <w:pStyle w:val="SourceCode"/>
      </w:pPr>
      <w:r>
        <w:rPr>
          <w:rStyle w:val="VerbatimChar"/>
        </w:rPr>
        <w:t xml:space="preserve">06_eam</w:t>
      </w:r>
      <w:r>
        <w:br/>
      </w:r>
      <w:r>
        <w:rPr>
          <w:rStyle w:val="VerbatimChar"/>
        </w:rPr>
        <w:t xml:space="preserve">├── activo</w:t>
      </w:r>
      <w:r>
        <w:br/>
      </w:r>
      <w:r>
        <w:rPr>
          <w:rStyle w:val="VerbatimChar"/>
        </w:rPr>
        <w:t xml:space="preserve">├── asignacion</w:t>
      </w:r>
      <w:r>
        <w:br/>
      </w:r>
      <w:r>
        <w:rPr>
          <w:rStyle w:val="VerbatimChar"/>
        </w:rPr>
        <w:t xml:space="preserve">├── mantenimiento</w:t>
      </w:r>
      <w:r>
        <w:br/>
      </w:r>
      <w:r>
        <w:rPr>
          <w:rStyle w:val="VerbatimChar"/>
        </w:rPr>
        <w:t xml:space="preserve">├── inventario</w:t>
      </w:r>
      <w:r>
        <w:br/>
      </w:r>
      <w:r>
        <w:rPr>
          <w:rStyle w:val="VerbatimChar"/>
        </w:rPr>
        <w:t xml:space="preserve">└── baja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ejemplos"/>
    <w:p>
      <w:pPr>
        <w:pStyle w:val="Heading1"/>
      </w:pPr>
      <w:r>
        <w:t xml:space="preserve">Ejemplos</w:t>
      </w:r>
    </w:p>
    <w:p>
      <w:pPr>
        <w:pStyle w:val="Compact"/>
        <w:numPr>
          <w:ilvl w:val="0"/>
          <w:numId w:val="1014"/>
        </w:numPr>
      </w:pPr>
      <w:r>
        <w:t xml:space="preserve">Laptop</w:t>
      </w:r>
    </w:p>
    <w:p>
      <w:pPr>
        <w:pStyle w:val="Compact"/>
        <w:numPr>
          <w:ilvl w:val="0"/>
          <w:numId w:val="1014"/>
        </w:numPr>
      </w:pPr>
      <w:r>
        <w:t xml:space="preserve">Chip</w:t>
      </w:r>
    </w:p>
    <w:p>
      <w:pPr>
        <w:pStyle w:val="Compact"/>
        <w:numPr>
          <w:ilvl w:val="0"/>
          <w:numId w:val="1014"/>
        </w:numPr>
      </w:pPr>
      <w:r>
        <w:t xml:space="preserve">Teléfono</w:t>
      </w:r>
    </w:p>
    <w:p>
      <w:pPr>
        <w:pStyle w:val="Compact"/>
        <w:numPr>
          <w:ilvl w:val="0"/>
          <w:numId w:val="1014"/>
        </w:numPr>
      </w:pPr>
      <w:r>
        <w:t xml:space="preserve">Vehículo</w:t>
      </w:r>
    </w:p>
    <w:p>
      <w:pPr>
        <w:pStyle w:val="Compact"/>
        <w:numPr>
          <w:ilvl w:val="0"/>
          <w:numId w:val="1014"/>
        </w:numPr>
      </w:pPr>
      <w:r>
        <w:t xml:space="preserve">Monitor</w:t>
      </w:r>
    </w:p>
    <w:p>
      <w:r>
        <w:pict>
          <v:rect style="width:0;height:1.5pt" o:hralign="center" o:hrstd="t" o:hr="t"/>
        </w:pict>
      </w:r>
    </w:p>
    <w:bookmarkEnd w:id="74"/>
    <w:bookmarkStart w:id="75" w:name="regla-1"/>
    <w:p>
      <w:pPr>
        <w:pStyle w:val="Heading1"/>
      </w:pPr>
      <w:r>
        <w:t xml:space="preserve">Regla</w:t>
      </w:r>
    </w:p>
    <w:p>
      <w:pPr>
        <w:pStyle w:val="FirstParagraph"/>
      </w:pPr>
      <w:r>
        <w:t xml:space="preserve">MM adquiere.</w:t>
      </w:r>
    </w:p>
    <w:p>
      <w:pPr>
        <w:pStyle w:val="BodyText"/>
      </w:pPr>
      <w:r>
        <w:t xml:space="preserve">EAM administra el ciclo de vida.</w:t>
      </w:r>
    </w:p>
    <w:p>
      <w:pPr>
        <w:pStyle w:val="SourceCode"/>
      </w:pPr>
      <w:r>
        <w:rPr>
          <w:rStyle w:val="VerbatimChar"/>
        </w:rPr>
        <w:t xml:space="preserve">MM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Compra Laptop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EAM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Registro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Asignación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Mantenimiento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Baja</w:t>
      </w:r>
    </w:p>
    <w:p>
      <w:r>
        <w:pict>
          <v:rect style="width:0;height:1.5pt" o:hralign="center" o:hrstd="t" o:hr="t"/>
        </w:pict>
      </w:r>
    </w:p>
    <w:bookmarkEnd w:id="75"/>
    <w:bookmarkStart w:id="79" w:name="sd"/>
    <w:p>
      <w:pPr>
        <w:pStyle w:val="Heading1"/>
      </w:pPr>
      <w:r>
        <w:t xml:space="preserve">13. SD</w:t>
      </w:r>
    </w:p>
    <w:bookmarkStart w:id="76" w:name="sap-mapping-8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Sales and Distribution</w:t>
      </w:r>
    </w:p>
    <w:bookmarkEnd w:id="76"/>
    <w:bookmarkStart w:id="77" w:name="inspiración-moderna"/>
    <w:p>
      <w:pPr>
        <w:pStyle w:val="Heading2"/>
      </w:pPr>
      <w:r>
        <w:t xml:space="preserve">Inspiración Moderna</w:t>
      </w:r>
    </w:p>
    <w:p>
      <w:pPr>
        <w:pStyle w:val="FirstParagraph"/>
      </w:pPr>
      <w:r>
        <w:t xml:space="preserve">CRM + Sales Cloud + Service Cloud + SD</w:t>
      </w:r>
    </w:p>
    <w:bookmarkEnd w:id="77"/>
    <w:bookmarkStart w:id="78" w:name="responsabilidad-6"/>
    <w:p>
      <w:pPr>
        <w:pStyle w:val="Heading2"/>
      </w:pPr>
      <w:r>
        <w:t xml:space="preserve">Responsabilidad</w:t>
      </w:r>
    </w:p>
    <w:p>
      <w:pPr>
        <w:pStyle w:val="FirstParagraph"/>
      </w:pPr>
      <w:r>
        <w:t xml:space="preserve">Gestionar el ciclo comercial completo.</w:t>
      </w:r>
    </w:p>
    <w:p>
      <w:pPr>
        <w:pStyle w:val="SourceCode"/>
      </w:pPr>
      <w:r>
        <w:rPr>
          <w:rStyle w:val="VerbatimChar"/>
        </w:rPr>
        <w:t xml:space="preserve">07_sd</w:t>
      </w:r>
      <w:r>
        <w:br/>
      </w:r>
      <w:r>
        <w:rPr>
          <w:rStyle w:val="VerbatimChar"/>
        </w:rPr>
        <w:t xml:space="preserve">├── marketing</w:t>
      </w:r>
      <w:r>
        <w:br/>
      </w:r>
      <w:r>
        <w:rPr>
          <w:rStyle w:val="VerbatimChar"/>
        </w:rPr>
        <w:t xml:space="preserve">├── ventas</w:t>
      </w:r>
      <w:r>
        <w:br/>
      </w:r>
      <w:r>
        <w:rPr>
          <w:rStyle w:val="VerbatimChar"/>
        </w:rPr>
        <w:t xml:space="preserve">├── facturacion</w:t>
      </w:r>
      <w:r>
        <w:br/>
      </w:r>
      <w:r>
        <w:rPr>
          <w:rStyle w:val="VerbatimChar"/>
        </w:rPr>
        <w:t xml:space="preserve">└── servicio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1" w:name="marketing"/>
    <w:p>
      <w:pPr>
        <w:pStyle w:val="Heading1"/>
      </w:pPr>
      <w:r>
        <w:t xml:space="preserve">Marketing</w:t>
      </w:r>
    </w:p>
    <w:bookmarkStart w:id="80" w:name="sap-mapping-9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CRM Marketing</w:t>
      </w:r>
    </w:p>
    <w:p>
      <w:pPr>
        <w:pStyle w:val="BodyText"/>
      </w:pPr>
      <w:r>
        <w:t xml:space="preserve">Procesos:</w:t>
      </w:r>
    </w:p>
    <w:p>
      <w:pPr>
        <w:pStyle w:val="Compact"/>
        <w:numPr>
          <w:ilvl w:val="0"/>
          <w:numId w:val="1015"/>
        </w:numPr>
      </w:pPr>
      <w:r>
        <w:t xml:space="preserve">Campaña</w:t>
      </w:r>
    </w:p>
    <w:p>
      <w:pPr>
        <w:pStyle w:val="Compact"/>
        <w:numPr>
          <w:ilvl w:val="0"/>
          <w:numId w:val="1015"/>
        </w:numPr>
      </w:pPr>
      <w:r>
        <w:t xml:space="preserve">Landing Page</w:t>
      </w:r>
    </w:p>
    <w:p>
      <w:pPr>
        <w:pStyle w:val="Compact"/>
        <w:numPr>
          <w:ilvl w:val="0"/>
          <w:numId w:val="1015"/>
        </w:numPr>
      </w:pPr>
      <w:r>
        <w:t xml:space="preserve">Canal</w:t>
      </w:r>
    </w:p>
    <w:p>
      <w:pPr>
        <w:pStyle w:val="Compact"/>
        <w:numPr>
          <w:ilvl w:val="0"/>
          <w:numId w:val="1015"/>
        </w:numPr>
      </w:pPr>
      <w:r>
        <w:t xml:space="preserve">Segmento</w:t>
      </w:r>
    </w:p>
    <w:p>
      <w:pPr>
        <w:pStyle w:val="Compact"/>
        <w:numPr>
          <w:ilvl w:val="0"/>
          <w:numId w:val="1015"/>
        </w:numPr>
      </w:pPr>
      <w:r>
        <w:t xml:space="preserve">Fuente Lead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ventas"/>
    <w:p>
      <w:pPr>
        <w:pStyle w:val="Heading1"/>
      </w:pPr>
      <w:r>
        <w:t xml:space="preserve">Ventas</w:t>
      </w:r>
    </w:p>
    <w:bookmarkStart w:id="82" w:name="sap-mapping-10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CRM Sales + SD Sales</w:t>
      </w:r>
    </w:p>
    <w:p>
      <w:pPr>
        <w:pStyle w:val="BodyText"/>
      </w:pPr>
      <w:r>
        <w:t xml:space="preserve">Procesos:</w:t>
      </w:r>
    </w:p>
    <w:p>
      <w:pPr>
        <w:pStyle w:val="Compact"/>
        <w:numPr>
          <w:ilvl w:val="0"/>
          <w:numId w:val="1016"/>
        </w:numPr>
      </w:pPr>
      <w:r>
        <w:t xml:space="preserve">Lead</w:t>
      </w:r>
    </w:p>
    <w:p>
      <w:pPr>
        <w:pStyle w:val="Compact"/>
        <w:numPr>
          <w:ilvl w:val="0"/>
          <w:numId w:val="1016"/>
        </w:numPr>
      </w:pPr>
      <w:r>
        <w:t xml:space="preserve">Oportunidad</w:t>
      </w:r>
    </w:p>
    <w:p>
      <w:pPr>
        <w:pStyle w:val="Compact"/>
        <w:numPr>
          <w:ilvl w:val="0"/>
          <w:numId w:val="1016"/>
        </w:numPr>
      </w:pPr>
      <w:r>
        <w:t xml:space="preserve">Llamada</w:t>
      </w:r>
    </w:p>
    <w:p>
      <w:pPr>
        <w:pStyle w:val="Compact"/>
        <w:numPr>
          <w:ilvl w:val="0"/>
          <w:numId w:val="1016"/>
        </w:numPr>
      </w:pPr>
      <w:r>
        <w:t xml:space="preserve">Cita</w:t>
      </w:r>
    </w:p>
    <w:p>
      <w:pPr>
        <w:pStyle w:val="Compact"/>
        <w:numPr>
          <w:ilvl w:val="0"/>
          <w:numId w:val="1016"/>
        </w:numPr>
      </w:pPr>
      <w:r>
        <w:t xml:space="preserve">Cotización</w:t>
      </w:r>
    </w:p>
    <w:p>
      <w:pPr>
        <w:pStyle w:val="Compact"/>
        <w:numPr>
          <w:ilvl w:val="0"/>
          <w:numId w:val="1016"/>
        </w:numPr>
      </w:pPr>
      <w:r>
        <w:t xml:space="preserve">Pedido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facturación"/>
    <w:p>
      <w:pPr>
        <w:pStyle w:val="Heading1"/>
      </w:pPr>
      <w:r>
        <w:t xml:space="preserve">Facturación</w:t>
      </w:r>
    </w:p>
    <w:bookmarkStart w:id="84" w:name="sap-mapping-11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SD Billing</w:t>
      </w:r>
    </w:p>
    <w:p>
      <w:pPr>
        <w:pStyle w:val="BodyText"/>
      </w:pPr>
      <w:r>
        <w:t xml:space="preserve">Procesos:</w:t>
      </w:r>
    </w:p>
    <w:p>
      <w:pPr>
        <w:pStyle w:val="Compact"/>
        <w:numPr>
          <w:ilvl w:val="0"/>
          <w:numId w:val="1017"/>
        </w:numPr>
      </w:pPr>
      <w:r>
        <w:t xml:space="preserve">Factura</w:t>
      </w:r>
    </w:p>
    <w:p>
      <w:pPr>
        <w:pStyle w:val="Compact"/>
        <w:numPr>
          <w:ilvl w:val="0"/>
          <w:numId w:val="1017"/>
        </w:numPr>
      </w:pPr>
      <w:r>
        <w:t xml:space="preserve">Nota Crédito</w:t>
      </w:r>
    </w:p>
    <w:p>
      <w:pPr>
        <w:pStyle w:val="Compact"/>
        <w:numPr>
          <w:ilvl w:val="0"/>
          <w:numId w:val="1017"/>
        </w:numPr>
      </w:pPr>
      <w:r>
        <w:t xml:space="preserve">Nota Débito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7" w:name="servicio"/>
    <w:p>
      <w:pPr>
        <w:pStyle w:val="Heading1"/>
      </w:pPr>
      <w:r>
        <w:t xml:space="preserve">Servicio</w:t>
      </w:r>
    </w:p>
    <w:bookmarkStart w:id="86" w:name="sap-mapping-12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CRM Service</w:t>
      </w:r>
    </w:p>
    <w:p>
      <w:pPr>
        <w:pStyle w:val="BodyText"/>
      </w:pPr>
      <w:r>
        <w:t xml:space="preserve">Procesos:</w:t>
      </w:r>
    </w:p>
    <w:p>
      <w:pPr>
        <w:pStyle w:val="Compact"/>
        <w:numPr>
          <w:ilvl w:val="0"/>
          <w:numId w:val="1018"/>
        </w:numPr>
      </w:pPr>
      <w:r>
        <w:t xml:space="preserve">Caso</w:t>
      </w:r>
    </w:p>
    <w:p>
      <w:pPr>
        <w:pStyle w:val="Compact"/>
        <w:numPr>
          <w:ilvl w:val="0"/>
          <w:numId w:val="1018"/>
        </w:numPr>
      </w:pPr>
      <w:r>
        <w:t xml:space="preserve">Seguimiento</w:t>
      </w:r>
    </w:p>
    <w:p>
      <w:pPr>
        <w:pStyle w:val="Compact"/>
        <w:numPr>
          <w:ilvl w:val="0"/>
          <w:numId w:val="1018"/>
        </w:numPr>
      </w:pPr>
      <w:r>
        <w:t xml:space="preserve">Renovación</w:t>
      </w:r>
    </w:p>
    <w:p>
      <w:pPr>
        <w:pStyle w:val="Compact"/>
        <w:numPr>
          <w:ilvl w:val="0"/>
          <w:numId w:val="1018"/>
        </w:numPr>
      </w:pPr>
      <w:r>
        <w:t xml:space="preserve">Atención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pipeline-comercial"/>
    <w:p>
      <w:pPr>
        <w:pStyle w:val="Heading1"/>
      </w:pPr>
      <w:r>
        <w:t xml:space="preserve">Pipeline Comercial</w:t>
      </w:r>
    </w:p>
    <w:p>
      <w:pPr>
        <w:pStyle w:val="SourceCode"/>
      </w:pPr>
      <w:r>
        <w:rPr>
          <w:rStyle w:val="VerbatimChar"/>
        </w:rPr>
        <w:t xml:space="preserve">Marketing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Lead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Oportunidad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Cotización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Facturación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CxC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Cobro</w:t>
      </w:r>
    </w:p>
    <w:p>
      <w:r>
        <w:pict>
          <v:rect style="width:0;height:1.5pt" o:hralign="center" o:hrstd="t" o:hr="t"/>
        </w:pict>
      </w:r>
    </w:p>
    <w:bookmarkEnd w:id="88"/>
    <w:bookmarkStart w:id="91" w:name="fico"/>
    <w:p>
      <w:pPr>
        <w:pStyle w:val="Heading1"/>
      </w:pPr>
      <w:r>
        <w:t xml:space="preserve">14. FICO</w:t>
      </w:r>
    </w:p>
    <w:bookmarkStart w:id="89" w:name="sap-mapping-13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Financial Accounting + Controlling</w:t>
      </w:r>
    </w:p>
    <w:bookmarkEnd w:id="89"/>
    <w:bookmarkStart w:id="90" w:name="responsabilidad-7"/>
    <w:p>
      <w:pPr>
        <w:pStyle w:val="Heading2"/>
      </w:pPr>
      <w:r>
        <w:t xml:space="preserve">Responsabilidad</w:t>
      </w:r>
    </w:p>
    <w:p>
      <w:pPr>
        <w:pStyle w:val="FirstParagraph"/>
      </w:pPr>
      <w:r>
        <w:t xml:space="preserve">Administrar el impacto financiero.</w:t>
      </w:r>
    </w:p>
    <w:p>
      <w:pPr>
        <w:pStyle w:val="SourceCode"/>
      </w:pPr>
      <w:r>
        <w:rPr>
          <w:rStyle w:val="VerbatimChar"/>
        </w:rPr>
        <w:t xml:space="preserve">08_fico</w:t>
      </w:r>
      <w:r>
        <w:br/>
      </w:r>
      <w:r>
        <w:rPr>
          <w:rStyle w:val="VerbatimChar"/>
        </w:rPr>
        <w:t xml:space="preserve">├── contabilidad_general</w:t>
      </w:r>
      <w:r>
        <w:br/>
      </w:r>
      <w:r>
        <w:rPr>
          <w:rStyle w:val="VerbatimChar"/>
        </w:rPr>
        <w:t xml:space="preserve">├── cuentas_por_cobrar</w:t>
      </w:r>
      <w:r>
        <w:br/>
      </w:r>
      <w:r>
        <w:rPr>
          <w:rStyle w:val="VerbatimChar"/>
        </w:rPr>
        <w:t xml:space="preserve">├── cuentas_por_pagar</w:t>
      </w:r>
      <w:r>
        <w:br/>
      </w:r>
      <w:r>
        <w:rPr>
          <w:rStyle w:val="VerbatimChar"/>
        </w:rPr>
        <w:t xml:space="preserve">├── tesoreria</w:t>
      </w:r>
      <w:r>
        <w:br/>
      </w:r>
      <w:r>
        <w:rPr>
          <w:rStyle w:val="VerbatimChar"/>
        </w:rPr>
        <w:t xml:space="preserve">├── controlling</w:t>
      </w:r>
      <w:r>
        <w:br/>
      </w:r>
      <w:r>
        <w:rPr>
          <w:rStyle w:val="VerbatimChar"/>
        </w:rPr>
        <w:t xml:space="preserve">└── activos_financieros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3" w:name="contabilidad-general"/>
    <w:p>
      <w:pPr>
        <w:pStyle w:val="Heading1"/>
      </w:pPr>
      <w:r>
        <w:t xml:space="preserve">Contabilidad General</w:t>
      </w:r>
    </w:p>
    <w:bookmarkStart w:id="92" w:name="sap-mapping-14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GL</w:t>
      </w:r>
    </w:p>
    <w:p>
      <w:pPr>
        <w:pStyle w:val="BodyText"/>
      </w:pPr>
      <w:r>
        <w:t xml:space="preserve">Responsabilidades:</w:t>
      </w:r>
    </w:p>
    <w:p>
      <w:pPr>
        <w:pStyle w:val="Compact"/>
        <w:numPr>
          <w:ilvl w:val="0"/>
          <w:numId w:val="1019"/>
        </w:numPr>
      </w:pPr>
      <w:r>
        <w:t xml:space="preserve">Plan de cuentas</w:t>
      </w:r>
    </w:p>
    <w:p>
      <w:pPr>
        <w:pStyle w:val="Compact"/>
        <w:numPr>
          <w:ilvl w:val="0"/>
          <w:numId w:val="1019"/>
        </w:numPr>
      </w:pPr>
      <w:r>
        <w:t xml:space="preserve">Asientos</w:t>
      </w:r>
    </w:p>
    <w:p>
      <w:pPr>
        <w:pStyle w:val="Compact"/>
        <w:numPr>
          <w:ilvl w:val="0"/>
          <w:numId w:val="1019"/>
        </w:numPr>
      </w:pPr>
      <w:r>
        <w:t xml:space="preserve">Períodos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5" w:name="cuentas-por-cobrar"/>
    <w:p>
      <w:pPr>
        <w:pStyle w:val="Heading1"/>
      </w:pPr>
      <w:r>
        <w:t xml:space="preserve">Cuentas por Cobrar</w:t>
      </w:r>
    </w:p>
    <w:bookmarkStart w:id="94" w:name="sap-mapping-15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AR</w:t>
      </w:r>
    </w:p>
    <w:p>
      <w:pPr>
        <w:pStyle w:val="BodyText"/>
      </w:pPr>
      <w:r>
        <w:t xml:space="preserve">Responsabilidades:</w:t>
      </w:r>
    </w:p>
    <w:p>
      <w:pPr>
        <w:pStyle w:val="Compact"/>
        <w:numPr>
          <w:ilvl w:val="0"/>
          <w:numId w:val="1020"/>
        </w:numPr>
      </w:pPr>
      <w:r>
        <w:t xml:space="preserve">Facturas cliente</w:t>
      </w:r>
    </w:p>
    <w:p>
      <w:pPr>
        <w:pStyle w:val="Compact"/>
        <w:numPr>
          <w:ilvl w:val="0"/>
          <w:numId w:val="1020"/>
        </w:numPr>
      </w:pPr>
      <w:r>
        <w:t xml:space="preserve">Cobros</w:t>
      </w:r>
    </w:p>
    <w:p>
      <w:pPr>
        <w:pStyle w:val="Compact"/>
        <w:numPr>
          <w:ilvl w:val="0"/>
          <w:numId w:val="1020"/>
        </w:numPr>
      </w:pPr>
      <w:r>
        <w:t xml:space="preserve">Saldos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7" w:name="cuentas-por-pagar"/>
    <w:p>
      <w:pPr>
        <w:pStyle w:val="Heading1"/>
      </w:pPr>
      <w:r>
        <w:t xml:space="preserve">Cuentas por Pagar</w:t>
      </w:r>
    </w:p>
    <w:bookmarkStart w:id="96" w:name="sap-mapping-16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AP</w:t>
      </w:r>
    </w:p>
    <w:p>
      <w:pPr>
        <w:pStyle w:val="BodyText"/>
      </w:pPr>
      <w:r>
        <w:t xml:space="preserve">Responsabilidades:</w:t>
      </w:r>
    </w:p>
    <w:p>
      <w:pPr>
        <w:pStyle w:val="Compact"/>
        <w:numPr>
          <w:ilvl w:val="0"/>
          <w:numId w:val="1021"/>
        </w:numPr>
      </w:pPr>
      <w:r>
        <w:t xml:space="preserve">Facturas proveedor</w:t>
      </w:r>
    </w:p>
    <w:p>
      <w:pPr>
        <w:pStyle w:val="Compact"/>
        <w:numPr>
          <w:ilvl w:val="0"/>
          <w:numId w:val="1021"/>
        </w:numPr>
      </w:pPr>
      <w:r>
        <w:t xml:space="preserve">Obligaciones</w:t>
      </w:r>
    </w:p>
    <w:p>
      <w:pPr>
        <w:pStyle w:val="Compact"/>
        <w:numPr>
          <w:ilvl w:val="0"/>
          <w:numId w:val="1021"/>
        </w:numPr>
      </w:pPr>
      <w:r>
        <w:t xml:space="preserve">Nómina procesada</w:t>
      </w:r>
    </w:p>
    <w:p>
      <w:pPr>
        <w:pStyle w:val="Compact"/>
        <w:numPr>
          <w:ilvl w:val="0"/>
          <w:numId w:val="1021"/>
        </w:numPr>
      </w:pPr>
      <w:r>
        <w:t xml:space="preserve">Pagos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9" w:name="tesorería"/>
    <w:p>
      <w:pPr>
        <w:pStyle w:val="Heading1"/>
      </w:pPr>
      <w:r>
        <w:t xml:space="preserve">Tesorería</w:t>
      </w:r>
    </w:p>
    <w:bookmarkStart w:id="98" w:name="sap-mapping-17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Treasury</w:t>
      </w:r>
    </w:p>
    <w:p>
      <w:pPr>
        <w:pStyle w:val="BodyText"/>
      </w:pPr>
      <w:r>
        <w:t xml:space="preserve">Responsabilidades:</w:t>
      </w:r>
    </w:p>
    <w:p>
      <w:pPr>
        <w:pStyle w:val="Compact"/>
        <w:numPr>
          <w:ilvl w:val="0"/>
          <w:numId w:val="1022"/>
        </w:numPr>
      </w:pPr>
      <w:r>
        <w:t xml:space="preserve">Caja</w:t>
      </w:r>
    </w:p>
    <w:p>
      <w:pPr>
        <w:pStyle w:val="Compact"/>
        <w:numPr>
          <w:ilvl w:val="0"/>
          <w:numId w:val="1022"/>
        </w:numPr>
      </w:pPr>
      <w:r>
        <w:t xml:space="preserve">Bancos</w:t>
      </w:r>
    </w:p>
    <w:p>
      <w:pPr>
        <w:pStyle w:val="Compact"/>
        <w:numPr>
          <w:ilvl w:val="0"/>
          <w:numId w:val="1022"/>
        </w:numPr>
      </w:pPr>
      <w:r>
        <w:t xml:space="preserve">Transferencias</w:t>
      </w:r>
    </w:p>
    <w:p>
      <w:pPr>
        <w:pStyle w:val="Compact"/>
        <w:numPr>
          <w:ilvl w:val="0"/>
          <w:numId w:val="1022"/>
        </w:numPr>
      </w:pPr>
      <w:r>
        <w:t xml:space="preserve">Conciliaciones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1" w:name="controlling"/>
    <w:p>
      <w:pPr>
        <w:pStyle w:val="Heading1"/>
      </w:pPr>
      <w:r>
        <w:t xml:space="preserve">Controlling</w:t>
      </w:r>
    </w:p>
    <w:bookmarkStart w:id="100" w:name="sap-mapping-18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CO</w:t>
      </w:r>
    </w:p>
    <w:p>
      <w:pPr>
        <w:pStyle w:val="BodyText"/>
      </w:pPr>
      <w:r>
        <w:t xml:space="preserve">Responsabilidades:</w:t>
      </w:r>
    </w:p>
    <w:p>
      <w:pPr>
        <w:pStyle w:val="Compact"/>
        <w:numPr>
          <w:ilvl w:val="0"/>
          <w:numId w:val="1023"/>
        </w:numPr>
      </w:pPr>
      <w:r>
        <w:t xml:space="preserve">Centros de costo</w:t>
      </w:r>
    </w:p>
    <w:p>
      <w:pPr>
        <w:pStyle w:val="Compact"/>
        <w:numPr>
          <w:ilvl w:val="0"/>
          <w:numId w:val="1023"/>
        </w:numPr>
      </w:pPr>
      <w:r>
        <w:t xml:space="preserve">Presupuestos</w:t>
      </w:r>
    </w:p>
    <w:p>
      <w:pPr>
        <w:pStyle w:val="Compact"/>
        <w:numPr>
          <w:ilvl w:val="0"/>
          <w:numId w:val="1023"/>
        </w:numPr>
      </w:pPr>
      <w:r>
        <w:t xml:space="preserve">Rentabilidad</w:t>
      </w:r>
    </w:p>
    <w:p>
      <w:pPr>
        <w:pStyle w:val="Compact"/>
        <w:numPr>
          <w:ilvl w:val="0"/>
          <w:numId w:val="1023"/>
        </w:numPr>
      </w:pPr>
      <w:r>
        <w:t xml:space="preserve">Control de gestión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3" w:name="activos-financieros"/>
    <w:p>
      <w:pPr>
        <w:pStyle w:val="Heading1"/>
      </w:pPr>
      <w:r>
        <w:t xml:space="preserve">Activos Financieros</w:t>
      </w:r>
    </w:p>
    <w:bookmarkStart w:id="102" w:name="sap-mapping-19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FI-AA</w:t>
      </w:r>
    </w:p>
    <w:p>
      <w:pPr>
        <w:pStyle w:val="BodyText"/>
      </w:pPr>
      <w:r>
        <w:t xml:space="preserve">Responsabilidades:</w:t>
      </w:r>
    </w:p>
    <w:p>
      <w:pPr>
        <w:pStyle w:val="Compact"/>
        <w:numPr>
          <w:ilvl w:val="0"/>
          <w:numId w:val="1024"/>
        </w:numPr>
      </w:pPr>
      <w:r>
        <w:t xml:space="preserve">Depreciaciones</w:t>
      </w:r>
    </w:p>
    <w:p>
      <w:pPr>
        <w:pStyle w:val="Compact"/>
        <w:numPr>
          <w:ilvl w:val="0"/>
          <w:numId w:val="1024"/>
        </w:numPr>
      </w:pPr>
      <w:r>
        <w:t xml:space="preserve">Valor libro</w:t>
      </w:r>
    </w:p>
    <w:p>
      <w:pPr>
        <w:pStyle w:val="Compact"/>
        <w:numPr>
          <w:ilvl w:val="0"/>
          <w:numId w:val="1024"/>
        </w:numPr>
      </w:pPr>
      <w:r>
        <w:t xml:space="preserve">Impacto financiero activos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regla-financiera"/>
    <w:p>
      <w:pPr>
        <w:pStyle w:val="Heading1"/>
      </w:pPr>
      <w:r>
        <w:t xml:space="preserve">Regla Financiera</w:t>
      </w:r>
    </w:p>
    <w:p>
      <w:pPr>
        <w:pStyle w:val="FirstParagraph"/>
      </w:pPr>
      <w:r>
        <w:t xml:space="preserve">Los módulos operativos generan eventos económicos.</w:t>
      </w:r>
    </w:p>
    <w:p>
      <w:pPr>
        <w:pStyle w:val="BodyText"/>
      </w:pPr>
      <w:r>
        <w:t xml:space="preserve">FICO registra y administra el impacto financiero.</w:t>
      </w:r>
    </w:p>
    <w:p>
      <w:pPr>
        <w:pStyle w:val="BodyText"/>
      </w:pPr>
      <w:r>
        <w:t xml:space="preserve">Ningún módulo fuera de FICO puede mover dinero directamente.</w:t>
      </w:r>
    </w:p>
    <w:p>
      <w:r>
        <w:pict>
          <v:rect style="width:0;height:1.5pt" o:hralign="center" o:hrstd="t" o:hr="t"/>
        </w:pict>
      </w:r>
    </w:p>
    <w:bookmarkEnd w:id="104"/>
    <w:bookmarkStart w:id="107" w:name="erec"/>
    <w:p>
      <w:pPr>
        <w:pStyle w:val="Heading1"/>
      </w:pPr>
      <w:r>
        <w:t xml:space="preserve">15. EREC</w:t>
      </w:r>
    </w:p>
    <w:bookmarkStart w:id="105" w:name="sap-mapping-20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SAP E-Recruiting</w:t>
      </w:r>
      <w:r>
        <w:t xml:space="preserve"> </w:t>
      </w:r>
      <w:r>
        <w:t xml:space="preserve">SuccessFactors Recruiting</w:t>
      </w:r>
    </w:p>
    <w:bookmarkEnd w:id="105"/>
    <w:bookmarkStart w:id="106" w:name="responsabilidad-8"/>
    <w:p>
      <w:pPr>
        <w:pStyle w:val="Heading2"/>
      </w:pPr>
      <w:r>
        <w:t xml:space="preserve">Responsabilidad</w:t>
      </w:r>
    </w:p>
    <w:p>
      <w:pPr>
        <w:pStyle w:val="FirstParagraph"/>
      </w:pPr>
      <w:r>
        <w:t xml:space="preserve">Gestionar reclutamiento.</w:t>
      </w:r>
    </w:p>
    <w:p>
      <w:pPr>
        <w:pStyle w:val="SourceCode"/>
      </w:pPr>
      <w:r>
        <w:rPr>
          <w:rStyle w:val="VerbatimChar"/>
        </w:rPr>
        <w:t xml:space="preserve">09_erec</w:t>
      </w:r>
      <w:r>
        <w:br/>
      </w:r>
      <w:r>
        <w:rPr>
          <w:rStyle w:val="VerbatimChar"/>
        </w:rPr>
        <w:t xml:space="preserve">├── vacante</w:t>
      </w:r>
      <w:r>
        <w:br/>
      </w:r>
      <w:r>
        <w:rPr>
          <w:rStyle w:val="VerbatimChar"/>
        </w:rPr>
        <w:t xml:space="preserve">├── postulacion</w:t>
      </w:r>
      <w:r>
        <w:br/>
      </w:r>
      <w:r>
        <w:rPr>
          <w:rStyle w:val="VerbatimChar"/>
        </w:rPr>
        <w:t xml:space="preserve">├── entrevista</w:t>
      </w:r>
      <w:r>
        <w:br/>
      </w:r>
      <w:r>
        <w:rPr>
          <w:rStyle w:val="VerbatimChar"/>
        </w:rPr>
        <w:t xml:space="preserve">├── evaluacion</w:t>
      </w:r>
      <w:r>
        <w:br/>
      </w:r>
      <w:r>
        <w:rPr>
          <w:rStyle w:val="VerbatimChar"/>
        </w:rPr>
        <w:t xml:space="preserve">└── oferta_laboral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regla-2"/>
    <w:p>
      <w:pPr>
        <w:pStyle w:val="Heading1"/>
      </w:pPr>
      <w:r>
        <w:t xml:space="preserve">Regla</w:t>
      </w:r>
    </w:p>
    <w:p>
      <w:pPr>
        <w:pStyle w:val="FirstParagraph"/>
      </w:pPr>
      <w:r>
        <w:t xml:space="preserve">EREC consume Business Partner.</w:t>
      </w:r>
    </w:p>
    <w:p>
      <w:pPr>
        <w:pStyle w:val="BodyText"/>
      </w:pPr>
      <w:r>
        <w:t xml:space="preserve">No es dueño de postulantes.</w:t>
      </w:r>
    </w:p>
    <w:p>
      <w:r>
        <w:pict>
          <v:rect style="width:0;height:1.5pt" o:hralign="center" o:hrstd="t" o:hr="t"/>
        </w:pict>
      </w:r>
    </w:p>
    <w:bookmarkEnd w:id="108"/>
    <w:bookmarkStart w:id="110" w:name="reporting"/>
    <w:p>
      <w:pPr>
        <w:pStyle w:val="Heading1"/>
      </w:pPr>
      <w:r>
        <w:t xml:space="preserve">16. REPORTING</w:t>
      </w:r>
    </w:p>
    <w:bookmarkStart w:id="109" w:name="responsabilidad-9"/>
    <w:p>
      <w:pPr>
        <w:pStyle w:val="Heading2"/>
      </w:pPr>
      <w:r>
        <w:t xml:space="preserve">Responsabilidad</w:t>
      </w:r>
    </w:p>
    <w:p>
      <w:pPr>
        <w:pStyle w:val="FirstParagraph"/>
      </w:pPr>
      <w:r>
        <w:t xml:space="preserve">Explotación operativa de información.</w:t>
      </w:r>
    </w:p>
    <w:p>
      <w:pPr>
        <w:pStyle w:val="SourceCode"/>
      </w:pPr>
      <w:r>
        <w:rPr>
          <w:rStyle w:val="VerbatimChar"/>
        </w:rPr>
        <w:t xml:space="preserve">10_reporting</w:t>
      </w:r>
      <w:r>
        <w:br/>
      </w:r>
      <w:r>
        <w:rPr>
          <w:rStyle w:val="VerbatimChar"/>
        </w:rPr>
        <w:t xml:space="preserve">├── reportes_operativos</w:t>
      </w:r>
      <w:r>
        <w:br/>
      </w:r>
      <w:r>
        <w:rPr>
          <w:rStyle w:val="VerbatimChar"/>
        </w:rPr>
        <w:t xml:space="preserve">├── consultas</w:t>
      </w:r>
      <w:r>
        <w:br/>
      </w:r>
      <w:r>
        <w:rPr>
          <w:rStyle w:val="VerbatimChar"/>
        </w:rPr>
        <w:t xml:space="preserve">├── exportaciones</w:t>
      </w:r>
      <w:r>
        <w:br/>
      </w:r>
      <w:r>
        <w:rPr>
          <w:rStyle w:val="VerbatimChar"/>
        </w:rPr>
        <w:t xml:space="preserve">└── documentos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pregunta-que-responde"/>
    <w:p>
      <w:pPr>
        <w:pStyle w:val="Heading1"/>
      </w:pPr>
      <w:r>
        <w:t xml:space="preserve">Pregunta que responde</w:t>
      </w:r>
    </w:p>
    <w:p>
      <w:pPr>
        <w:pStyle w:val="SourceCode"/>
      </w:pPr>
      <w:r>
        <w:rPr>
          <w:rStyle w:val="VerbatimChar"/>
        </w:rPr>
        <w:t xml:space="preserve">¿Qué pasó?</w:t>
      </w:r>
    </w:p>
    <w:p>
      <w:r>
        <w:pict>
          <v:rect style="width:0;height:1.5pt" o:hralign="center" o:hrstd="t" o:hr="t"/>
        </w:pict>
      </w:r>
    </w:p>
    <w:bookmarkEnd w:id="111"/>
    <w:bookmarkStart w:id="112" w:name="ejemplos-1"/>
    <w:p>
      <w:pPr>
        <w:pStyle w:val="Heading1"/>
      </w:pPr>
      <w:r>
        <w:t xml:space="preserve">Ejemplos</w:t>
      </w:r>
    </w:p>
    <w:p>
      <w:pPr>
        <w:pStyle w:val="Compact"/>
        <w:numPr>
          <w:ilvl w:val="0"/>
          <w:numId w:val="1025"/>
        </w:numPr>
      </w:pPr>
      <w:r>
        <w:t xml:space="preserve">Ventas del mes</w:t>
      </w:r>
    </w:p>
    <w:p>
      <w:pPr>
        <w:pStyle w:val="Compact"/>
        <w:numPr>
          <w:ilvl w:val="0"/>
          <w:numId w:val="1025"/>
        </w:numPr>
      </w:pPr>
      <w:r>
        <w:t xml:space="preserve">Facturas emitidas</w:t>
      </w:r>
    </w:p>
    <w:p>
      <w:pPr>
        <w:pStyle w:val="Compact"/>
        <w:numPr>
          <w:ilvl w:val="0"/>
          <w:numId w:val="1025"/>
        </w:numPr>
      </w:pPr>
      <w:r>
        <w:t xml:space="preserve">Compras realizadas</w:t>
      </w:r>
    </w:p>
    <w:p>
      <w:pPr>
        <w:pStyle w:val="Compact"/>
        <w:numPr>
          <w:ilvl w:val="0"/>
          <w:numId w:val="1025"/>
        </w:numPr>
      </w:pPr>
      <w:r>
        <w:t xml:space="preserve">Empleados activos</w:t>
      </w:r>
    </w:p>
    <w:p>
      <w:r>
        <w:pict>
          <v:rect style="width:0;height:1.5pt" o:hralign="center" o:hrstd="t" o:hr="t"/>
        </w:pict>
      </w:r>
    </w:p>
    <w:bookmarkEnd w:id="112"/>
    <w:bookmarkStart w:id="115" w:name="analytics"/>
    <w:p>
      <w:pPr>
        <w:pStyle w:val="Heading1"/>
      </w:pPr>
      <w:r>
        <w:t xml:space="preserve">17. ANALYTICS</w:t>
      </w:r>
    </w:p>
    <w:bookmarkStart w:id="113" w:name="sap-mapping-21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SAP Analytics Cloud</w:t>
      </w:r>
    </w:p>
    <w:bookmarkEnd w:id="113"/>
    <w:bookmarkStart w:id="114" w:name="responsabilidad-10"/>
    <w:p>
      <w:pPr>
        <w:pStyle w:val="Heading2"/>
      </w:pPr>
      <w:r>
        <w:t xml:space="preserve">Responsabilidad</w:t>
      </w:r>
    </w:p>
    <w:p>
      <w:pPr>
        <w:pStyle w:val="FirstParagraph"/>
      </w:pPr>
      <w:r>
        <w:t xml:space="preserve">Transformar datos en conocimiento.</w:t>
      </w:r>
    </w:p>
    <w:p>
      <w:pPr>
        <w:pStyle w:val="SourceCode"/>
      </w:pPr>
      <w:r>
        <w:rPr>
          <w:rStyle w:val="VerbatimChar"/>
        </w:rPr>
        <w:t xml:space="preserve">11_analytics</w:t>
      </w:r>
      <w:r>
        <w:br/>
      </w:r>
      <w:r>
        <w:rPr>
          <w:rStyle w:val="VerbatimChar"/>
        </w:rPr>
        <w:t xml:space="preserve">├── dashboards</w:t>
      </w:r>
      <w:r>
        <w:br/>
      </w:r>
      <w:r>
        <w:rPr>
          <w:rStyle w:val="VerbatimChar"/>
        </w:rPr>
        <w:t xml:space="preserve">├── indicadores</w:t>
      </w:r>
      <w:r>
        <w:br/>
      </w:r>
      <w:r>
        <w:rPr>
          <w:rStyle w:val="VerbatimChar"/>
        </w:rPr>
        <w:t xml:space="preserve">├── exploracion</w:t>
      </w:r>
      <w:r>
        <w:br/>
      </w:r>
      <w:r>
        <w:rPr>
          <w:rStyle w:val="VerbatimChar"/>
        </w:rPr>
        <w:t xml:space="preserve">├── oportunidades</w:t>
      </w:r>
      <w:r>
        <w:br/>
      </w:r>
      <w:r>
        <w:rPr>
          <w:rStyle w:val="VerbatimChar"/>
        </w:rPr>
        <w:t xml:space="preserve">└── predicciones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preguntas-que-responde"/>
    <w:p>
      <w:pPr>
        <w:pStyle w:val="Heading1"/>
      </w:pPr>
      <w:r>
        <w:t xml:space="preserve">Preguntas que responde</w:t>
      </w:r>
    </w:p>
    <w:p>
      <w:pPr>
        <w:pStyle w:val="SourceCode"/>
      </w:pPr>
      <w:r>
        <w:rPr>
          <w:rStyle w:val="VerbatimChar"/>
        </w:rPr>
        <w:t xml:space="preserve">¿Por qué pasó?</w:t>
      </w:r>
      <w:r>
        <w:br/>
      </w:r>
      <w:r>
        <w:br/>
      </w:r>
      <w:r>
        <w:rPr>
          <w:rStyle w:val="VerbatimChar"/>
        </w:rPr>
        <w:t xml:space="preserve">¿Qué puede pasar?</w:t>
      </w:r>
    </w:p>
    <w:p>
      <w:r>
        <w:pict>
          <v:rect style="width:0;height:1.5pt" o:hralign="center" o:hrstd="t" o:hr="t"/>
        </w:pict>
      </w:r>
    </w:p>
    <w:bookmarkEnd w:id="116"/>
    <w:bookmarkStart w:id="117" w:name="ejemplos-2"/>
    <w:p>
      <w:pPr>
        <w:pStyle w:val="Heading1"/>
      </w:pPr>
      <w:r>
        <w:t xml:space="preserve">Ejemplos</w:t>
      </w:r>
    </w:p>
    <w:p>
      <w:pPr>
        <w:pStyle w:val="Compact"/>
        <w:numPr>
          <w:ilvl w:val="0"/>
          <w:numId w:val="1026"/>
        </w:numPr>
      </w:pPr>
      <w:r>
        <w:t xml:space="preserve">Campañas más rentables</w:t>
      </w:r>
    </w:p>
    <w:p>
      <w:pPr>
        <w:pStyle w:val="Compact"/>
        <w:numPr>
          <w:ilvl w:val="0"/>
          <w:numId w:val="1026"/>
        </w:numPr>
      </w:pPr>
      <w:r>
        <w:t xml:space="preserve">Sucursales con mayor conversión</w:t>
      </w:r>
    </w:p>
    <w:p>
      <w:pPr>
        <w:pStyle w:val="Compact"/>
        <w:numPr>
          <w:ilvl w:val="0"/>
          <w:numId w:val="1026"/>
        </w:numPr>
      </w:pPr>
      <w:r>
        <w:t xml:space="preserve">Asesores con mejor desempeño</w:t>
      </w:r>
    </w:p>
    <w:p>
      <w:pPr>
        <w:pStyle w:val="Compact"/>
        <w:numPr>
          <w:ilvl w:val="0"/>
          <w:numId w:val="1026"/>
        </w:numPr>
      </w:pPr>
      <w:r>
        <w:t xml:space="preserve">Servicios más vendidos</w:t>
      </w:r>
    </w:p>
    <w:p>
      <w:pPr>
        <w:pStyle w:val="Compact"/>
        <w:numPr>
          <w:ilvl w:val="0"/>
          <w:numId w:val="1026"/>
        </w:numPr>
      </w:pPr>
      <w:r>
        <w:t xml:space="preserve">Tendencias de mercado</w:t>
      </w:r>
    </w:p>
    <w:p>
      <w:r>
        <w:pict>
          <v:rect style="width:0;height:1.5pt" o:hralign="center" o:hrstd="t" o:hr="t"/>
        </w:pict>
      </w:r>
    </w:p>
    <w:bookmarkEnd w:id="117"/>
    <w:bookmarkStart w:id="118" w:name="filosofía"/>
    <w:p>
      <w:pPr>
        <w:pStyle w:val="Heading1"/>
      </w:pPr>
      <w:r>
        <w:t xml:space="preserve">Filosofía</w:t>
      </w:r>
    </w:p>
    <w:p>
      <w:pPr>
        <w:pStyle w:val="FirstParagraph"/>
      </w:pPr>
      <w:r>
        <w:t xml:space="preserve">Los módulos registran hechos.</w:t>
      </w:r>
    </w:p>
    <w:p>
      <w:pPr>
        <w:pStyle w:val="BodyText"/>
      </w:pPr>
      <w:r>
        <w:t xml:space="preserve">Analytics descubre patrones.</w:t>
      </w:r>
    </w:p>
    <w:p>
      <w:r>
        <w:pict>
          <v:rect style="width:0;height:1.5pt" o:hralign="center" o:hrstd="t" o:hr="t"/>
        </w:pict>
      </w:r>
    </w:p>
    <w:bookmarkEnd w:id="118"/>
    <w:bookmarkStart w:id="120" w:name="innovation"/>
    <w:p>
      <w:pPr>
        <w:pStyle w:val="Heading1"/>
      </w:pPr>
      <w:r>
        <w:t xml:space="preserve">18. INNOVATION</w:t>
      </w:r>
    </w:p>
    <w:bookmarkStart w:id="119" w:name="responsabilidad-11"/>
    <w:p>
      <w:pPr>
        <w:pStyle w:val="Heading2"/>
      </w:pPr>
      <w:r>
        <w:t xml:space="preserve">Responsabilidad</w:t>
      </w:r>
    </w:p>
    <w:p>
      <w:pPr>
        <w:pStyle w:val="FirstParagraph"/>
      </w:pPr>
      <w:r>
        <w:t xml:space="preserve">Explorar tecnologías emergentes.</w:t>
      </w:r>
    </w:p>
    <w:p>
      <w:pPr>
        <w:pStyle w:val="SourceCode"/>
      </w:pPr>
      <w:r>
        <w:rPr>
          <w:rStyle w:val="VerbatimChar"/>
        </w:rPr>
        <w:t xml:space="preserve">12_innovation</w:t>
      </w:r>
      <w:r>
        <w:br/>
      </w:r>
      <w:r>
        <w:rPr>
          <w:rStyle w:val="VerbatimChar"/>
        </w:rPr>
        <w:t xml:space="preserve">├── ai_services</w:t>
      </w:r>
      <w:r>
        <w:br/>
      </w:r>
      <w:r>
        <w:rPr>
          <w:rStyle w:val="VerbatimChar"/>
        </w:rPr>
        <w:t xml:space="preserve">├── automation</w:t>
      </w:r>
      <w:r>
        <w:br/>
      </w:r>
      <w:r>
        <w:rPr>
          <w:rStyle w:val="VerbatimChar"/>
        </w:rPr>
        <w:t xml:space="preserve">├── blockchain</w:t>
      </w:r>
      <w:r>
        <w:br/>
      </w:r>
      <w:r>
        <w:rPr>
          <w:rStyle w:val="VerbatimChar"/>
        </w:rPr>
        <w:t xml:space="preserve">├── ocr</w:t>
      </w:r>
      <w:r>
        <w:br/>
      </w:r>
      <w:r>
        <w:rPr>
          <w:rStyle w:val="VerbatimChar"/>
        </w:rPr>
        <w:t xml:space="preserve">├── digital_signature</w:t>
      </w:r>
      <w:r>
        <w:br/>
      </w:r>
      <w:r>
        <w:rPr>
          <w:rStyle w:val="VerbatimChar"/>
        </w:rPr>
        <w:t xml:space="preserve">└── iot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ai-services"/>
    <w:p>
      <w:pPr>
        <w:pStyle w:val="Heading1"/>
      </w:pPr>
      <w:r>
        <w:t xml:space="preserve">AI Services</w:t>
      </w:r>
    </w:p>
    <w:p>
      <w:pPr>
        <w:pStyle w:val="FirstParagraph"/>
      </w:pPr>
      <w:r>
        <w:t xml:space="preserve">Futuro:</w:t>
      </w:r>
    </w:p>
    <w:p>
      <w:pPr>
        <w:pStyle w:val="Compact"/>
        <w:numPr>
          <w:ilvl w:val="0"/>
          <w:numId w:val="1027"/>
        </w:numPr>
      </w:pPr>
      <w:r>
        <w:t xml:space="preserve">Copilot</w:t>
      </w:r>
    </w:p>
    <w:p>
      <w:pPr>
        <w:pStyle w:val="Compact"/>
        <w:numPr>
          <w:ilvl w:val="0"/>
          <w:numId w:val="1027"/>
        </w:numPr>
      </w:pPr>
      <w:r>
        <w:t xml:space="preserve">Consultas en lenguaje natural</w:t>
      </w:r>
    </w:p>
    <w:p>
      <w:pPr>
        <w:pStyle w:val="Compact"/>
        <w:numPr>
          <w:ilvl w:val="0"/>
          <w:numId w:val="1027"/>
        </w:numPr>
      </w:pPr>
      <w:r>
        <w:t xml:space="preserve">Recomendaciones</w:t>
      </w:r>
    </w:p>
    <w:p>
      <w:pPr>
        <w:pStyle w:val="Compact"/>
        <w:numPr>
          <w:ilvl w:val="0"/>
          <w:numId w:val="1027"/>
        </w:numPr>
      </w:pPr>
      <w:r>
        <w:t xml:space="preserve">Predicciones</w:t>
      </w:r>
    </w:p>
    <w:p>
      <w:pPr>
        <w:pStyle w:val="Compact"/>
        <w:numPr>
          <w:ilvl w:val="0"/>
          <w:numId w:val="1027"/>
        </w:numPr>
      </w:pPr>
      <w:r>
        <w:t xml:space="preserve">Clasificaciones</w:t>
      </w:r>
    </w:p>
    <w:p>
      <w:r>
        <w:pict>
          <v:rect style="width:0;height:1.5pt" o:hralign="center" o:hrstd="t" o:hr="t"/>
        </w:pict>
      </w:r>
    </w:p>
    <w:bookmarkEnd w:id="121"/>
    <w:bookmarkStart w:id="122" w:name="blockchain"/>
    <w:p>
      <w:pPr>
        <w:pStyle w:val="Heading1"/>
      </w:pPr>
      <w:r>
        <w:t xml:space="preserve">Blockchain</w:t>
      </w:r>
    </w:p>
    <w:p>
      <w:pPr>
        <w:pStyle w:val="FirstParagraph"/>
      </w:pPr>
      <w:r>
        <w:t xml:space="preserve">Uso potencial:</w:t>
      </w:r>
    </w:p>
    <w:p>
      <w:pPr>
        <w:pStyle w:val="Compact"/>
        <w:numPr>
          <w:ilvl w:val="0"/>
          <w:numId w:val="1028"/>
        </w:numPr>
      </w:pPr>
      <w:r>
        <w:t xml:space="preserve">Certificados</w:t>
      </w:r>
    </w:p>
    <w:p>
      <w:pPr>
        <w:pStyle w:val="Compact"/>
        <w:numPr>
          <w:ilvl w:val="0"/>
          <w:numId w:val="1028"/>
        </w:numPr>
      </w:pPr>
      <w:r>
        <w:t xml:space="preserve">Evidencias digitales</w:t>
      </w:r>
    </w:p>
    <w:p>
      <w:pPr>
        <w:pStyle w:val="Compact"/>
        <w:numPr>
          <w:ilvl w:val="0"/>
          <w:numId w:val="1028"/>
        </w:numPr>
      </w:pPr>
      <w:r>
        <w:t xml:space="preserve">Documentación legal</w:t>
      </w:r>
    </w:p>
    <w:p>
      <w:pPr>
        <w:pStyle w:val="Compact"/>
        <w:numPr>
          <w:ilvl w:val="0"/>
          <w:numId w:val="1028"/>
        </w:numPr>
      </w:pPr>
      <w:r>
        <w:t xml:space="preserve">Auditoría avanzada</w:t>
      </w:r>
    </w:p>
    <w:p>
      <w:r>
        <w:pict>
          <v:rect style="width:0;height:1.5pt" o:hralign="center" o:hrstd="t" o:hr="t"/>
        </w:pict>
      </w:r>
    </w:p>
    <w:bookmarkEnd w:id="122"/>
    <w:bookmarkStart w:id="123" w:name="ocr"/>
    <w:p>
      <w:pPr>
        <w:pStyle w:val="Heading1"/>
      </w:pPr>
      <w:r>
        <w:t xml:space="preserve">OCR</w:t>
      </w:r>
    </w:p>
    <w:p>
      <w:pPr>
        <w:pStyle w:val="Compact"/>
        <w:numPr>
          <w:ilvl w:val="0"/>
          <w:numId w:val="1029"/>
        </w:numPr>
      </w:pPr>
      <w:r>
        <w:t xml:space="preserve">Extracción documental</w:t>
      </w:r>
    </w:p>
    <w:p>
      <w:pPr>
        <w:pStyle w:val="Compact"/>
        <w:numPr>
          <w:ilvl w:val="0"/>
          <w:numId w:val="1029"/>
        </w:numPr>
      </w:pPr>
      <w:r>
        <w:t xml:space="preserve">Formularios</w:t>
      </w:r>
    </w:p>
    <w:p>
      <w:pPr>
        <w:pStyle w:val="Compact"/>
        <w:numPr>
          <w:ilvl w:val="0"/>
          <w:numId w:val="1029"/>
        </w:numPr>
      </w:pPr>
      <w:r>
        <w:t xml:space="preserve">Pasaportes</w:t>
      </w:r>
    </w:p>
    <w:p>
      <w:pPr>
        <w:pStyle w:val="Compact"/>
        <w:numPr>
          <w:ilvl w:val="0"/>
          <w:numId w:val="1029"/>
        </w:numPr>
      </w:pPr>
      <w:r>
        <w:t xml:space="preserve">Visas</w:t>
      </w:r>
    </w:p>
    <w:p>
      <w:r>
        <w:pict>
          <v:rect style="width:0;height:1.5pt" o:hralign="center" o:hrstd="t" o:hr="t"/>
        </w:pict>
      </w:r>
    </w:p>
    <w:bookmarkEnd w:id="123"/>
    <w:bookmarkStart w:id="125" w:name="verticales"/>
    <w:p>
      <w:pPr>
        <w:pStyle w:val="Heading1"/>
      </w:pPr>
      <w:r>
        <w:t xml:space="preserve">19. VERTICALES</w:t>
      </w:r>
    </w:p>
    <w:bookmarkStart w:id="124" w:name="sap-mapping-22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SAP Industry Solutions</w:t>
      </w:r>
    </w:p>
    <w:p>
      <w:pPr>
        <w:pStyle w:val="SourceCode"/>
      </w:pPr>
      <w:r>
        <w:rPr>
          <w:rStyle w:val="VerbatimChar"/>
        </w:rPr>
        <w:t xml:space="preserve">13_verticals</w:t>
      </w:r>
      <w:r>
        <w:br/>
      </w:r>
      <w:r>
        <w:rPr>
          <w:rStyle w:val="VerbatimChar"/>
        </w:rPr>
        <w:t xml:space="preserve">└── travel_agency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travel-agency"/>
    <w:p>
      <w:pPr>
        <w:pStyle w:val="Heading1"/>
      </w:pPr>
      <w:r>
        <w:t xml:space="preserve">Travel Agency</w:t>
      </w:r>
    </w:p>
    <w:p>
      <w:pPr>
        <w:pStyle w:val="SourceCode"/>
      </w:pPr>
      <w:r>
        <w:rPr>
          <w:rStyle w:val="VerbatimChar"/>
        </w:rPr>
        <w:t xml:space="preserve">travel_agency</w:t>
      </w:r>
      <w:r>
        <w:br/>
      </w:r>
      <w:r>
        <w:rPr>
          <w:rStyle w:val="VerbatimChar"/>
        </w:rPr>
        <w:t xml:space="preserve">├── visa</w:t>
      </w:r>
      <w:r>
        <w:br/>
      </w:r>
      <w:r>
        <w:rPr>
          <w:rStyle w:val="VerbatimChar"/>
        </w:rPr>
        <w:t xml:space="preserve">├── pasaporte</w:t>
      </w:r>
      <w:r>
        <w:br/>
      </w:r>
      <w:r>
        <w:rPr>
          <w:rStyle w:val="VerbatimChar"/>
        </w:rPr>
        <w:t xml:space="preserve">├── cita_consular</w:t>
      </w:r>
      <w:r>
        <w:br/>
      </w:r>
      <w:r>
        <w:rPr>
          <w:rStyle w:val="VerbatimChar"/>
        </w:rPr>
        <w:t xml:space="preserve">├── expediente</w:t>
      </w:r>
      <w:r>
        <w:br/>
      </w:r>
      <w:r>
        <w:rPr>
          <w:rStyle w:val="VerbatimChar"/>
        </w:rPr>
        <w:t xml:space="preserve">├── proveedor_turistico</w:t>
      </w:r>
      <w:r>
        <w:br/>
      </w:r>
      <w:r>
        <w:rPr>
          <w:rStyle w:val="VerbatimChar"/>
        </w:rPr>
        <w:t xml:space="preserve">└── turismo</w:t>
      </w:r>
    </w:p>
    <w:p>
      <w:r>
        <w:pict>
          <v:rect style="width:0;height:1.5pt" o:hralign="center" o:hrstd="t" o:hr="t"/>
        </w:pict>
      </w:r>
    </w:p>
    <w:bookmarkEnd w:id="126"/>
    <w:bookmarkStart w:id="127" w:name="filosofía-final"/>
    <w:p>
      <w:pPr>
        <w:pStyle w:val="Heading1"/>
      </w:pPr>
      <w:r>
        <w:t xml:space="preserve">20. FILOSOFÍA FINAL</w:t>
      </w:r>
    </w:p>
    <w:p>
      <w:pPr>
        <w:pStyle w:val="FirstParagraph"/>
      </w:pPr>
      <w:r>
        <w:t xml:space="preserve">MDM es dueño de las identidades.</w:t>
      </w:r>
    </w:p>
    <w:p>
      <w:pPr>
        <w:pStyle w:val="BodyText"/>
      </w:pPr>
      <w:r>
        <w:t xml:space="preserve">Business Partner es la identidad transversal.</w:t>
      </w:r>
    </w:p>
    <w:p>
      <w:pPr>
        <w:pStyle w:val="BodyText"/>
      </w:pPr>
      <w:r>
        <w:t xml:space="preserve">Enterprise Structure define dónde ocurre el negocio.</w:t>
      </w:r>
    </w:p>
    <w:p>
      <w:pPr>
        <w:pStyle w:val="BodyText"/>
      </w:pPr>
      <w:r>
        <w:t xml:space="preserve">Los módulos son dueños de los procesos.</w:t>
      </w:r>
    </w:p>
    <w:p>
      <w:pPr>
        <w:pStyle w:val="BodyText"/>
      </w:pPr>
      <w:r>
        <w:t xml:space="preserve">MM administra abastecimiento.</w:t>
      </w:r>
    </w:p>
    <w:p>
      <w:pPr>
        <w:pStyle w:val="BodyText"/>
      </w:pPr>
      <w:r>
        <w:t xml:space="preserve">HCM administra talento.</w:t>
      </w:r>
    </w:p>
    <w:p>
      <w:pPr>
        <w:pStyle w:val="BodyText"/>
      </w:pPr>
      <w:r>
        <w:t xml:space="preserve">EAM administra activos.</w:t>
      </w:r>
    </w:p>
    <w:p>
      <w:pPr>
        <w:pStyle w:val="BodyText"/>
      </w:pPr>
      <w:r>
        <w:t xml:space="preserve">SD administra el pipeline comercial.</w:t>
      </w:r>
    </w:p>
    <w:p>
      <w:pPr>
        <w:pStyle w:val="BodyText"/>
      </w:pPr>
      <w:r>
        <w:t xml:space="preserve">FICO administra el dinero.</w:t>
      </w:r>
    </w:p>
    <w:p>
      <w:pPr>
        <w:pStyle w:val="BodyText"/>
      </w:pPr>
      <w:r>
        <w:t xml:space="preserve">Reporting explica qué ocurrió.</w:t>
      </w:r>
    </w:p>
    <w:p>
      <w:pPr>
        <w:pStyle w:val="BodyText"/>
      </w:pPr>
      <w:r>
        <w:t xml:space="preserve">Analytics explica por qué ocurrió.</w:t>
      </w:r>
    </w:p>
    <w:p>
      <w:pPr>
        <w:pStyle w:val="BodyText"/>
      </w:pPr>
      <w:r>
        <w:t xml:space="preserve">Innovation explora el futuro.</w:t>
      </w:r>
    </w:p>
    <w:p>
      <w:pPr>
        <w:pStyle w:val="BodyText"/>
      </w:pPr>
      <w:r>
        <w:t xml:space="preserve">La tecnología es reemplazable.</w:t>
      </w:r>
    </w:p>
    <w:p>
      <w:pPr>
        <w:pStyle w:val="BodyText"/>
      </w:pPr>
      <w:r>
        <w:t xml:space="preserve">Los datos son activos.</w:t>
      </w:r>
    </w:p>
    <w:p>
      <w:pPr>
        <w:pStyle w:val="BodyText"/>
      </w:pPr>
      <w:r>
        <w:t xml:space="preserve">Los procesos son el corazón del ERP.</w:t>
      </w:r>
    </w:p>
    <w:p>
      <w:pPr>
        <w:pStyle w:val="BodyText"/>
      </w:pPr>
      <w:r>
        <w:t xml:space="preserve">El objetivo final no es registrar información.</w:t>
      </w:r>
    </w:p>
    <w:p>
      <w:pPr>
        <w:pStyle w:val="BodyText"/>
      </w:pPr>
      <w:r>
        <w:t xml:space="preserve">El objetivo final es tomar mejores decisiones.</w:t>
      </w:r>
    </w:p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2026-06-12T20:06:07Z</dcterms:created>
  <dcterms:modified xsi:type="dcterms:W3CDTF">2026-06-12T20:06:07Z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