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arget_architecture_v1.md"/>
    <w:p>
      <w:pPr>
        <w:pStyle w:val="Heading1"/>
      </w:pPr>
      <w:r>
        <w:t xml:space="preserve">11_TARGET_ARCHITECTURE_V1.md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Documento Fundacional</w:t>
      </w:r>
    </w:p>
    <w:bookmarkEnd w:id="22"/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la arquitectura tecnológica objetivo del ERP y su estrategia de evolución tecnológica.</w:t>
      </w:r>
    </w:p>
    <w:p>
      <w:pPr>
        <w:pStyle w:val="BodyText"/>
      </w:pPr>
      <w:r>
        <w:t xml:space="preserve">Este documento establece la visión tecnológica corporativa de largo plazo, permitiendo que la plataforma evolucione progresivamente sin afectar los procesos empresariales, los datos ni la experiencia de usuario.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rincipios-arquitectónicos"/>
    <w:p>
      <w:pPr>
        <w:pStyle w:val="Heading1"/>
      </w:pPr>
      <w:r>
        <w:t xml:space="preserve">1. PRINCIPIOS ARQUITECTÓNICOS</w:t>
      </w:r>
    </w:p>
    <w:bookmarkStart w:id="25" w:name="business-first"/>
    <w:p>
      <w:pPr>
        <w:pStyle w:val="Heading2"/>
      </w:pPr>
      <w:r>
        <w:t xml:space="preserve">Business First</w:t>
      </w:r>
    </w:p>
    <w:p>
      <w:pPr>
        <w:pStyle w:val="FirstParagraph"/>
      </w:pPr>
      <w:r>
        <w:t xml:space="preserve">La tecnología existe para soportar el negocio.</w:t>
      </w:r>
    </w:p>
    <w:p>
      <w:pPr>
        <w:pStyle w:val="BodyText"/>
      </w:pPr>
      <w:r>
        <w:t xml:space="preserve">Las decisiones tecnológicas no deben condicionar los procesos empresariales.</w:t>
      </w:r>
    </w:p>
    <w:p>
      <w:r>
        <w:pict>
          <v:rect style="width:0;height:1.5pt" o:hralign="center" o:hrstd="t" o:hr="t"/>
        </w:pict>
      </w:r>
    </w:p>
    <w:bookmarkEnd w:id="25"/>
    <w:bookmarkStart w:id="26" w:name="evolutionary-architecture"/>
    <w:p>
      <w:pPr>
        <w:pStyle w:val="Heading2"/>
      </w:pPr>
      <w:r>
        <w:t xml:space="preserve">Evolutionary Architecture</w:t>
      </w:r>
    </w:p>
    <w:p>
      <w:pPr>
        <w:pStyle w:val="FirstParagraph"/>
      </w:pPr>
      <w:r>
        <w:t xml:space="preserve">La arquitectura debe permitir evolucionar progresivamente.</w:t>
      </w:r>
    </w:p>
    <w:p>
      <w:pPr>
        <w:pStyle w:val="BodyText"/>
      </w:pPr>
      <w:r>
        <w:t xml:space="preserve">No se busca construir la arquitectura final desde el primer día.</w:t>
      </w:r>
    </w:p>
    <w:p>
      <w:r>
        <w:pict>
          <v:rect style="width:0;height:1.5pt" o:hralign="center" o:hrstd="t" o:hr="t"/>
        </w:pict>
      </w:r>
    </w:p>
    <w:bookmarkEnd w:id="26"/>
    <w:bookmarkStart w:id="27" w:name="anti-vendor-lock-in"/>
    <w:p>
      <w:pPr>
        <w:pStyle w:val="Heading2"/>
      </w:pPr>
      <w:r>
        <w:t xml:space="preserve">Anti Vendor Lock-In</w:t>
      </w:r>
    </w:p>
    <w:p>
      <w:pPr>
        <w:pStyle w:val="FirstParagraph"/>
      </w:pPr>
      <w:r>
        <w:t xml:space="preserve">Ningún proveedor tecnológico debe convertirse en una dependencia crítica.</w:t>
      </w:r>
    </w:p>
    <w:p>
      <w:pPr>
        <w:pStyle w:val="BodyText"/>
      </w:pPr>
      <w:r>
        <w:t xml:space="preserve">La sustitución de tecnologías debe ser posible con impacto controlado.</w:t>
      </w:r>
    </w:p>
    <w:p>
      <w:r>
        <w:pict>
          <v:rect style="width:0;height:1.5pt" o:hralign="center" o:hrstd="t" o:hr="t"/>
        </w:pict>
      </w:r>
    </w:p>
    <w:bookmarkEnd w:id="27"/>
    <w:bookmarkStart w:id="28" w:name="api-first"/>
    <w:p>
      <w:pPr>
        <w:pStyle w:val="Heading2"/>
      </w:pPr>
      <w:r>
        <w:t xml:space="preserve">API First</w:t>
      </w:r>
    </w:p>
    <w:p>
      <w:pPr>
        <w:pStyle w:val="FirstParagraph"/>
      </w:pPr>
      <w:r>
        <w:t xml:space="preserve">Toda integración deberá realizarse mediante interfaces claramente definidas.</w:t>
      </w:r>
    </w:p>
    <w:p>
      <w:r>
        <w:pict>
          <v:rect style="width:0;height:1.5pt" o:hralign="center" o:hrstd="t" o:hr="t"/>
        </w:pict>
      </w:r>
    </w:p>
    <w:bookmarkEnd w:id="28"/>
    <w:bookmarkStart w:id="29" w:name="modularidad"/>
    <w:p>
      <w:pPr>
        <w:pStyle w:val="Heading2"/>
      </w:pPr>
      <w:r>
        <w:t xml:space="preserve">Modularidad</w:t>
      </w:r>
    </w:p>
    <w:p>
      <w:pPr>
        <w:pStyle w:val="FirstParagraph"/>
      </w:pPr>
      <w:r>
        <w:t xml:space="preserve">Cada módulo debe poder evolucionar independientemente.</w:t>
      </w:r>
    </w:p>
    <w:p>
      <w:r>
        <w:pict>
          <v:rect style="width:0;height:1.5pt" o:hralign="center" o:hrstd="t" o:hr="t"/>
        </w:pict>
      </w:r>
    </w:p>
    <w:bookmarkEnd w:id="29"/>
    <w:bookmarkStart w:id="30" w:name="simplicidad"/>
    <w:p>
      <w:pPr>
        <w:pStyle w:val="Heading2"/>
      </w:pPr>
      <w:r>
        <w:t xml:space="preserve">Simplicidad</w:t>
      </w:r>
    </w:p>
    <w:p>
      <w:pPr>
        <w:pStyle w:val="FirstParagraph"/>
      </w:pPr>
      <w:r>
        <w:t xml:space="preserve">La solución más simple que genere valor tendrá prioridad.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rquitectura-lógica"/>
    <w:p>
      <w:pPr>
        <w:pStyle w:val="Heading1"/>
      </w:pPr>
      <w:r>
        <w:t xml:space="preserve">2. ARQUITECTURA LÓGICA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Usuarios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Experience Layer        │</w:t>
      </w:r>
      <w:r>
        <w:br/>
      </w:r>
      <w:r>
        <w:rPr>
          <w:rStyle w:val="VerbatimChar"/>
        </w:rPr>
        <w:t xml:space="preserve">│ Web / Mobile / Analytics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Application Layer      │</w:t>
      </w:r>
      <w:r>
        <w:br/>
      </w:r>
      <w:r>
        <w:rPr>
          <w:rStyle w:val="VerbatimChar"/>
        </w:rPr>
        <w:t xml:space="preserve">│ Casos de Uso / Servicios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Data Layer          │</w:t>
      </w:r>
      <w:r>
        <w:br/>
      </w:r>
      <w:r>
        <w:rPr>
          <w:rStyle w:val="VerbatimChar"/>
        </w:rPr>
        <w:t xml:space="preserve">│ Maestros / Operaciones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4" w:name="etapa-actual-r1-r3"/>
    <w:p>
      <w:pPr>
        <w:pStyle w:val="Heading1"/>
      </w:pPr>
      <w:r>
        <w:t xml:space="preserve">3. ETAPA ACTUAL (R1-R3)</w:t>
      </w:r>
    </w:p>
    <w:bookmarkStart w:id="33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Validar procesos.</w:t>
      </w:r>
    </w:p>
    <w:p>
      <w:pPr>
        <w:pStyle w:val="BodyText"/>
      </w:pPr>
      <w:r>
        <w:t xml:space="preserve">Validar adopción.</w:t>
      </w:r>
    </w:p>
    <w:p>
      <w:pPr>
        <w:pStyle w:val="BodyText"/>
      </w:pPr>
      <w:r>
        <w:t xml:space="preserve">Generar valor rápidamente.</w:t>
      </w:r>
    </w:p>
    <w:p>
      <w:pPr>
        <w:pStyle w:val="BodyText"/>
      </w:pPr>
      <w:r>
        <w:t xml:space="preserve">Minimizar inversión inicial.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stack-tecnológico-inicial"/>
    <w:p>
      <w:pPr>
        <w:pStyle w:val="Heading1"/>
      </w:pPr>
      <w:r>
        <w:t xml:space="preserve">4. STACK TECNOLÓGICO INICIAL</w:t>
      </w:r>
    </w:p>
    <w:bookmarkStart w:id="35" w:name="frontend-web"/>
    <w:p>
      <w:pPr>
        <w:pStyle w:val="Heading2"/>
      </w:pPr>
      <w:r>
        <w:t xml:space="preserve">Frontend Web</w:t>
      </w:r>
    </w:p>
    <w:p>
      <w:pPr>
        <w:pStyle w:val="SourceCode"/>
      </w:pPr>
      <w:r>
        <w:rPr>
          <w:rStyle w:val="VerbatimChar"/>
        </w:rPr>
        <w:t xml:space="preserve">HTML5</w:t>
      </w:r>
      <w:r>
        <w:br/>
      </w:r>
      <w:r>
        <w:br/>
      </w:r>
      <w:r>
        <w:rPr>
          <w:rStyle w:val="VerbatimChar"/>
        </w:rPr>
        <w:t xml:space="preserve">CSS3</w:t>
      </w:r>
      <w:r>
        <w:br/>
      </w:r>
      <w:r>
        <w:br/>
      </w:r>
      <w:r>
        <w:rPr>
          <w:rStyle w:val="VerbatimChar"/>
        </w:rPr>
        <w:t xml:space="preserve">TailwindCSS</w:t>
      </w:r>
      <w:r>
        <w:br/>
      </w:r>
      <w:r>
        <w:br/>
      </w:r>
      <w:r>
        <w:rPr>
          <w:rStyle w:val="VerbatimChar"/>
        </w:rPr>
        <w:t xml:space="preserve">Vanilla JavaScript</w:t>
      </w:r>
      <w:r>
        <w:br/>
      </w:r>
      <w:r>
        <w:br/>
      </w:r>
      <w:r>
        <w:rPr>
          <w:rStyle w:val="VerbatimChar"/>
        </w:rPr>
        <w:t xml:space="preserve">Lucide Icons</w:t>
      </w:r>
    </w:p>
    <w:p>
      <w:r>
        <w:pict>
          <v:rect style="width:0;height:1.5pt" o:hralign="center" o:hrstd="t" o:hr="t"/>
        </w:pict>
      </w:r>
    </w:p>
    <w:bookmarkEnd w:id="35"/>
    <w:bookmarkStart w:id="36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Google Apps Script</w:t>
      </w:r>
    </w:p>
    <w:p>
      <w:r>
        <w:pict>
          <v:rect style="width:0;height:1.5pt" o:hralign="center" o:hrstd="t" o:hr="t"/>
        </w:pict>
      </w:r>
    </w:p>
    <w:bookmarkEnd w:id="36"/>
    <w:bookmarkStart w:id="37" w:name="persistencia"/>
    <w:p>
      <w:pPr>
        <w:pStyle w:val="Heading2"/>
      </w:pPr>
      <w:r>
        <w:t xml:space="preserve">Persistencia</w:t>
      </w:r>
    </w:p>
    <w:p>
      <w:pPr>
        <w:pStyle w:val="SourceCode"/>
      </w:pPr>
      <w:r>
        <w:rPr>
          <w:rStyle w:val="VerbatimChar"/>
        </w:rPr>
        <w:t xml:space="preserve">Google Sheets</w:t>
      </w:r>
    </w:p>
    <w:p>
      <w:r>
        <w:pict>
          <v:rect style="width:0;height:1.5pt" o:hralign="center" o:hrstd="t" o:hr="t"/>
        </w:pict>
      </w:r>
    </w:p>
    <w:bookmarkEnd w:id="37"/>
    <w:bookmarkStart w:id="38" w:name="analytics"/>
    <w:p>
      <w:pPr>
        <w:pStyle w:val="Heading2"/>
      </w:pPr>
      <w:r>
        <w:t xml:space="preserve">Analytics</w:t>
      </w:r>
    </w:p>
    <w:p>
      <w:pPr>
        <w:pStyle w:val="SourceCode"/>
      </w:pPr>
      <w:r>
        <w:rPr>
          <w:rStyle w:val="VerbatimChar"/>
        </w:rPr>
        <w:t xml:space="preserve">Looker Studio</w:t>
      </w:r>
    </w:p>
    <w:p>
      <w:r>
        <w:pict>
          <v:rect style="width:0;height:1.5pt" o:hralign="center" o:hrstd="t" o:hr="t"/>
        </w:pict>
      </w:r>
    </w:p>
    <w:bookmarkEnd w:id="38"/>
    <w:bookmarkStart w:id="39" w:name="plataforma-empresarial"/>
    <w:p>
      <w:pPr>
        <w:pStyle w:val="Heading2"/>
      </w:pPr>
      <w:r>
        <w:t xml:space="preserve">Plataforma Empresarial</w:t>
      </w:r>
    </w:p>
    <w:p>
      <w:pPr>
        <w:pStyle w:val="SourceCode"/>
      </w:pPr>
      <w:r>
        <w:rPr>
          <w:rStyle w:val="VerbatimChar"/>
        </w:rPr>
        <w:t xml:space="preserve">Google Workspace</w:t>
      </w:r>
    </w:p>
    <w:p>
      <w:r>
        <w:pict>
          <v:rect style="width:0;height:1.5pt" o:hralign="center" o:hrstd="t" o:hr="t"/>
        </w:pict>
      </w:r>
    </w:p>
    <w:bookmarkEnd w:id="39"/>
    <w:bookmarkStart w:id="40" w:name="mobile-operacional"/>
    <w:p>
      <w:pPr>
        <w:pStyle w:val="Heading2"/>
      </w:pPr>
      <w:r>
        <w:t xml:space="preserve">Mobile Operacional</w:t>
      </w:r>
    </w:p>
    <w:p>
      <w:pPr>
        <w:pStyle w:val="SourceCode"/>
      </w:pPr>
      <w:r>
        <w:rPr>
          <w:rStyle w:val="VerbatimChar"/>
        </w:rPr>
        <w:t xml:space="preserve">AppSheet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rol-de-appsheet"/>
    <w:p>
      <w:pPr>
        <w:pStyle w:val="Heading1"/>
      </w:pPr>
      <w:r>
        <w:t xml:space="preserve">5. ROL DE APPSHEET</w:t>
      </w:r>
    </w:p>
    <w:bookmarkStart w:id="42" w:name="definición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AppSheet es una plataforma operacional.</w:t>
      </w:r>
    </w:p>
    <w:p>
      <w:pPr>
        <w:pStyle w:val="BodyText"/>
      </w:pPr>
      <w:r>
        <w:t xml:space="preserve">No constituye el frontend oficial del ERP.</w:t>
      </w:r>
    </w:p>
    <w:p>
      <w:r>
        <w:pict>
          <v:rect style="width:0;height:1.5pt" o:hralign="center" o:hrstd="t" o:hr="t"/>
        </w:pict>
      </w:r>
    </w:p>
    <w:bookmarkEnd w:id="42"/>
    <w:bookmarkStart w:id="45" w:name="casos-de-uso"/>
    <w:p>
      <w:pPr>
        <w:pStyle w:val="Heading2"/>
      </w:pPr>
      <w:r>
        <w:t xml:space="preserve">Casos de Uso</w:t>
      </w:r>
    </w:p>
    <w:bookmarkStart w:id="43" w:name="operación-en-campo"/>
    <w:p>
      <w:pPr>
        <w:pStyle w:val="Heading3"/>
      </w:pPr>
      <w:r>
        <w:t xml:space="preserve">Operación en campo</w:t>
      </w:r>
    </w:p>
    <w:p>
      <w:pPr>
        <w:pStyle w:val="Compact"/>
        <w:numPr>
          <w:ilvl w:val="0"/>
          <w:numId w:val="1001"/>
        </w:numPr>
      </w:pPr>
      <w:r>
        <w:t xml:space="preserve">actualización de estados</w:t>
      </w:r>
    </w:p>
    <w:p>
      <w:pPr>
        <w:pStyle w:val="Compact"/>
        <w:numPr>
          <w:ilvl w:val="0"/>
          <w:numId w:val="1001"/>
        </w:numPr>
      </w:pPr>
      <w:r>
        <w:t xml:space="preserve">captura documental</w:t>
      </w:r>
    </w:p>
    <w:p>
      <w:pPr>
        <w:pStyle w:val="Compact"/>
        <w:numPr>
          <w:ilvl w:val="0"/>
          <w:numId w:val="1001"/>
        </w:numPr>
      </w:pPr>
      <w:r>
        <w:t xml:space="preserve">consultas rápidas</w:t>
      </w:r>
    </w:p>
    <w:p>
      <w:r>
        <w:pict>
          <v:rect style="width:0;height:1.5pt" o:hralign="center" o:hrstd="t" o:hr="t"/>
        </w:pict>
      </w:r>
    </w:p>
    <w:bookmarkEnd w:id="43"/>
    <w:bookmarkStart w:id="44" w:name="operación-móvil"/>
    <w:p>
      <w:pPr>
        <w:pStyle w:val="Heading3"/>
      </w:pPr>
      <w:r>
        <w:t xml:space="preserve">Operación móvil</w:t>
      </w:r>
    </w:p>
    <w:p>
      <w:pPr>
        <w:pStyle w:val="Compact"/>
        <w:numPr>
          <w:ilvl w:val="0"/>
          <w:numId w:val="1002"/>
        </w:numPr>
      </w:pPr>
      <w:r>
        <w:t xml:space="preserve">seguimiento</w:t>
      </w:r>
    </w:p>
    <w:p>
      <w:pPr>
        <w:pStyle w:val="Compact"/>
        <w:numPr>
          <w:ilvl w:val="0"/>
          <w:numId w:val="1002"/>
        </w:numPr>
      </w:pPr>
      <w:r>
        <w:t xml:space="preserve">aprobación</w:t>
      </w:r>
    </w:p>
    <w:p>
      <w:pPr>
        <w:pStyle w:val="Compact"/>
        <w:numPr>
          <w:ilvl w:val="0"/>
          <w:numId w:val="1002"/>
        </w:numPr>
      </w:pPr>
      <w:r>
        <w:t xml:space="preserve">ejecución de tareas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stricciones"/>
    <w:p>
      <w:pPr>
        <w:pStyle w:val="Heading2"/>
      </w:pPr>
      <w:r>
        <w:t xml:space="preserve">Restricciones</w:t>
      </w:r>
    </w:p>
    <w:p>
      <w:pPr>
        <w:pStyle w:val="FirstParagraph"/>
      </w:pPr>
      <w:r>
        <w:t xml:space="preserve">AppSheet no reemplaza:</w:t>
      </w:r>
    </w:p>
    <w:p>
      <w:pPr>
        <w:pStyle w:val="Compact"/>
        <w:numPr>
          <w:ilvl w:val="0"/>
          <w:numId w:val="1003"/>
        </w:numPr>
      </w:pPr>
      <w:r>
        <w:t xml:space="preserve">dashboards corporativos</w:t>
      </w:r>
    </w:p>
    <w:p>
      <w:pPr>
        <w:pStyle w:val="Compact"/>
        <w:numPr>
          <w:ilvl w:val="0"/>
          <w:numId w:val="1003"/>
        </w:numPr>
      </w:pPr>
      <w:r>
        <w:t xml:space="preserve">experiencia principal ERP</w:t>
      </w:r>
    </w:p>
    <w:p>
      <w:pPr>
        <w:pStyle w:val="Compact"/>
        <w:numPr>
          <w:ilvl w:val="0"/>
          <w:numId w:val="1003"/>
        </w:numPr>
      </w:pPr>
      <w:r>
        <w:t xml:space="preserve">administración avanzada</w:t>
      </w:r>
    </w:p>
    <w:p>
      <w:pPr>
        <w:pStyle w:val="Compact"/>
        <w:numPr>
          <w:ilvl w:val="0"/>
          <w:numId w:val="1003"/>
        </w:numPr>
      </w:pPr>
      <w:r>
        <w:t xml:space="preserve">analytics corporativo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rontend-oficial"/>
    <w:p>
      <w:pPr>
        <w:pStyle w:val="Heading1"/>
      </w:pPr>
      <w:r>
        <w:t xml:space="preserve">6. FRONTEND OFICIAL</w:t>
      </w:r>
    </w:p>
    <w:bookmarkStart w:id="48" w:name="definición-1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El frontend oficial es la experiencia principal del ERP.</w:t>
      </w:r>
    </w:p>
    <w:p>
      <w:r>
        <w:pict>
          <v:rect style="width:0;height:1.5pt" o:hralign="center" o:hrstd="t" o:hr="t"/>
        </w:pict>
      </w:r>
    </w:p>
    <w:bookmarkEnd w:id="48"/>
    <w:bookmarkStart w:id="49" w:name="etapa-inicial"/>
    <w:p>
      <w:pPr>
        <w:pStyle w:val="Heading2"/>
      </w:pPr>
      <w:r>
        <w:t xml:space="preserve">Etapa Inicial</w:t>
      </w:r>
    </w:p>
    <w:p>
      <w:pPr>
        <w:pStyle w:val="SourceCode"/>
      </w:pPr>
      <w:r>
        <w:rPr>
          <w:rStyle w:val="VerbatimChar"/>
        </w:rPr>
        <w:t xml:space="preserve">Apps Script HTML Service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TailwindCSS</w:t>
      </w:r>
    </w:p>
    <w:p>
      <w:r>
        <w:pict>
          <v:rect style="width:0;height:1.5pt" o:hralign="center" o:hrstd="t" o:hr="t"/>
        </w:pict>
      </w:r>
    </w:p>
    <w:bookmarkEnd w:id="49"/>
    <w:bookmarkStart w:id="50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4"/>
        </w:numPr>
      </w:pPr>
      <w:r>
        <w:t xml:space="preserve">simplicidad</w:t>
      </w:r>
    </w:p>
    <w:p>
      <w:pPr>
        <w:pStyle w:val="Compact"/>
        <w:numPr>
          <w:ilvl w:val="0"/>
          <w:numId w:val="1004"/>
        </w:numPr>
      </w:pPr>
      <w:r>
        <w:t xml:space="preserve">velocidad</w:t>
      </w:r>
    </w:p>
    <w:p>
      <w:pPr>
        <w:pStyle w:val="Compact"/>
        <w:numPr>
          <w:ilvl w:val="0"/>
          <w:numId w:val="1004"/>
        </w:numPr>
      </w:pPr>
      <w:r>
        <w:t xml:space="preserve">bajo costo</w:t>
      </w:r>
    </w:p>
    <w:p>
      <w:pPr>
        <w:pStyle w:val="Compact"/>
        <w:numPr>
          <w:ilvl w:val="0"/>
          <w:numId w:val="1004"/>
        </w:numPr>
      </w:pPr>
      <w:r>
        <w:t xml:space="preserve">rápida evolución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rincipio-de-desacoplamiento"/>
    <w:p>
      <w:pPr>
        <w:pStyle w:val="Heading1"/>
      </w:pPr>
      <w:r>
        <w:t xml:space="preserve">7. PRINCIPIO DE DESACOPLAMIENTO</w:t>
      </w:r>
    </w:p>
    <w:bookmarkStart w:id="52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La interfaz de usuario no debe depender de la tecnología de persistencia.</w:t>
      </w:r>
    </w:p>
    <w:p>
      <w:r>
        <w:pict>
          <v:rect style="width:0;height:1.5pt" o:hralign="center" o:hrstd="t" o:hr="t"/>
        </w:pict>
      </w:r>
    </w:p>
    <w:bookmarkEnd w:id="52"/>
    <w:bookmarkStart w:id="53" w:name="ejemplo"/>
    <w:p>
      <w:pPr>
        <w:pStyle w:val="Heading2"/>
      </w:pPr>
      <w:r>
        <w:t xml:space="preserve">Ejemplo</w:t>
      </w:r>
    </w:p>
    <w:p>
      <w:pPr>
        <w:pStyle w:val="FirstParagraph"/>
      </w:pPr>
      <w:r>
        <w:t xml:space="preserve">Debe ser posible sustituir:</w:t>
      </w:r>
    </w:p>
    <w:p>
      <w:pPr>
        <w:pStyle w:val="SourceCode"/>
      </w:pPr>
      <w:r>
        <w:rPr>
          <w:rStyle w:val="VerbatimChar"/>
        </w:rPr>
        <w:t xml:space="preserve">Google Sheets</w:t>
      </w:r>
    </w:p>
    <w:p>
      <w:pPr>
        <w:pStyle w:val="FirstParagraph"/>
      </w:pPr>
      <w:r>
        <w:t xml:space="preserve">por: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sin rediseñar la experiencia de usuario.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evolución-del-frontend"/>
    <w:p>
      <w:pPr>
        <w:pStyle w:val="Heading1"/>
      </w:pPr>
      <w:r>
        <w:t xml:space="preserve">8. EVOLUCIÓN DEL FRONTEND</w:t>
      </w:r>
    </w:p>
    <w:bookmarkStart w:id="55" w:name="estado-actual"/>
    <w:p>
      <w:pPr>
        <w:pStyle w:val="Heading2"/>
      </w:pPr>
      <w:r>
        <w:t xml:space="preserve">Estado Actual</w:t>
      </w:r>
    </w:p>
    <w:p>
      <w:pPr>
        <w:pStyle w:val="SourceCode"/>
      </w:pPr>
      <w:r>
        <w:rPr>
          <w:rStyle w:val="VerbatimChar"/>
        </w:rPr>
        <w:t xml:space="preserve">Apps Script HTML Service</w:t>
      </w:r>
      <w:r>
        <w:br/>
      </w: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TailwindCSS</w:t>
      </w:r>
      <w:r>
        <w:br/>
      </w:r>
      <w:r>
        <w:rPr>
          <w:rStyle w:val="VerbatimChar"/>
        </w:rPr>
        <w:t xml:space="preserve">JavaScript</w:t>
      </w:r>
    </w:p>
    <w:p>
      <w:r>
        <w:pict>
          <v:rect style="width:0;height:1.5pt" o:hralign="center" o:hrstd="t" o:hr="t"/>
        </w:pict>
      </w:r>
    </w:p>
    <w:bookmarkEnd w:id="55"/>
    <w:bookmarkStart w:id="56" w:name="estado-objetivo"/>
    <w:p>
      <w:pPr>
        <w:pStyle w:val="Heading2"/>
      </w:pPr>
      <w:r>
        <w:t xml:space="preserve">Estado Objetivo</w:t>
      </w:r>
    </w:p>
    <w:p>
      <w:pPr>
        <w:pStyle w:val="SourceCode"/>
      </w:pPr>
      <w:r>
        <w:rPr>
          <w:rStyle w:val="VerbatimChar"/>
        </w:rPr>
        <w:t xml:space="preserve">SvelteKit</w:t>
      </w:r>
      <w:r>
        <w:br/>
      </w:r>
      <w:r>
        <w:rPr>
          <w:rStyle w:val="VerbatimChar"/>
        </w:rPr>
        <w:t xml:space="preserve">TailwindCSS</w:t>
      </w:r>
      <w:r>
        <w:br/>
      </w:r>
      <w:r>
        <w:rPr>
          <w:rStyle w:val="VerbatimChar"/>
        </w:rPr>
        <w:t xml:space="preserve">Lucide</w:t>
      </w:r>
      <w:r>
        <w:br/>
      </w:r>
      <w:r>
        <w:rPr>
          <w:rStyle w:val="VerbatimChar"/>
        </w:rPr>
        <w:t xml:space="preserve">Componentes Corporativos ERP</w:t>
      </w:r>
    </w:p>
    <w:p>
      <w:r>
        <w:pict>
          <v:rect style="width:0;height:1.5pt" o:hralign="center" o:hrstd="t" o:hr="t"/>
        </w:pict>
      </w:r>
    </w:p>
    <w:bookmarkEnd w:id="56"/>
    <w:bookmarkStart w:id="57" w:name="inspiración"/>
    <w:p>
      <w:pPr>
        <w:pStyle w:val="Heading2"/>
      </w:pPr>
      <w:r>
        <w:t xml:space="preserve">Inspiración</w:t>
      </w:r>
    </w:p>
    <w:p>
      <w:pPr>
        <w:pStyle w:val="SourceCode"/>
      </w:pPr>
      <w:r>
        <w:rPr>
          <w:rStyle w:val="VerbatimChar"/>
        </w:rPr>
        <w:t xml:space="preserve">SAP Fiori</w:t>
      </w:r>
      <w:r>
        <w:br/>
      </w:r>
      <w:r>
        <w:br/>
      </w:r>
      <w:r>
        <w:rPr>
          <w:rStyle w:val="VerbatimChar"/>
        </w:rPr>
        <w:t xml:space="preserve">shadcn Philosophy</w:t>
      </w:r>
      <w:r>
        <w:br/>
      </w:r>
      <w:r>
        <w:br/>
      </w:r>
      <w:r>
        <w:rPr>
          <w:rStyle w:val="VerbatimChar"/>
        </w:rPr>
        <w:t xml:space="preserve">Google Workspace</w:t>
      </w:r>
    </w:p>
    <w:p>
      <w:r>
        <w:pict>
          <v:rect style="width:0;height:1.5pt" o:hralign="center" o:hrstd="t" o:hr="t"/>
        </w:pict>
      </w:r>
    </w:p>
    <w:bookmarkEnd w:id="57"/>
    <w:bookmarkStart w:id="5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Frontend desacoplado.</w:t>
      </w:r>
    </w:p>
    <w:p>
      <w:pPr>
        <w:pStyle w:val="BodyText"/>
      </w:pPr>
      <w:r>
        <w:t xml:space="preserve">Experiencia premium.</w:t>
      </w:r>
    </w:p>
    <w:p>
      <w:pPr>
        <w:pStyle w:val="BodyText"/>
      </w:pPr>
      <w:r>
        <w:t xml:space="preserve">Mayor mantenibilidad.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evolución-del-backend"/>
    <w:p>
      <w:pPr>
        <w:pStyle w:val="Heading1"/>
      </w:pPr>
      <w:r>
        <w:t xml:space="preserve">9. EVOLUCIÓN DEL BACKEND</w:t>
      </w:r>
    </w:p>
    <w:bookmarkStart w:id="60" w:name="estado-actual-1"/>
    <w:p>
      <w:pPr>
        <w:pStyle w:val="Heading2"/>
      </w:pPr>
      <w:r>
        <w:t xml:space="preserve">Estado Actual</w:t>
      </w:r>
    </w:p>
    <w:p>
      <w:pPr>
        <w:pStyle w:val="SourceCode"/>
      </w:pPr>
      <w:r>
        <w:rPr>
          <w:rStyle w:val="VerbatimChar"/>
        </w:rPr>
        <w:t xml:space="preserve">Apps Script</w:t>
      </w:r>
    </w:p>
    <w:p>
      <w:r>
        <w:pict>
          <v:rect style="width:0;height:1.5pt" o:hralign="center" o:hrstd="t" o:hr="t"/>
        </w:pict>
      </w:r>
    </w:p>
    <w:bookmarkEnd w:id="60"/>
    <w:bookmarkStart w:id="61" w:name="estado-objetivo-1"/>
    <w:p>
      <w:pPr>
        <w:pStyle w:val="Heading2"/>
      </w:pPr>
      <w:r>
        <w:t xml:space="preserve">Estado Objetivo</w:t>
      </w:r>
    </w:p>
    <w:p>
      <w:pPr>
        <w:pStyle w:val="FirstParagraph"/>
      </w:pPr>
      <w:r>
        <w:t xml:space="preserve">Evaluar:</w:t>
      </w:r>
    </w:p>
    <w:p>
      <w:pPr>
        <w:pStyle w:val="SourceCode"/>
      </w:pPr>
      <w:r>
        <w:rPr>
          <w:rStyle w:val="VerbatimChar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61"/>
    <w:bookmarkStart w:id="62" w:name="alternativa-empresarial"/>
    <w:p>
      <w:pPr>
        <w:pStyle w:val="Heading2"/>
      </w:pPr>
      <w:r>
        <w:t xml:space="preserve">Alternativa Empresarial</w:t>
      </w:r>
    </w:p>
    <w:p>
      <w:pPr>
        <w:pStyle w:val="SourceCode"/>
      </w:pPr>
      <w:r>
        <w:rPr>
          <w:rStyle w:val="VerbatimChar"/>
        </w:rPr>
        <w:t xml:space="preserve">.NET</w:t>
      </w:r>
    </w:p>
    <w:p>
      <w:r>
        <w:pict>
          <v:rect style="width:0;height:1.5pt" o:hralign="center" o:hrstd="t" o:hr="t"/>
        </w:pict>
      </w:r>
    </w:p>
    <w:bookmarkEnd w:id="62"/>
    <w:bookmarkStart w:id="63" w:name="criterios"/>
    <w:p>
      <w:pPr>
        <w:pStyle w:val="Heading2"/>
      </w:pPr>
      <w:r>
        <w:t xml:space="preserve">Criterios</w:t>
      </w:r>
    </w:p>
    <w:p>
      <w:pPr>
        <w:pStyle w:val="Compact"/>
        <w:numPr>
          <w:ilvl w:val="0"/>
          <w:numId w:val="1005"/>
        </w:numPr>
      </w:pPr>
      <w:r>
        <w:t xml:space="preserve">costo</w:t>
      </w:r>
    </w:p>
    <w:p>
      <w:pPr>
        <w:pStyle w:val="Compact"/>
        <w:numPr>
          <w:ilvl w:val="0"/>
          <w:numId w:val="1005"/>
        </w:numPr>
      </w:pPr>
      <w:r>
        <w:t xml:space="preserve">complejidad</w:t>
      </w:r>
    </w:p>
    <w:p>
      <w:pPr>
        <w:pStyle w:val="Compact"/>
        <w:numPr>
          <w:ilvl w:val="0"/>
          <w:numId w:val="1005"/>
        </w:numPr>
      </w:pPr>
      <w:r>
        <w:t xml:space="preserve">crecimiento</w:t>
      </w:r>
    </w:p>
    <w:p>
      <w:pPr>
        <w:pStyle w:val="Compact"/>
        <w:numPr>
          <w:ilvl w:val="0"/>
          <w:numId w:val="1005"/>
        </w:numPr>
      </w:pPr>
      <w:r>
        <w:t xml:space="preserve">volumen de datos</w:t>
      </w:r>
    </w:p>
    <w:p>
      <w:pPr>
        <w:pStyle w:val="Compact"/>
        <w:numPr>
          <w:ilvl w:val="0"/>
          <w:numId w:val="1005"/>
        </w:numPr>
      </w:pPr>
      <w:r>
        <w:t xml:space="preserve">usuarios concurrentes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evolución-de-datos"/>
    <w:p>
      <w:pPr>
        <w:pStyle w:val="Heading1"/>
      </w:pPr>
      <w:r>
        <w:t xml:space="preserve">10. EVOLUCIÓN DE DATOS</w:t>
      </w:r>
    </w:p>
    <w:bookmarkStart w:id="65" w:name="estado-actual-2"/>
    <w:p>
      <w:pPr>
        <w:pStyle w:val="Heading2"/>
      </w:pPr>
      <w:r>
        <w:t xml:space="preserve">Estado Actual</w:t>
      </w:r>
    </w:p>
    <w:p>
      <w:pPr>
        <w:pStyle w:val="SourceCode"/>
      </w:pPr>
      <w:r>
        <w:rPr>
          <w:rStyle w:val="VerbatimChar"/>
        </w:rPr>
        <w:t xml:space="preserve">Google Sheets</w:t>
      </w:r>
    </w:p>
    <w:p>
      <w:r>
        <w:pict>
          <v:rect style="width:0;height:1.5pt" o:hralign="center" o:hrstd="t" o:hr="t"/>
        </w:pict>
      </w:r>
    </w:p>
    <w:bookmarkEnd w:id="65"/>
    <w:bookmarkStart w:id="66" w:name="estado-objetivo-2"/>
    <w:p>
      <w:pPr>
        <w:pStyle w:val="Heading2"/>
      </w:pPr>
      <w:r>
        <w:t xml:space="preserve">Estado Objetivo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66"/>
    <w:bookmarkStart w:id="67" w:name="beneficios"/>
    <w:p>
      <w:pPr>
        <w:pStyle w:val="Heading2"/>
      </w:pPr>
      <w:r>
        <w:t xml:space="preserve">Beneficios</w:t>
      </w:r>
    </w:p>
    <w:p>
      <w:pPr>
        <w:pStyle w:val="Compact"/>
        <w:numPr>
          <w:ilvl w:val="0"/>
          <w:numId w:val="1006"/>
        </w:numPr>
      </w:pPr>
      <w:r>
        <w:t xml:space="preserve">escalabilidad</w:t>
      </w:r>
    </w:p>
    <w:p>
      <w:pPr>
        <w:pStyle w:val="Compact"/>
        <w:numPr>
          <w:ilvl w:val="0"/>
          <w:numId w:val="1006"/>
        </w:numPr>
      </w:pPr>
      <w:r>
        <w:t xml:space="preserve">integridad</w:t>
      </w:r>
    </w:p>
    <w:p>
      <w:pPr>
        <w:pStyle w:val="Compact"/>
        <w:numPr>
          <w:ilvl w:val="0"/>
          <w:numId w:val="1006"/>
        </w:numPr>
      </w:pPr>
      <w:r>
        <w:t xml:space="preserve">rendimiento</w:t>
      </w:r>
    </w:p>
    <w:p>
      <w:pPr>
        <w:pStyle w:val="Compact"/>
        <w:numPr>
          <w:ilvl w:val="0"/>
          <w:numId w:val="1006"/>
        </w:numPr>
      </w:pPr>
      <w:r>
        <w:t xml:space="preserve">auditoría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evolución-mobile"/>
    <w:p>
      <w:pPr>
        <w:pStyle w:val="Heading1"/>
      </w:pPr>
      <w:r>
        <w:t xml:space="preserve">11. EVOLUCIÓN MOBILE</w:t>
      </w:r>
    </w:p>
    <w:bookmarkStart w:id="69" w:name="estado-actual-3"/>
    <w:p>
      <w:pPr>
        <w:pStyle w:val="Heading2"/>
      </w:pPr>
      <w:r>
        <w:t xml:space="preserve">Estado Actual</w:t>
      </w:r>
    </w:p>
    <w:p>
      <w:pPr>
        <w:pStyle w:val="SourceCode"/>
      </w:pPr>
      <w:r>
        <w:rPr>
          <w:rStyle w:val="VerbatimChar"/>
        </w:rPr>
        <w:t xml:space="preserve">AppSheet</w:t>
      </w:r>
    </w:p>
    <w:p>
      <w:r>
        <w:pict>
          <v:rect style="width:0;height:1.5pt" o:hralign="center" o:hrstd="t" o:hr="t"/>
        </w:pict>
      </w:r>
    </w:p>
    <w:bookmarkEnd w:id="69"/>
    <w:bookmarkStart w:id="70" w:name="estado-objetivo-3"/>
    <w:p>
      <w:pPr>
        <w:pStyle w:val="Heading2"/>
      </w:pPr>
      <w:r>
        <w:t xml:space="preserve">Estado Objetivo</w:t>
      </w:r>
    </w:p>
    <w:p>
      <w:pPr>
        <w:pStyle w:val="FirstParagraph"/>
      </w:pPr>
      <w:r>
        <w:t xml:space="preserve">Evaluar:</w:t>
      </w:r>
    </w:p>
    <w:p>
      <w:pPr>
        <w:pStyle w:val="SourceCode"/>
      </w:pPr>
      <w:r>
        <w:rPr>
          <w:rStyle w:val="VerbatimChar"/>
        </w:rPr>
        <w:t xml:space="preserve">Flutter</w:t>
      </w:r>
    </w:p>
    <w:p>
      <w:r>
        <w:pict>
          <v:rect style="width:0;height:1.5pt" o:hralign="center" o:hrstd="t" o:hr="t"/>
        </w:pict>
      </w:r>
    </w:p>
    <w:bookmarkEnd w:id="70"/>
    <w:bookmarkStart w:id="71" w:name="alternativa"/>
    <w:p>
      <w:pPr>
        <w:pStyle w:val="Heading2"/>
      </w:pPr>
      <w:r>
        <w:t xml:space="preserve">Alternativa</w:t>
      </w:r>
    </w:p>
    <w:p>
      <w:pPr>
        <w:pStyle w:val="SourceCode"/>
      </w:pPr>
      <w:r>
        <w:rPr>
          <w:rStyle w:val="VerbatimChar"/>
        </w:rPr>
        <w:t xml:space="preserve">React Native</w:t>
      </w:r>
    </w:p>
    <w:p>
      <w:r>
        <w:pict>
          <v:rect style="width:0;height:1.5pt" o:hralign="center" o:hrstd="t" o:hr="t"/>
        </w:pict>
      </w:r>
    </w:p>
    <w:bookmarkEnd w:id="71"/>
    <w:bookmarkStart w:id="7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Aplicaciones móviles corporativas especializadas.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evolución-de-infraestructura"/>
    <w:p>
      <w:pPr>
        <w:pStyle w:val="Heading1"/>
      </w:pPr>
      <w:r>
        <w:t xml:space="preserve">12. EVOLUCIÓN DE INFRAESTRUCTURA</w:t>
      </w:r>
    </w:p>
    <w:bookmarkStart w:id="74" w:name="estado-actual-4"/>
    <w:p>
      <w:pPr>
        <w:pStyle w:val="Heading2"/>
      </w:pPr>
      <w:r>
        <w:t xml:space="preserve">Estado Actual</w:t>
      </w:r>
    </w:p>
    <w:p>
      <w:pPr>
        <w:pStyle w:val="SourceCode"/>
      </w:pPr>
      <w:r>
        <w:rPr>
          <w:rStyle w:val="VerbatimChar"/>
        </w:rPr>
        <w:t xml:space="preserve">Google Workspace</w:t>
      </w:r>
      <w:r>
        <w:br/>
      </w:r>
      <w:r>
        <w:rPr>
          <w:rStyle w:val="VerbatimChar"/>
        </w:rPr>
        <w:t xml:space="preserve">Apps Script</w:t>
      </w:r>
    </w:p>
    <w:p>
      <w:r>
        <w:pict>
          <v:rect style="width:0;height:1.5pt" o:hralign="center" o:hrstd="t" o:hr="t"/>
        </w:pict>
      </w:r>
    </w:p>
    <w:bookmarkEnd w:id="74"/>
    <w:bookmarkStart w:id="75" w:name="estado-intermedio"/>
    <w:p>
      <w:pPr>
        <w:pStyle w:val="Heading2"/>
      </w:pPr>
      <w:r>
        <w:t xml:space="preserve">Estado Intermedio</w:t>
      </w:r>
    </w:p>
    <w:p>
      <w:pPr>
        <w:pStyle w:val="FirstParagraph"/>
      </w:pPr>
      <w:r>
        <w:t xml:space="preserve">Frontend desacoplado:</w:t>
      </w:r>
    </w:p>
    <w:p>
      <w:pPr>
        <w:pStyle w:val="SourceCode"/>
      </w:pPr>
      <w:r>
        <w:rPr>
          <w:rStyle w:val="VerbatimChar"/>
        </w:rPr>
        <w:t xml:space="preserve">Vercel</w:t>
      </w:r>
    </w:p>
    <w:p>
      <w:pPr>
        <w:pStyle w:val="FirstParagraph"/>
      </w:pPr>
      <w:r>
        <w:t xml:space="preserve">o</w:t>
      </w:r>
    </w:p>
    <w:p>
      <w:pPr>
        <w:pStyle w:val="SourceCode"/>
      </w:pPr>
      <w:r>
        <w:rPr>
          <w:rStyle w:val="VerbatimChar"/>
        </w:rPr>
        <w:t xml:space="preserve">Cloudflare Pages</w:t>
      </w:r>
    </w:p>
    <w:p>
      <w:r>
        <w:pict>
          <v:rect style="width:0;height:1.5pt" o:hralign="center" o:hrstd="t" o:hr="t"/>
        </w:pict>
      </w:r>
    </w:p>
    <w:bookmarkEnd w:id="75"/>
    <w:bookmarkStart w:id="76" w:name="estado-empresarial"/>
    <w:p>
      <w:pPr>
        <w:pStyle w:val="Heading2"/>
      </w:pPr>
      <w:r>
        <w:t xml:space="preserve">Estado Empresarial</w:t>
      </w:r>
    </w:p>
    <w:p>
      <w:pPr>
        <w:pStyle w:val="FirstParagraph"/>
      </w:pPr>
      <w:r>
        <w:t xml:space="preserve">Backend desplegado mediante:</w:t>
      </w:r>
    </w:p>
    <w:p>
      <w:pPr>
        <w:pStyle w:val="SourceCode"/>
      </w:pPr>
      <w:r>
        <w:rPr>
          <w:rStyle w:val="VerbatimChar"/>
        </w:rPr>
        <w:t xml:space="preserve">Docker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Infraestructura:</w:t>
      </w:r>
    </w:p>
    <w:p>
      <w:pPr>
        <w:pStyle w:val="SourceCode"/>
      </w:pPr>
      <w:r>
        <w:rPr>
          <w:rStyle w:val="VerbatimChar"/>
        </w:rPr>
        <w:t xml:space="preserve">VPS</w:t>
      </w:r>
      <w:r>
        <w:br/>
      </w:r>
      <w:r>
        <w:br/>
      </w:r>
      <w:r>
        <w:rPr>
          <w:rStyle w:val="VerbatimChar"/>
        </w:rPr>
        <w:t xml:space="preserve">Cloud</w:t>
      </w:r>
      <w:r>
        <w:br/>
      </w:r>
      <w:r>
        <w:br/>
      </w:r>
      <w:r>
        <w:rPr>
          <w:rStyle w:val="VerbatimChar"/>
        </w:rPr>
        <w:t xml:space="preserve">Kubernetes (si aplica)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estrategia-de-migración"/>
    <w:p>
      <w:pPr>
        <w:pStyle w:val="Heading1"/>
      </w:pPr>
      <w:r>
        <w:t xml:space="preserve">13. ESTRATEGIA DE MIGRACIÓN</w:t>
      </w:r>
    </w:p>
    <w:bookmarkStart w:id="78" w:name="principio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La migración debe ser incremental.</w:t>
      </w:r>
    </w:p>
    <w:p>
      <w:r>
        <w:pict>
          <v:rect style="width:0;height:1.5pt" o:hralign="center" o:hrstd="t" o:hr="t"/>
        </w:pict>
      </w:r>
    </w:p>
    <w:bookmarkEnd w:id="78"/>
    <w:bookmarkStart w:id="79" w:name="prohibido"/>
    <w:p>
      <w:pPr>
        <w:pStyle w:val="Heading2"/>
      </w:pPr>
      <w:r>
        <w:t xml:space="preserve">Prohibido</w:t>
      </w:r>
    </w:p>
    <w:p>
      <w:pPr>
        <w:pStyle w:val="FirstParagraph"/>
      </w:pPr>
      <w:r>
        <w:t xml:space="preserve">Reescribir completamente el ERP.</w:t>
      </w:r>
    </w:p>
    <w:p>
      <w:r>
        <w:pict>
          <v:rect style="width:0;height:1.5pt" o:hralign="center" o:hrstd="t" o:hr="t"/>
        </w:pict>
      </w:r>
    </w:p>
    <w:bookmarkEnd w:id="79"/>
    <w:bookmarkStart w:id="81" w:name="permitido"/>
    <w:p>
      <w:pPr>
        <w:pStyle w:val="Heading2"/>
      </w:pPr>
      <w:r>
        <w:t xml:space="preserve">Permitido</w:t>
      </w:r>
    </w:p>
    <w:p>
      <w:pPr>
        <w:pStyle w:val="FirstParagraph"/>
      </w:pPr>
      <w:r>
        <w:t xml:space="preserve">Migrar por capas.</w:t>
      </w:r>
    </w:p>
    <w:p>
      <w:r>
        <w:pict>
          <v:rect style="width:0;height:1.5pt" o:hralign="center" o:hrstd="t" o:hr="t"/>
        </w:pict>
      </w:r>
    </w:p>
    <w:bookmarkStart w:id="80" w:name="ejemplo-1"/>
    <w:p>
      <w:pPr>
        <w:pStyle w:val="Heading3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Paso 1</w:t>
      </w:r>
      <w:r>
        <w:br/>
      </w:r>
      <w:r>
        <w:br/>
      </w:r>
      <w:r>
        <w:rPr>
          <w:rStyle w:val="VerbatimChar"/>
        </w:rPr>
        <w:t xml:space="preserve">Apps 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Sheets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HTML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Paso 2</w:t>
      </w:r>
      <w:r>
        <w:br/>
      </w:r>
      <w:r>
        <w:br/>
      </w:r>
      <w:r>
        <w:rPr>
          <w:rStyle w:val="VerbatimChar"/>
        </w:rPr>
        <w:t xml:space="preserve">SvelteKit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Apps 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Sheets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Paso 3</w:t>
      </w:r>
      <w:r>
        <w:br/>
      </w:r>
      <w:r>
        <w:br/>
      </w:r>
      <w:r>
        <w:rPr>
          <w:rStyle w:val="VerbatimChar"/>
        </w:rPr>
        <w:t xml:space="preserve">SvelteKit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Paso 4</w:t>
      </w:r>
      <w:r>
        <w:br/>
      </w:r>
      <w:r>
        <w:br/>
      </w:r>
      <w:r>
        <w:rPr>
          <w:rStyle w:val="VerbatimChar"/>
        </w:rPr>
        <w:t xml:space="preserve">Flutter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arquitectura-objetivo"/>
    <w:p>
      <w:pPr>
        <w:pStyle w:val="Heading1"/>
      </w:pPr>
      <w:r>
        <w:t xml:space="preserve">14. ARQUITECTURA OBJETIVO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Web Frontend          │</w:t>
      </w:r>
      <w:r>
        <w:br/>
      </w:r>
      <w:r>
        <w:rPr>
          <w:rStyle w:val="VerbatimChar"/>
        </w:rPr>
        <w:t xml:space="preserve">│          SvelteKit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API Layer           │</w:t>
      </w:r>
      <w:r>
        <w:br/>
      </w:r>
      <w:r>
        <w:rPr>
          <w:rStyle w:val="VerbatimChar"/>
        </w:rPr>
        <w:t xml:space="preserve">│        Go / .NET APIs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PostgreSQL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Mobile Frontend         │</w:t>
      </w:r>
      <w:r>
        <w:br/>
      </w:r>
      <w:r>
        <w:rPr>
          <w:rStyle w:val="VerbatimChar"/>
        </w:rPr>
        <w:t xml:space="preserve">│ Flutter / React Native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3"/>
    <w:bookmarkStart w:id="86" w:name="criterios-de-evolución"/>
    <w:p>
      <w:pPr>
        <w:pStyle w:val="Heading1"/>
      </w:pPr>
      <w:r>
        <w:t xml:space="preserve">15. CRITERIOS DE EVOLUCIÓN</w:t>
      </w:r>
    </w:p>
    <w:p>
      <w:pPr>
        <w:pStyle w:val="FirstParagraph"/>
      </w:pPr>
      <w:r>
        <w:t xml:space="preserve">La evolución tecnológica ocurrirá únicamente cuando exista justificación empresarial.</w:t>
      </w:r>
    </w:p>
    <w:p>
      <w:r>
        <w:pict>
          <v:rect style="width:0;height:1.5pt" o:hralign="center" o:hrstd="t" o:hr="t"/>
        </w:pict>
      </w:r>
    </w:p>
    <w:bookmarkStart w:id="84" w:name="motivos-válidos"/>
    <w:p>
      <w:pPr>
        <w:pStyle w:val="Heading2"/>
      </w:pPr>
      <w:r>
        <w:t xml:space="preserve">Motivos válidos</w:t>
      </w:r>
    </w:p>
    <w:p>
      <w:pPr>
        <w:pStyle w:val="Compact"/>
        <w:numPr>
          <w:ilvl w:val="0"/>
          <w:numId w:val="1007"/>
        </w:numPr>
      </w:pPr>
      <w:r>
        <w:t xml:space="preserve">crecimiento</w:t>
      </w:r>
    </w:p>
    <w:p>
      <w:pPr>
        <w:pStyle w:val="Compact"/>
        <w:numPr>
          <w:ilvl w:val="0"/>
          <w:numId w:val="1007"/>
        </w:numPr>
      </w:pPr>
      <w:r>
        <w:t xml:space="preserve">rendimiento</w:t>
      </w:r>
    </w:p>
    <w:p>
      <w:pPr>
        <w:pStyle w:val="Compact"/>
        <w:numPr>
          <w:ilvl w:val="0"/>
          <w:numId w:val="1007"/>
        </w:numPr>
      </w:pPr>
      <w:r>
        <w:t xml:space="preserve">escalabilidad</w:t>
      </w:r>
    </w:p>
    <w:p>
      <w:pPr>
        <w:pStyle w:val="Compact"/>
        <w:numPr>
          <w:ilvl w:val="0"/>
          <w:numId w:val="1007"/>
        </w:numPr>
      </w:pPr>
      <w:r>
        <w:t xml:space="preserve">costos</w:t>
      </w:r>
    </w:p>
    <w:p>
      <w:pPr>
        <w:pStyle w:val="Compact"/>
        <w:numPr>
          <w:ilvl w:val="0"/>
          <w:numId w:val="1007"/>
        </w:numPr>
      </w:pPr>
      <w:r>
        <w:t xml:space="preserve">nuevas capacidades</w:t>
      </w:r>
    </w:p>
    <w:p>
      <w:r>
        <w:pict>
          <v:rect style="width:0;height:1.5pt" o:hralign="center" o:hrstd="t" o:hr="t"/>
        </w:pict>
      </w:r>
    </w:p>
    <w:bookmarkEnd w:id="84"/>
    <w:bookmarkStart w:id="85" w:name="motivos-inválidos"/>
    <w:p>
      <w:pPr>
        <w:pStyle w:val="Heading2"/>
      </w:pPr>
      <w:r>
        <w:t xml:space="preserve">Motivos inválidos</w:t>
      </w:r>
    </w:p>
    <w:p>
      <w:pPr>
        <w:pStyle w:val="Compact"/>
        <w:numPr>
          <w:ilvl w:val="0"/>
          <w:numId w:val="1008"/>
        </w:numPr>
      </w:pPr>
      <w:r>
        <w:t xml:space="preserve">moda tecnológica</w:t>
      </w:r>
    </w:p>
    <w:p>
      <w:pPr>
        <w:pStyle w:val="Compact"/>
        <w:numPr>
          <w:ilvl w:val="0"/>
          <w:numId w:val="1008"/>
        </w:numPr>
      </w:pPr>
      <w:r>
        <w:t xml:space="preserve">tendencias temporales</w:t>
      </w:r>
    </w:p>
    <w:p>
      <w:pPr>
        <w:pStyle w:val="Compact"/>
        <w:numPr>
          <w:ilvl w:val="0"/>
          <w:numId w:val="1008"/>
        </w:numPr>
      </w:pPr>
      <w:r>
        <w:t xml:space="preserve">preferencias personales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visión-final"/>
    <w:p>
      <w:pPr>
        <w:pStyle w:val="Heading1"/>
      </w:pPr>
      <w:r>
        <w:t xml:space="preserve">16. VISIÓN FINAL</w:t>
      </w:r>
    </w:p>
    <w:p>
      <w:pPr>
        <w:pStyle w:val="FirstParagraph"/>
      </w:pPr>
      <w:r>
        <w:t xml:space="preserve">El ERP deberá evolucionar desde una plataforma de rápida adopción basada en Google Workspace hacia una arquitectura empresarial desacoplada y escalable.</w:t>
      </w:r>
    </w:p>
    <w:p>
      <w:pPr>
        <w:pStyle w:val="BodyText"/>
      </w:pPr>
      <w:r>
        <w:t xml:space="preserve">Los procesos empresariales, los datos, la experiencia de usuario y los modelos de negocio deberán permanecer estables durante dicha evolución.</w:t>
      </w:r>
    </w:p>
    <w:p>
      <w:pPr>
        <w:pStyle w:val="BodyText"/>
      </w:pPr>
      <w:r>
        <w:t xml:space="preserve">La tecnología podrá cambiar.</w:t>
      </w:r>
    </w:p>
    <w:p>
      <w:pPr>
        <w:pStyle w:val="BodyText"/>
      </w:pPr>
      <w:r>
        <w:t xml:space="preserve">El conocimiento empresarial deberá permanecer.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2026-06-15T16:32:25Z</dcterms:created>
  <dcterms:modified xsi:type="dcterms:W3CDTF">2026-06-15T16:32:25Z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