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e2f11d4ae663699c1e2fda8ae5f3309e8c994a9"/>
    <w:p>
      <w:pPr>
        <w:pStyle w:val="Heading1"/>
      </w:pPr>
      <w:r>
        <w:t xml:space="preserve">ADR-008_HOSTING_AND_DEPLOYMENT_STRATEGY.md</w:t>
      </w:r>
    </w:p>
    <w:bookmarkStart w:id="20" w:name="estado"/>
    <w:p>
      <w:pPr>
        <w:pStyle w:val="Heading2"/>
      </w:pPr>
      <w:r>
        <w:t xml:space="preserve">Estado</w:t>
      </w:r>
    </w:p>
    <w:p>
      <w:pPr>
        <w:pStyle w:val="FirstParagraph"/>
      </w:pPr>
      <w:r>
        <w:t xml:space="preserve">APROBADO</w:t>
      </w:r>
    </w:p>
    <w:bookmarkEnd w:id="20"/>
    <w:bookmarkStart w:id="21" w:name="tipo"/>
    <w:p>
      <w:pPr>
        <w:pStyle w:val="Heading2"/>
      </w:pPr>
      <w:r>
        <w:t xml:space="preserve">Tipo</w:t>
      </w:r>
    </w:p>
    <w:p>
      <w:pPr>
        <w:pStyle w:val="FirstParagraph"/>
      </w:pPr>
      <w:r>
        <w:t xml:space="preserve">Architecture Decision Record</w:t>
      </w:r>
    </w:p>
    <w:bookmarkEnd w:id="21"/>
    <w:bookmarkStart w:id="22" w:name="fecha"/>
    <w:p>
      <w:pPr>
        <w:pStyle w:val="Heading2"/>
      </w:pPr>
      <w:r>
        <w:t xml:space="preserve">Fecha</w:t>
      </w:r>
    </w:p>
    <w:p>
      <w:pPr>
        <w:pStyle w:val="FirstParagraph"/>
      </w:pPr>
      <w:r>
        <w:t xml:space="preserve">2026</w:t>
      </w:r>
    </w:p>
    <w:bookmarkEnd w:id="22"/>
    <w:bookmarkStart w:id="23" w:name="decisión"/>
    <w:p>
      <w:pPr>
        <w:pStyle w:val="Heading2"/>
      </w:pPr>
      <w:r>
        <w:t xml:space="preserve">Decisión</w:t>
      </w:r>
    </w:p>
    <w:p>
      <w:pPr>
        <w:pStyle w:val="FirstParagraph"/>
      </w:pPr>
      <w:r>
        <w:t xml:space="preserve">Definir la estrategia oficial de infraestructura, despliegue y operación del ERP durante todas sus etapas evolutivas.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ontexto"/>
    <w:p>
      <w:pPr>
        <w:pStyle w:val="Heading1"/>
      </w:pPr>
      <w:r>
        <w:t xml:space="preserve">Contexto</w:t>
      </w:r>
    </w:p>
    <w:p>
      <w:pPr>
        <w:pStyle w:val="FirstParagraph"/>
      </w:pPr>
      <w:r>
        <w:t xml:space="preserve">El ERP nace bajo una estrategia:</w:t>
      </w:r>
    </w:p>
    <w:p>
      <w:pPr>
        <w:pStyle w:val="SourceCode"/>
      </w:pPr>
      <w:r>
        <w:rPr>
          <w:rStyle w:val="VerbatimChar"/>
        </w:rPr>
        <w:t xml:space="preserve">Business First</w:t>
      </w:r>
      <w:r>
        <w:br/>
      </w:r>
      <w:r>
        <w:rPr>
          <w:rStyle w:val="VerbatimChar"/>
        </w:rPr>
        <w:t xml:space="preserve">Evolutionary Architecture</w:t>
      </w:r>
      <w:r>
        <w:br/>
      </w:r>
      <w:r>
        <w:rPr>
          <w:rStyle w:val="VerbatimChar"/>
        </w:rPr>
        <w:t xml:space="preserve">Low Cost First</w:t>
      </w:r>
    </w:p>
    <w:p>
      <w:pPr>
        <w:pStyle w:val="FirstParagraph"/>
      </w:pPr>
      <w:r>
        <w:t xml:space="preserve">La infraestructura debe evolucionar junto al negocio.</w:t>
      </w:r>
    </w:p>
    <w:p>
      <w:r>
        <w:pict>
          <v:rect style="width:0;height:1.5pt" o:hralign="center" o:hrstd="t" o:hr="t"/>
        </w:pict>
      </w:r>
    </w:p>
    <w:bookmarkEnd w:id="25"/>
    <w:bookmarkStart w:id="27" w:name="principio-fundamental"/>
    <w:p>
      <w:pPr>
        <w:pStyle w:val="Heading1"/>
      </w:pPr>
      <w:r>
        <w:t xml:space="preserve">Principio Fundamental</w:t>
      </w:r>
    </w:p>
    <w:bookmarkStart w:id="26" w:name="el-hosting-es-un-medio"/>
    <w:p>
      <w:pPr>
        <w:pStyle w:val="Heading2"/>
      </w:pPr>
      <w:r>
        <w:t xml:space="preserve">El Hosting Es Un Medio</w:t>
      </w:r>
    </w:p>
    <w:p>
      <w:pPr>
        <w:pStyle w:val="FirstParagraph"/>
      </w:pPr>
      <w:r>
        <w:t xml:space="preserve">No Un Objetivo.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 prioridad es:</w:t>
      </w:r>
    </w:p>
    <w:p>
      <w:pPr>
        <w:pStyle w:val="SourceCode"/>
      </w:pPr>
      <w:r>
        <w:rPr>
          <w:rStyle w:val="VerbatimChar"/>
        </w:rPr>
        <w:t xml:space="preserve">Procesos</w:t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Usuarios</w:t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Datos</w:t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Infraestructura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problema"/>
    <w:p>
      <w:pPr>
        <w:pStyle w:val="Heading1"/>
      </w:pPr>
      <w:r>
        <w:t xml:space="preserve">Problema</w:t>
      </w:r>
    </w:p>
    <w:p>
      <w:pPr>
        <w:pStyle w:val="FirstParagraph"/>
      </w:pPr>
      <w:r>
        <w:t xml:space="preserve">Muchas organizaciones invierten prematuramente en:</w:t>
      </w:r>
    </w:p>
    <w:p>
      <w:pPr>
        <w:pStyle w:val="Compact"/>
        <w:numPr>
          <w:ilvl w:val="0"/>
          <w:numId w:val="1001"/>
        </w:numPr>
      </w:pPr>
      <w:r>
        <w:t xml:space="preserve">Kubernetes</w:t>
      </w:r>
    </w:p>
    <w:p>
      <w:pPr>
        <w:pStyle w:val="Compact"/>
        <w:numPr>
          <w:ilvl w:val="0"/>
          <w:numId w:val="1001"/>
        </w:numPr>
      </w:pPr>
      <w:r>
        <w:t xml:space="preserve">AWS Complejo</w:t>
      </w:r>
    </w:p>
    <w:p>
      <w:pPr>
        <w:pStyle w:val="Compact"/>
        <w:numPr>
          <w:ilvl w:val="0"/>
          <w:numId w:val="1001"/>
        </w:numPr>
      </w:pPr>
      <w:r>
        <w:t xml:space="preserve">Microservicios</w:t>
      </w:r>
    </w:p>
    <w:p>
      <w:pPr>
        <w:pStyle w:val="Compact"/>
        <w:numPr>
          <w:ilvl w:val="0"/>
          <w:numId w:val="1001"/>
        </w:numPr>
      </w:pPr>
      <w:r>
        <w:t xml:space="preserve">DevOps Avanzado</w:t>
      </w:r>
    </w:p>
    <w:p>
      <w:pPr>
        <w:pStyle w:val="FirstParagraph"/>
      </w:pPr>
      <w:r>
        <w:t xml:space="preserve">sin necesidad real.</w:t>
      </w:r>
    </w:p>
    <w:p>
      <w:r>
        <w:pict>
          <v:rect style="width:0;height:1.5pt" o:hralign="center" o:hrstd="t" o:hr="t"/>
        </w:pict>
      </w:r>
    </w:p>
    <w:bookmarkEnd w:id="28"/>
    <w:bookmarkStart w:id="29" w:name="decisión-adoptada"/>
    <w:p>
      <w:pPr>
        <w:pStyle w:val="Heading1"/>
      </w:pPr>
      <w:r>
        <w:t xml:space="preserve">Decisión Adoptada</w:t>
      </w:r>
    </w:p>
    <w:p>
      <w:pPr>
        <w:pStyle w:val="FirstParagraph"/>
      </w:pPr>
      <w:r>
        <w:t xml:space="preserve">La infraestructura evolucionará progresivamente.</w:t>
      </w:r>
    </w:p>
    <w:p>
      <w:r>
        <w:pict>
          <v:rect style="width:0;height:1.5pt" o:hralign="center" o:hrstd="t" o:hr="t"/>
        </w:pict>
      </w:r>
    </w:p>
    <w:bookmarkEnd w:id="29"/>
    <w:bookmarkStart w:id="33" w:name="filosofía"/>
    <w:p>
      <w:pPr>
        <w:pStyle w:val="Heading1"/>
      </w:pPr>
      <w:r>
        <w:t xml:space="preserve">Filosofía</w:t>
      </w:r>
    </w:p>
    <w:bookmarkStart w:id="30" w:name="start-simple"/>
    <w:p>
      <w:pPr>
        <w:pStyle w:val="Heading2"/>
      </w:pPr>
      <w:r>
        <w:t xml:space="preserve">Start Simple</w:t>
      </w:r>
    </w:p>
    <w:p>
      <w:pPr>
        <w:pStyle w:val="FirstParagraph"/>
      </w:pPr>
      <w:r>
        <w:t xml:space="preserve">↓</w:t>
      </w:r>
    </w:p>
    <w:bookmarkEnd w:id="30"/>
    <w:bookmarkStart w:id="31" w:name="grow-safely"/>
    <w:p>
      <w:pPr>
        <w:pStyle w:val="Heading2"/>
      </w:pPr>
      <w:r>
        <w:t xml:space="preserve">Grow Safely</w:t>
      </w:r>
    </w:p>
    <w:p>
      <w:pPr>
        <w:pStyle w:val="FirstParagraph"/>
      </w:pPr>
      <w:r>
        <w:t xml:space="preserve">↓</w:t>
      </w:r>
    </w:p>
    <w:bookmarkEnd w:id="31"/>
    <w:bookmarkStart w:id="32" w:name="scale-when-needed"/>
    <w:p>
      <w:pPr>
        <w:pStyle w:val="Heading2"/>
      </w:pPr>
      <w:r>
        <w:t xml:space="preserve">Scale When Needed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arquitectura-evolutiva"/>
    <w:p>
      <w:pPr>
        <w:pStyle w:val="Heading1"/>
      </w:pPr>
      <w:r>
        <w:t xml:space="preserve">Arquitectura Evolutiva</w:t>
      </w:r>
    </w:p>
    <w:bookmarkStart w:id="34" w:name="etapa-1"/>
    <w:p>
      <w:pPr>
        <w:pStyle w:val="Heading2"/>
      </w:pPr>
      <w:r>
        <w:t xml:space="preserve">Etapa 1</w:t>
      </w:r>
    </w:p>
    <w:p>
      <w:pPr>
        <w:pStyle w:val="FirstParagraph"/>
      </w:pPr>
      <w:r>
        <w:t xml:space="preserve">Startup ERP</w:t>
      </w:r>
    </w:p>
    <w:p>
      <w:r>
        <w:pict>
          <v:rect style="width:0;height:1.5pt" o:hralign="center" o:hrstd="t" o:hr="t"/>
        </w:pict>
      </w:r>
    </w:p>
    <w:bookmarkEnd w:id="34"/>
    <w:bookmarkStart w:id="35" w:name="etapa-2"/>
    <w:p>
      <w:pPr>
        <w:pStyle w:val="Heading2"/>
      </w:pPr>
      <w:r>
        <w:t xml:space="preserve">Etapa 2</w:t>
      </w:r>
    </w:p>
    <w:p>
      <w:pPr>
        <w:pStyle w:val="FirstParagraph"/>
      </w:pPr>
      <w:r>
        <w:t xml:space="preserve">Operational ERP</w:t>
      </w:r>
    </w:p>
    <w:p>
      <w:r>
        <w:pict>
          <v:rect style="width:0;height:1.5pt" o:hralign="center" o:hrstd="t" o:hr="t"/>
        </w:pict>
      </w:r>
    </w:p>
    <w:bookmarkEnd w:id="35"/>
    <w:bookmarkStart w:id="36" w:name="etapa-3"/>
    <w:p>
      <w:pPr>
        <w:pStyle w:val="Heading2"/>
      </w:pPr>
      <w:r>
        <w:t xml:space="preserve">Etapa 3</w:t>
      </w:r>
    </w:p>
    <w:p>
      <w:pPr>
        <w:pStyle w:val="FirstParagraph"/>
      </w:pPr>
      <w:r>
        <w:t xml:space="preserve">Enterprise ERP</w:t>
      </w:r>
    </w:p>
    <w:p>
      <w:r>
        <w:pict>
          <v:rect style="width:0;height:1.5pt" o:hralign="center" o:hrstd="t" o:hr="t"/>
        </w:pict>
      </w:r>
    </w:p>
    <w:bookmarkEnd w:id="36"/>
    <w:bookmarkStart w:id="37" w:name="etapa-4"/>
    <w:p>
      <w:pPr>
        <w:pStyle w:val="Heading2"/>
      </w:pPr>
      <w:r>
        <w:t xml:space="preserve">Etapa 4</w:t>
      </w:r>
    </w:p>
    <w:p>
      <w:pPr>
        <w:pStyle w:val="FirstParagraph"/>
      </w:pPr>
      <w:r>
        <w:t xml:space="preserve">Regional ERP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etapa-1-1"/>
    <w:p>
      <w:pPr>
        <w:pStyle w:val="Heading1"/>
      </w:pPr>
      <w:r>
        <w:t xml:space="preserve">ETAPA 1</w:t>
      </w:r>
    </w:p>
    <w:bookmarkStart w:id="39" w:name="startup-erp"/>
    <w:p>
      <w:pPr>
        <w:pStyle w:val="Heading2"/>
      </w:pPr>
      <w:r>
        <w:t xml:space="preserve">Startup ERP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Validar procesos.</w:t>
      </w:r>
    </w:p>
    <w:p>
      <w:r>
        <w:pict>
          <v:rect style="width:0;height:1.5pt" o:hralign="center" o:hrstd="t" o:hr="t"/>
        </w:pict>
      </w:r>
    </w:p>
    <w:bookmarkEnd w:id="41"/>
    <w:bookmarkStart w:id="42" w:name="infraestructura-oficial"/>
    <w:p>
      <w:pPr>
        <w:pStyle w:val="Heading1"/>
      </w:pPr>
      <w:r>
        <w:t xml:space="preserve">Infraestructura Oficial</w:t>
      </w:r>
    </w:p>
    <w:p>
      <w:pPr>
        <w:pStyle w:val="SourceCode"/>
      </w:pPr>
      <w:r>
        <w:rPr>
          <w:rStyle w:val="VerbatimChar"/>
        </w:rPr>
        <w:t xml:space="preserve">Google Workspace</w:t>
      </w:r>
      <w:r>
        <w:br/>
      </w:r>
      <w:r>
        <w:br/>
      </w:r>
      <w:r>
        <w:rPr>
          <w:rStyle w:val="VerbatimChar"/>
        </w:rPr>
        <w:t xml:space="preserve">Apps Script</w:t>
      </w:r>
      <w:r>
        <w:br/>
      </w:r>
      <w:r>
        <w:br/>
      </w:r>
      <w:r>
        <w:rPr>
          <w:rStyle w:val="VerbatimChar"/>
        </w:rPr>
        <w:t xml:space="preserve">Google Sheets</w:t>
      </w:r>
      <w:r>
        <w:br/>
      </w:r>
      <w:r>
        <w:br/>
      </w:r>
      <w:r>
        <w:rPr>
          <w:rStyle w:val="VerbatimChar"/>
        </w:rPr>
        <w:t xml:space="preserve">Google Drive</w:t>
      </w:r>
      <w:r>
        <w:br/>
      </w:r>
      <w:r>
        <w:br/>
      </w:r>
      <w:r>
        <w:rPr>
          <w:rStyle w:val="VerbatimChar"/>
        </w:rPr>
        <w:t xml:space="preserve">Google Calendar</w:t>
      </w:r>
      <w:r>
        <w:br/>
      </w:r>
      <w:r>
        <w:br/>
      </w:r>
      <w:r>
        <w:rPr>
          <w:rStyle w:val="VerbatimChar"/>
        </w:rPr>
        <w:t xml:space="preserve">Gmail</w:t>
      </w:r>
    </w:p>
    <w:p>
      <w:r>
        <w:pict>
          <v:rect style="width:0;height:1.5pt" o:hralign="center" o:hrstd="t" o:hr="t"/>
        </w:pict>
      </w:r>
    </w:p>
    <w:bookmarkEnd w:id="42"/>
    <w:bookmarkStart w:id="43" w:name="ventajas"/>
    <w:p>
      <w:pPr>
        <w:pStyle w:val="Heading1"/>
      </w:pPr>
      <w:r>
        <w:t xml:space="preserve">Ventajas</w:t>
      </w:r>
    </w:p>
    <w:p>
      <w:pPr>
        <w:pStyle w:val="Compact"/>
        <w:numPr>
          <w:ilvl w:val="0"/>
          <w:numId w:val="1002"/>
        </w:numPr>
      </w:pPr>
      <w:r>
        <w:t xml:space="preserve">costo mínimo</w:t>
      </w:r>
    </w:p>
    <w:p>
      <w:pPr>
        <w:pStyle w:val="Compact"/>
        <w:numPr>
          <w:ilvl w:val="0"/>
          <w:numId w:val="1002"/>
        </w:numPr>
      </w:pPr>
      <w:r>
        <w:t xml:space="preserve">despliegue inmediato</w:t>
      </w:r>
    </w:p>
    <w:p>
      <w:pPr>
        <w:pStyle w:val="Compact"/>
        <w:numPr>
          <w:ilvl w:val="0"/>
          <w:numId w:val="1002"/>
        </w:numPr>
      </w:pPr>
      <w:r>
        <w:t xml:space="preserve">administración sencilla</w:t>
      </w:r>
    </w:p>
    <w:p>
      <w:pPr>
        <w:pStyle w:val="Compact"/>
        <w:numPr>
          <w:ilvl w:val="0"/>
          <w:numId w:val="1002"/>
        </w:numPr>
      </w:pPr>
      <w:r>
        <w:t xml:space="preserve">cero servidores</w:t>
      </w:r>
    </w:p>
    <w:p>
      <w:r>
        <w:pict>
          <v:rect style="width:0;height:1.5pt" o:hralign="center" o:hrstd="t" o:hr="t"/>
        </w:pict>
      </w:r>
    </w:p>
    <w:bookmarkEnd w:id="43"/>
    <w:bookmarkStart w:id="46" w:name="ambientes"/>
    <w:p>
      <w:pPr>
        <w:pStyle w:val="Heading1"/>
      </w:pPr>
      <w:r>
        <w:t xml:space="preserve">Ambientes</w:t>
      </w:r>
    </w:p>
    <w:bookmarkStart w:id="44" w:name="dev"/>
    <w:p>
      <w:pPr>
        <w:pStyle w:val="Heading2"/>
      </w:pPr>
      <w:r>
        <w:t xml:space="preserve">DEV</w:t>
      </w:r>
    </w:p>
    <w:p>
      <w:pPr>
        <w:pStyle w:val="FirstParagraph"/>
      </w:pPr>
      <w:r>
        <w:t xml:space="preserve">Apps Script Desarrollo</w:t>
      </w:r>
    </w:p>
    <w:p>
      <w:r>
        <w:pict>
          <v:rect style="width:0;height:1.5pt" o:hralign="center" o:hrstd="t" o:hr="t"/>
        </w:pict>
      </w:r>
    </w:p>
    <w:bookmarkEnd w:id="44"/>
    <w:bookmarkStart w:id="45" w:name="prod"/>
    <w:p>
      <w:pPr>
        <w:pStyle w:val="Heading2"/>
      </w:pPr>
      <w:r>
        <w:t xml:space="preserve">PROD</w:t>
      </w:r>
    </w:p>
    <w:p>
      <w:pPr>
        <w:pStyle w:val="FirstParagraph"/>
      </w:pPr>
      <w:r>
        <w:t xml:space="preserve">Apps Script Producción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restricciones"/>
    <w:p>
      <w:pPr>
        <w:pStyle w:val="Heading1"/>
      </w:pPr>
      <w:r>
        <w:t xml:space="preserve">Restricciones</w:t>
      </w:r>
    </w:p>
    <w:p>
      <w:pPr>
        <w:pStyle w:val="Compact"/>
        <w:numPr>
          <w:ilvl w:val="0"/>
          <w:numId w:val="1003"/>
        </w:numPr>
      </w:pPr>
      <w:r>
        <w:t xml:space="preserve">escalabilidad limitada</w:t>
      </w:r>
    </w:p>
    <w:p>
      <w:pPr>
        <w:pStyle w:val="Compact"/>
        <w:numPr>
          <w:ilvl w:val="0"/>
          <w:numId w:val="1003"/>
        </w:numPr>
      </w:pPr>
      <w:r>
        <w:t xml:space="preserve">auditoría avanzada limitada</w:t>
      </w:r>
    </w:p>
    <w:p>
      <w:pPr>
        <w:pStyle w:val="Compact"/>
        <w:numPr>
          <w:ilvl w:val="0"/>
          <w:numId w:val="1003"/>
        </w:numPr>
      </w:pPr>
      <w:r>
        <w:t xml:space="preserve">monitoreo limitado</w:t>
      </w:r>
    </w:p>
    <w:p>
      <w:r>
        <w:pict>
          <v:rect style="width:0;height:1.5pt" o:hralign="center" o:hrstd="t" o:hr="t"/>
        </w:pict>
      </w:r>
    </w:p>
    <w:bookmarkEnd w:id="47"/>
    <w:bookmarkStart w:id="49" w:name="etapa-2-1"/>
    <w:p>
      <w:pPr>
        <w:pStyle w:val="Heading1"/>
      </w:pPr>
      <w:r>
        <w:t xml:space="preserve">ETAPA 2</w:t>
      </w:r>
    </w:p>
    <w:bookmarkStart w:id="48" w:name="operational-erp"/>
    <w:p>
      <w:pPr>
        <w:pStyle w:val="Heading2"/>
      </w:pPr>
      <w:r>
        <w:t xml:space="preserve">Operational ERP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objetivo-1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Separar experiencia de usuario del backend.</w:t>
      </w:r>
    </w:p>
    <w:p>
      <w:r>
        <w:pict>
          <v:rect style="width:0;height:1.5pt" o:hralign="center" o:hrstd="t" o:hr="t"/>
        </w:pict>
      </w:r>
    </w:p>
    <w:bookmarkEnd w:id="50"/>
    <w:bookmarkStart w:id="51" w:name="arquitectura"/>
    <w:p>
      <w:pPr>
        <w:pStyle w:val="Heading1"/>
      </w:pPr>
      <w:r>
        <w:t xml:space="preserve">Arquitectura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APIs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ERP Core</w:t>
      </w:r>
    </w:p>
    <w:p>
      <w:r>
        <w:pict>
          <v:rect style="width:0;height:1.5pt" o:hralign="center" o:hrstd="t" o:hr="t"/>
        </w:pict>
      </w:r>
    </w:p>
    <w:bookmarkEnd w:id="51"/>
    <w:bookmarkStart w:id="52" w:name="frontend-oficial"/>
    <w:p>
      <w:pPr>
        <w:pStyle w:val="Heading1"/>
      </w:pPr>
      <w:r>
        <w:t xml:space="preserve">Frontend Oficial</w:t>
      </w:r>
    </w:p>
    <w:p>
      <w:pPr>
        <w:pStyle w:val="SourceCode"/>
      </w:pPr>
      <w:r>
        <w:rPr>
          <w:rStyle w:val="VerbatimChar"/>
        </w:rPr>
        <w:t xml:space="preserve">Vercel</w:t>
      </w:r>
    </w:p>
    <w:p>
      <w:r>
        <w:pict>
          <v:rect style="width:0;height:1.5pt" o:hralign="center" o:hrstd="t" o:hr="t"/>
        </w:pict>
      </w:r>
    </w:p>
    <w:bookmarkEnd w:id="52"/>
    <w:bookmarkStart w:id="53" w:name="tecnologías"/>
    <w:p>
      <w:pPr>
        <w:pStyle w:val="Heading1"/>
      </w:pPr>
      <w:r>
        <w:t xml:space="preserve">Tecnologías</w:t>
      </w:r>
    </w:p>
    <w:p>
      <w:pPr>
        <w:pStyle w:val="SourceCode"/>
      </w:pPr>
      <w:r>
        <w:rPr>
          <w:rStyle w:val="VerbatimChar"/>
        </w:rPr>
        <w:t xml:space="preserve">HTML</w:t>
      </w:r>
      <w:r>
        <w:br/>
      </w:r>
      <w:r>
        <w:br/>
      </w:r>
      <w:r>
        <w:rPr>
          <w:rStyle w:val="VerbatimChar"/>
        </w:rPr>
        <w:t xml:space="preserve">HTMX</w:t>
      </w:r>
      <w:r>
        <w:br/>
      </w:r>
      <w:r>
        <w:br/>
      </w:r>
      <w:r>
        <w:rPr>
          <w:rStyle w:val="VerbatimChar"/>
        </w:rPr>
        <w:t xml:space="preserve">Tailwind</w:t>
      </w:r>
      <w:r>
        <w:br/>
      </w:r>
      <w:r>
        <w:br/>
      </w:r>
      <w:r>
        <w:rPr>
          <w:rStyle w:val="VerbatimChar"/>
        </w:rPr>
        <w:t xml:space="preserve">SvelteKit (cuando aplique)</w:t>
      </w:r>
    </w:p>
    <w:p>
      <w:r>
        <w:pict>
          <v:rect style="width:0;height:1.5pt" o:hralign="center" o:hrstd="t" o:hr="t"/>
        </w:pict>
      </w:r>
    </w:p>
    <w:bookmarkEnd w:id="53"/>
    <w:bookmarkStart w:id="54" w:name="backend"/>
    <w:p>
      <w:pPr>
        <w:pStyle w:val="Heading1"/>
      </w:pPr>
      <w:r>
        <w:t xml:space="preserve">Backend</w:t>
      </w:r>
    </w:p>
    <w:p>
      <w:pPr>
        <w:pStyle w:val="SourceCode"/>
      </w:pPr>
      <w:r>
        <w:rPr>
          <w:rStyle w:val="VerbatimChar"/>
        </w:rPr>
        <w:t xml:space="preserve">Apps Script APIs</w:t>
      </w:r>
    </w:p>
    <w:p>
      <w:r>
        <w:pict>
          <v:rect style="width:0;height:1.5pt" o:hralign="center" o:hrstd="t" o:hr="t"/>
        </w:pict>
      </w:r>
    </w:p>
    <w:bookmarkEnd w:id="54"/>
    <w:bookmarkStart w:id="55" w:name="beneficios"/>
    <w:p>
      <w:pPr>
        <w:pStyle w:val="Heading1"/>
      </w:pPr>
      <w:r>
        <w:t xml:space="preserve">Beneficios</w:t>
      </w:r>
    </w:p>
    <w:p>
      <w:pPr>
        <w:pStyle w:val="Compact"/>
        <w:numPr>
          <w:ilvl w:val="0"/>
          <w:numId w:val="1004"/>
        </w:numPr>
      </w:pPr>
      <w:r>
        <w:t xml:space="preserve">mejor UX</w:t>
      </w:r>
    </w:p>
    <w:p>
      <w:pPr>
        <w:pStyle w:val="Compact"/>
        <w:numPr>
          <w:ilvl w:val="0"/>
          <w:numId w:val="1004"/>
        </w:numPr>
      </w:pPr>
      <w:r>
        <w:t xml:space="preserve">mejor rendimiento</w:t>
      </w:r>
    </w:p>
    <w:p>
      <w:pPr>
        <w:pStyle w:val="Compact"/>
        <w:numPr>
          <w:ilvl w:val="0"/>
          <w:numId w:val="1004"/>
        </w:numPr>
      </w:pPr>
      <w:r>
        <w:t xml:space="preserve">despliegues independientes</w:t>
      </w:r>
    </w:p>
    <w:p>
      <w:r>
        <w:pict>
          <v:rect style="width:0;height:1.5pt" o:hralign="center" o:hrstd="t" o:hr="t"/>
        </w:pict>
      </w:r>
    </w:p>
    <w:bookmarkEnd w:id="55"/>
    <w:bookmarkStart w:id="57" w:name="etapa-3-1"/>
    <w:p>
      <w:pPr>
        <w:pStyle w:val="Heading1"/>
      </w:pPr>
      <w:r>
        <w:t xml:space="preserve">ETAPA 3</w:t>
      </w:r>
    </w:p>
    <w:bookmarkStart w:id="56" w:name="enterprise-erp"/>
    <w:p>
      <w:pPr>
        <w:pStyle w:val="Heading2"/>
      </w:pPr>
      <w:r>
        <w:t xml:space="preserve">Enterprise ERP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objetivo-2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Migración controlada a backend dedicado.</w:t>
      </w:r>
    </w:p>
    <w:p>
      <w:r>
        <w:pict>
          <v:rect style="width:0;height:1.5pt" o:hralign="center" o:hrstd="t" o:hr="t"/>
        </w:pict>
      </w:r>
    </w:p>
    <w:bookmarkEnd w:id="58"/>
    <w:bookmarkStart w:id="59" w:name="arquitectura-1"/>
    <w:p>
      <w:pPr>
        <w:pStyle w:val="Heading1"/>
      </w:pPr>
      <w:r>
        <w:t xml:space="preserve">Arquitectura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Go APIs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PostgreSQL</w:t>
      </w:r>
    </w:p>
    <w:p>
      <w:r>
        <w:pict>
          <v:rect style="width:0;height:1.5pt" o:hralign="center" o:hrstd="t" o:hr="t"/>
        </w:pict>
      </w:r>
    </w:p>
    <w:bookmarkEnd w:id="59"/>
    <w:bookmarkStart w:id="61" w:name="hosting-recomendado"/>
    <w:p>
      <w:pPr>
        <w:pStyle w:val="Heading1"/>
      </w:pPr>
      <w:r>
        <w:t xml:space="preserve">Hosting Recomendado</w:t>
      </w:r>
    </w:p>
    <w:bookmarkStart w:id="60" w:name="vps-linux"/>
    <w:p>
      <w:pPr>
        <w:pStyle w:val="Heading2"/>
      </w:pPr>
      <w:r>
        <w:t xml:space="preserve">VPS Linux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razones"/>
    <w:p>
      <w:pPr>
        <w:pStyle w:val="Heading1"/>
      </w:pPr>
      <w:r>
        <w:t xml:space="preserve">Razones</w:t>
      </w:r>
    </w:p>
    <w:p>
      <w:pPr>
        <w:pStyle w:val="Compact"/>
        <w:numPr>
          <w:ilvl w:val="0"/>
          <w:numId w:val="1005"/>
        </w:numPr>
      </w:pPr>
      <w:r>
        <w:t xml:space="preserve">control total</w:t>
      </w:r>
    </w:p>
    <w:p>
      <w:pPr>
        <w:pStyle w:val="Compact"/>
        <w:numPr>
          <w:ilvl w:val="0"/>
          <w:numId w:val="1005"/>
        </w:numPr>
      </w:pPr>
      <w:r>
        <w:t xml:space="preserve">costos bajos</w:t>
      </w:r>
    </w:p>
    <w:p>
      <w:pPr>
        <w:pStyle w:val="Compact"/>
        <w:numPr>
          <w:ilvl w:val="0"/>
          <w:numId w:val="1005"/>
        </w:numPr>
      </w:pPr>
      <w:r>
        <w:t xml:space="preserve">independencia tecnológica</w:t>
      </w:r>
    </w:p>
    <w:p>
      <w:r>
        <w:pict>
          <v:rect style="width:0;height:1.5pt" o:hralign="center" o:hrstd="t" o:hr="t"/>
        </w:pict>
      </w:r>
    </w:p>
    <w:bookmarkEnd w:id="62"/>
    <w:bookmarkStart w:id="63" w:name="proveedores-posibles"/>
    <w:p>
      <w:pPr>
        <w:pStyle w:val="Heading1"/>
      </w:pPr>
      <w:r>
        <w:t xml:space="preserve">Proveedores Posibles</w:t>
      </w:r>
    </w:p>
    <w:p>
      <w:pPr>
        <w:pStyle w:val="SourceCode"/>
      </w:pPr>
      <w:r>
        <w:rPr>
          <w:rStyle w:val="VerbatimChar"/>
        </w:rPr>
        <w:t xml:space="preserve">Hetzner</w:t>
      </w:r>
      <w:r>
        <w:br/>
      </w:r>
      <w:r>
        <w:br/>
      </w:r>
      <w:r>
        <w:rPr>
          <w:rStyle w:val="VerbatimChar"/>
        </w:rPr>
        <w:t xml:space="preserve">DigitalOcean</w:t>
      </w:r>
      <w:r>
        <w:br/>
      </w:r>
      <w:r>
        <w:br/>
      </w:r>
      <w:r>
        <w:rPr>
          <w:rStyle w:val="VerbatimChar"/>
        </w:rPr>
        <w:t xml:space="preserve">Linode</w:t>
      </w:r>
      <w:r>
        <w:br/>
      </w:r>
      <w:r>
        <w:br/>
      </w:r>
      <w:r>
        <w:rPr>
          <w:rStyle w:val="VerbatimChar"/>
        </w:rPr>
        <w:t xml:space="preserve">Contabo</w:t>
      </w:r>
    </w:p>
    <w:p>
      <w:r>
        <w:pict>
          <v:rect style="width:0;height:1.5pt" o:hralign="center" o:hrstd="t" o:hr="t"/>
        </w:pict>
      </w:r>
    </w:p>
    <w:bookmarkEnd w:id="63"/>
    <w:bookmarkStart w:id="64" w:name="principio"/>
    <w:p>
      <w:pPr>
        <w:pStyle w:val="Heading1"/>
      </w:pPr>
      <w:r>
        <w:t xml:space="preserve">Principio</w:t>
      </w:r>
    </w:p>
    <w:p>
      <w:pPr>
        <w:pStyle w:val="FirstParagraph"/>
      </w:pPr>
      <w:r>
        <w:t xml:space="preserve">Evitar dependencias innecesarias de proveedores cloud complejos.</w:t>
      </w:r>
    </w:p>
    <w:p>
      <w:r>
        <w:pict>
          <v:rect style="width:0;height:1.5pt" o:hralign="center" o:hrstd="t" o:hr="t"/>
        </w:pict>
      </w:r>
    </w:p>
    <w:bookmarkEnd w:id="64"/>
    <w:bookmarkStart w:id="66" w:name="etapa-4-1"/>
    <w:p>
      <w:pPr>
        <w:pStyle w:val="Heading1"/>
      </w:pPr>
      <w:r>
        <w:t xml:space="preserve">ETAPA 4</w:t>
      </w:r>
    </w:p>
    <w:bookmarkStart w:id="65" w:name="regional-erp"/>
    <w:p>
      <w:pPr>
        <w:pStyle w:val="Heading2"/>
      </w:pPr>
      <w:r>
        <w:t xml:space="preserve">Regional ERP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objetivo-3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Soportar múltiples empresas y crecimiento regional.</w:t>
      </w:r>
    </w:p>
    <w:p>
      <w:r>
        <w:pict>
          <v:rect style="width:0;height:1.5pt" o:hralign="center" o:hrstd="t" o:hr="t"/>
        </w:pict>
      </w:r>
    </w:p>
    <w:bookmarkEnd w:id="67"/>
    <w:bookmarkStart w:id="68" w:name="arquitectura-2"/>
    <w:p>
      <w:pPr>
        <w:pStyle w:val="Heading1"/>
      </w:pPr>
      <w:r>
        <w:t xml:space="preserve">Arquitectura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Load Balancer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Backend Services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PostgreSQL</w:t>
      </w:r>
    </w:p>
    <w:p>
      <w:r>
        <w:pict>
          <v:rect style="width:0;height:1.5pt" o:hralign="center" o:hrstd="t" o:hr="t"/>
        </w:pict>
      </w:r>
    </w:p>
    <w:bookmarkEnd w:id="68"/>
    <w:bookmarkStart w:id="69" w:name="opciones"/>
    <w:p>
      <w:pPr>
        <w:pStyle w:val="Heading1"/>
      </w:pPr>
      <w:r>
        <w:t xml:space="preserve">Opciones</w:t>
      </w:r>
    </w:p>
    <w:p>
      <w:pPr>
        <w:pStyle w:val="SourceCode"/>
      </w:pPr>
      <w:r>
        <w:rPr>
          <w:rStyle w:val="VerbatimChar"/>
        </w:rPr>
        <w:t xml:space="preserve">Docker</w:t>
      </w:r>
      <w:r>
        <w:br/>
      </w:r>
      <w:r>
        <w:br/>
      </w:r>
      <w:r>
        <w:rPr>
          <w:rStyle w:val="VerbatimChar"/>
        </w:rPr>
        <w:t xml:space="preserve">Reverse Proxy</w:t>
      </w:r>
      <w:r>
        <w:br/>
      </w:r>
      <w:r>
        <w:br/>
      </w:r>
      <w:r>
        <w:rPr>
          <w:rStyle w:val="VerbatimChar"/>
        </w:rPr>
        <w:t xml:space="preserve">Escalamiento Horizontal</w:t>
      </w:r>
    </w:p>
    <w:p>
      <w:r>
        <w:pict>
          <v:rect style="width:0;height:1.5pt" o:hralign="center" o:hrstd="t" o:hr="t"/>
        </w:pict>
      </w:r>
    </w:p>
    <w:bookmarkEnd w:id="69"/>
    <w:bookmarkStart w:id="70" w:name="estado-1"/>
    <w:p>
      <w:pPr>
        <w:pStyle w:val="Heading1"/>
      </w:pPr>
      <w:r>
        <w:t xml:space="preserve">Estado</w:t>
      </w:r>
    </w:p>
    <w:p>
      <w:pPr>
        <w:pStyle w:val="FirstParagraph"/>
      </w:pPr>
      <w:r>
        <w:t xml:space="preserve">Futuro.</w:t>
      </w:r>
    </w:p>
    <w:p>
      <w:r>
        <w:pict>
          <v:rect style="width:0;height:1.5pt" o:hralign="center" o:hrstd="t" o:hr="t"/>
        </w:pict>
      </w:r>
    </w:p>
    <w:bookmarkEnd w:id="70"/>
    <w:bookmarkStart w:id="74" w:name="estrategia-frontend"/>
    <w:p>
      <w:pPr>
        <w:pStyle w:val="Heading1"/>
      </w:pPr>
      <w:r>
        <w:t xml:space="preserve">Estrategia Frontend</w:t>
      </w:r>
    </w:p>
    <w:bookmarkStart w:id="71" w:name="fase-inicial"/>
    <w:p>
      <w:pPr>
        <w:pStyle w:val="Heading2"/>
      </w:pPr>
      <w:r>
        <w:t xml:space="preserve">Fase Inicial</w:t>
      </w:r>
    </w:p>
    <w:p>
      <w:pPr>
        <w:pStyle w:val="FirstParagraph"/>
      </w:pPr>
      <w:r>
        <w:t xml:space="preserve">Apps Script HTML Service.</w:t>
      </w:r>
    </w:p>
    <w:p>
      <w:r>
        <w:pict>
          <v:rect style="width:0;height:1.5pt" o:hralign="center" o:hrstd="t" o:hr="t"/>
        </w:pict>
      </w:r>
    </w:p>
    <w:bookmarkEnd w:id="71"/>
    <w:bookmarkStart w:id="72" w:name="fase-intermedia"/>
    <w:p>
      <w:pPr>
        <w:pStyle w:val="Heading2"/>
      </w:pPr>
      <w:r>
        <w:t xml:space="preserve">Fase Intermedia</w:t>
      </w:r>
    </w:p>
    <w:p>
      <w:pPr>
        <w:pStyle w:val="FirstParagraph"/>
      </w:pPr>
      <w:r>
        <w:t xml:space="preserve">Vercel.</w:t>
      </w:r>
    </w:p>
    <w:p>
      <w:r>
        <w:pict>
          <v:rect style="width:0;height:1.5pt" o:hralign="center" o:hrstd="t" o:hr="t"/>
        </w:pict>
      </w:r>
    </w:p>
    <w:bookmarkEnd w:id="72"/>
    <w:bookmarkStart w:id="73" w:name="fase-objetivo"/>
    <w:p>
      <w:pPr>
        <w:pStyle w:val="Heading2"/>
      </w:pPr>
      <w:r>
        <w:t xml:space="preserve">Fase Objetivo</w:t>
      </w:r>
    </w:p>
    <w:p>
      <w:pPr>
        <w:pStyle w:val="FirstParagraph"/>
      </w:pPr>
      <w:r>
        <w:t xml:space="preserve">Frontend desacoplado.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tecnología-objetivo"/>
    <w:p>
      <w:pPr>
        <w:pStyle w:val="Heading1"/>
      </w:pPr>
      <w:r>
        <w:t xml:space="preserve">Tecnología Objetivo</w:t>
      </w:r>
    </w:p>
    <w:p>
      <w:pPr>
        <w:pStyle w:val="SourceCode"/>
      </w:pPr>
      <w:r>
        <w:rPr>
          <w:rStyle w:val="VerbatimChar"/>
        </w:rPr>
        <w:t xml:space="preserve">SvelteKit</w:t>
      </w:r>
    </w:p>
    <w:p>
      <w:r>
        <w:pict>
          <v:rect style="width:0;height:1.5pt" o:hralign="center" o:hrstd="t" o:hr="t"/>
        </w:pict>
      </w:r>
    </w:p>
    <w:bookmarkEnd w:id="75"/>
    <w:bookmarkStart w:id="76" w:name="justificación"/>
    <w:p>
      <w:pPr>
        <w:pStyle w:val="Heading1"/>
      </w:pPr>
      <w:r>
        <w:t xml:space="preserve">Justificación</w:t>
      </w:r>
    </w:p>
    <w:p>
      <w:pPr>
        <w:pStyle w:val="Compact"/>
        <w:numPr>
          <w:ilvl w:val="0"/>
          <w:numId w:val="1006"/>
        </w:numPr>
      </w:pPr>
      <w:r>
        <w:t xml:space="preserve">simplicidad</w:t>
      </w:r>
    </w:p>
    <w:p>
      <w:pPr>
        <w:pStyle w:val="Compact"/>
        <w:numPr>
          <w:ilvl w:val="0"/>
          <w:numId w:val="1006"/>
        </w:numPr>
      </w:pPr>
      <w:r>
        <w:t xml:space="preserve">rendimiento</w:t>
      </w:r>
    </w:p>
    <w:p>
      <w:pPr>
        <w:pStyle w:val="Compact"/>
        <w:numPr>
          <w:ilvl w:val="0"/>
          <w:numId w:val="1006"/>
        </w:numPr>
      </w:pPr>
      <w:r>
        <w:t xml:space="preserve">mantenibilidad</w:t>
      </w:r>
    </w:p>
    <w:p>
      <w:r>
        <w:pict>
          <v:rect style="width:0;height:1.5pt" o:hralign="center" o:hrstd="t" o:hr="t"/>
        </w:pict>
      </w:r>
    </w:p>
    <w:bookmarkEnd w:id="76"/>
    <w:bookmarkStart w:id="80" w:name="estrategia-backend"/>
    <w:p>
      <w:pPr>
        <w:pStyle w:val="Heading1"/>
      </w:pPr>
      <w:r>
        <w:t xml:space="preserve">Estrategia Backend</w:t>
      </w:r>
    </w:p>
    <w:bookmarkStart w:id="77" w:name="fase-inicial-1"/>
    <w:p>
      <w:pPr>
        <w:pStyle w:val="Heading2"/>
      </w:pPr>
      <w:r>
        <w:t xml:space="preserve">Fase Inicial</w:t>
      </w:r>
    </w:p>
    <w:p>
      <w:pPr>
        <w:pStyle w:val="FirstParagraph"/>
      </w:pPr>
      <w:r>
        <w:t xml:space="preserve">Apps Script.</w:t>
      </w:r>
    </w:p>
    <w:p>
      <w:r>
        <w:pict>
          <v:rect style="width:0;height:1.5pt" o:hralign="center" o:hrstd="t" o:hr="t"/>
        </w:pict>
      </w:r>
    </w:p>
    <w:bookmarkEnd w:id="77"/>
    <w:bookmarkStart w:id="78" w:name="fase-intermedia-1"/>
    <w:p>
      <w:pPr>
        <w:pStyle w:val="Heading2"/>
      </w:pPr>
      <w:r>
        <w:t xml:space="preserve">Fase Intermedia</w:t>
      </w:r>
    </w:p>
    <w:p>
      <w:pPr>
        <w:pStyle w:val="FirstParagraph"/>
      </w:pPr>
      <w:r>
        <w:t xml:space="preserve">Apps Script APIs.</w:t>
      </w:r>
    </w:p>
    <w:p>
      <w:r>
        <w:pict>
          <v:rect style="width:0;height:1.5pt" o:hralign="center" o:hrstd="t" o:hr="t"/>
        </w:pict>
      </w:r>
    </w:p>
    <w:bookmarkEnd w:id="78"/>
    <w:bookmarkStart w:id="79" w:name="fase-objetivo-1"/>
    <w:p>
      <w:pPr>
        <w:pStyle w:val="Heading2"/>
      </w:pPr>
      <w:r>
        <w:t xml:space="preserve">Fase Objetivo</w:t>
      </w:r>
    </w:p>
    <w:p>
      <w:pPr>
        <w:pStyle w:val="FirstParagraph"/>
      </w:pPr>
      <w:r>
        <w:t xml:space="preserve">Go.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3" w:name="persistencia"/>
    <w:p>
      <w:pPr>
        <w:pStyle w:val="Heading1"/>
      </w:pPr>
      <w:r>
        <w:t xml:space="preserve">Persistencia</w:t>
      </w:r>
    </w:p>
    <w:bookmarkStart w:id="81" w:name="estado-inicial"/>
    <w:p>
      <w:pPr>
        <w:pStyle w:val="Heading2"/>
      </w:pPr>
      <w:r>
        <w:t xml:space="preserve">Estado Inicial</w:t>
      </w:r>
    </w:p>
    <w:p>
      <w:pPr>
        <w:pStyle w:val="SourceCode"/>
      </w:pPr>
      <w:r>
        <w:rPr>
          <w:rStyle w:val="VerbatimChar"/>
        </w:rPr>
        <w:t xml:space="preserve">Google Sheets</w:t>
      </w:r>
    </w:p>
    <w:p>
      <w:r>
        <w:pict>
          <v:rect style="width:0;height:1.5pt" o:hralign="center" o:hrstd="t" o:hr="t"/>
        </w:pict>
      </w:r>
    </w:p>
    <w:bookmarkEnd w:id="81"/>
    <w:bookmarkStart w:id="82" w:name="estado-objetivo"/>
    <w:p>
      <w:pPr>
        <w:pStyle w:val="Heading2"/>
      </w:pPr>
      <w:r>
        <w:t xml:space="preserve">Estado Objetivo</w:t>
      </w:r>
    </w:p>
    <w:p>
      <w:pPr>
        <w:pStyle w:val="SourceCode"/>
      </w:pPr>
      <w:r>
        <w:rPr>
          <w:rStyle w:val="VerbatimChar"/>
        </w:rPr>
        <w:t xml:space="preserve">PostgreSQL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5" w:name="estrategia-devops"/>
    <w:p>
      <w:pPr>
        <w:pStyle w:val="Heading1"/>
      </w:pPr>
      <w:r>
        <w:t xml:space="preserve">Estrategia DevOps</w:t>
      </w:r>
    </w:p>
    <w:bookmarkStart w:id="84" w:name="fase-inicial-2"/>
    <w:p>
      <w:pPr>
        <w:pStyle w:val="Heading2"/>
      </w:pPr>
      <w:r>
        <w:t xml:space="preserve">Fase Inicial</w:t>
      </w:r>
    </w:p>
    <w:p>
      <w:pPr>
        <w:pStyle w:val="FirstParagraph"/>
      </w:pPr>
      <w:r>
        <w:t xml:space="preserve">Manual Controlado.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razón"/>
    <w:p>
      <w:pPr>
        <w:pStyle w:val="Heading1"/>
      </w:pPr>
      <w:r>
        <w:t xml:space="preserve">Razón</w:t>
      </w:r>
    </w:p>
    <w:p>
      <w:pPr>
        <w:pStyle w:val="FirstParagraph"/>
      </w:pPr>
      <w:r>
        <w:t xml:space="preserve">Menor complejidad.</w:t>
      </w:r>
    </w:p>
    <w:p>
      <w:r>
        <w:pict>
          <v:rect style="width:0;height:1.5pt" o:hralign="center" o:hrstd="t" o:hr="t"/>
        </w:pict>
      </w:r>
    </w:p>
    <w:bookmarkEnd w:id="86"/>
    <w:bookmarkStart w:id="87" w:name="fase-intermedia-2"/>
    <w:p>
      <w:pPr>
        <w:pStyle w:val="Heading1"/>
      </w:pPr>
      <w:r>
        <w:t xml:space="preserve">Fase Intermedia</w:t>
      </w:r>
    </w:p>
    <w:p>
      <w:pPr>
        <w:pStyle w:val="FirstParagraph"/>
      </w:pPr>
      <w:r>
        <w:t xml:space="preserve">CI/CD Básico.</w:t>
      </w:r>
    </w:p>
    <w:p>
      <w:r>
        <w:pict>
          <v:rect style="width:0;height:1.5pt" o:hralign="center" o:hrstd="t" o:hr="t"/>
        </w:pict>
      </w:r>
    </w:p>
    <w:bookmarkEnd w:id="87"/>
    <w:bookmarkStart w:id="88" w:name="herramientas-posibles"/>
    <w:p>
      <w:pPr>
        <w:pStyle w:val="Heading1"/>
      </w:pPr>
      <w:r>
        <w:t xml:space="preserve">Herramientas Posibles</w:t>
      </w:r>
    </w:p>
    <w:p>
      <w:pPr>
        <w:pStyle w:val="SourceCode"/>
      </w:pPr>
      <w:r>
        <w:rPr>
          <w:rStyle w:val="VerbatimChar"/>
        </w:rPr>
        <w:t xml:space="preserve">GitHub Actions</w:t>
      </w:r>
    </w:p>
    <w:p>
      <w:r>
        <w:pict>
          <v:rect style="width:0;height:1.5pt" o:hralign="center" o:hrstd="t" o:hr="t"/>
        </w:pict>
      </w:r>
    </w:p>
    <w:bookmarkEnd w:id="88"/>
    <w:bookmarkStart w:id="89" w:name="fase-avanzada"/>
    <w:p>
      <w:pPr>
        <w:pStyle w:val="Heading1"/>
      </w:pPr>
      <w:r>
        <w:t xml:space="preserve">Fase Avanzada</w:t>
      </w:r>
    </w:p>
    <w:p>
      <w:pPr>
        <w:pStyle w:val="FirstParagraph"/>
      </w:pPr>
      <w:r>
        <w:t xml:space="preserve">Pipeline Automatizado.</w:t>
      </w:r>
    </w:p>
    <w:p>
      <w:r>
        <w:pict>
          <v:rect style="width:0;height:1.5pt" o:hralign="center" o:hrstd="t" o:hr="t"/>
        </w:pict>
      </w:r>
    </w:p>
    <w:bookmarkEnd w:id="89"/>
    <w:bookmarkStart w:id="92" w:name="contenedores"/>
    <w:p>
      <w:pPr>
        <w:pStyle w:val="Heading1"/>
      </w:pPr>
      <w:r>
        <w:t xml:space="preserve">Contenedores</w:t>
      </w:r>
    </w:p>
    <w:bookmarkStart w:id="90" w:name="estado-inicial-1"/>
    <w:p>
      <w:pPr>
        <w:pStyle w:val="Heading2"/>
      </w:pPr>
      <w:r>
        <w:t xml:space="preserve">Estado Inicial</w:t>
      </w:r>
    </w:p>
    <w:p>
      <w:pPr>
        <w:pStyle w:val="FirstParagraph"/>
      </w:pPr>
      <w:r>
        <w:t xml:space="preserve">No requeridos.</w:t>
      </w:r>
    </w:p>
    <w:p>
      <w:r>
        <w:pict>
          <v:rect style="width:0;height:1.5pt" o:hralign="center" o:hrstd="t" o:hr="t"/>
        </w:pict>
      </w:r>
    </w:p>
    <w:bookmarkEnd w:id="90"/>
    <w:bookmarkStart w:id="91" w:name="estado-futuro"/>
    <w:p>
      <w:pPr>
        <w:pStyle w:val="Heading2"/>
      </w:pPr>
      <w:r>
        <w:t xml:space="preserve">Estado Futuro</w:t>
      </w:r>
    </w:p>
    <w:p>
      <w:pPr>
        <w:pStyle w:val="FirstParagraph"/>
      </w:pPr>
      <w:r>
        <w:t xml:space="preserve">Docker Oficial.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justificación-1"/>
    <w:p>
      <w:pPr>
        <w:pStyle w:val="Heading1"/>
      </w:pPr>
      <w:r>
        <w:t xml:space="preserve">Justificación</w:t>
      </w:r>
    </w:p>
    <w:p>
      <w:pPr>
        <w:pStyle w:val="FirstParagraph"/>
      </w:pPr>
      <w:r>
        <w:t xml:space="preserve">Facilitar:</w:t>
      </w:r>
    </w:p>
    <w:p>
      <w:pPr>
        <w:pStyle w:val="Compact"/>
        <w:numPr>
          <w:ilvl w:val="0"/>
          <w:numId w:val="1007"/>
        </w:numPr>
      </w:pPr>
      <w:r>
        <w:t xml:space="preserve">despliegues</w:t>
      </w:r>
    </w:p>
    <w:p>
      <w:pPr>
        <w:pStyle w:val="Compact"/>
        <w:numPr>
          <w:ilvl w:val="0"/>
          <w:numId w:val="1007"/>
        </w:numPr>
      </w:pPr>
      <w:r>
        <w:t xml:space="preserve">migraciones</w:t>
      </w:r>
    </w:p>
    <w:p>
      <w:pPr>
        <w:pStyle w:val="Compact"/>
        <w:numPr>
          <w:ilvl w:val="0"/>
          <w:numId w:val="1007"/>
        </w:numPr>
      </w:pPr>
      <w:r>
        <w:t xml:space="preserve">portabilidad</w:t>
      </w:r>
    </w:p>
    <w:p>
      <w:r>
        <w:pict>
          <v:rect style="width:0;height:1.5pt" o:hralign="center" o:hrstd="t" o:hr="t"/>
        </w:pict>
      </w:r>
    </w:p>
    <w:bookmarkEnd w:id="93"/>
    <w:bookmarkStart w:id="95" w:name="kubernetes"/>
    <w:p>
      <w:pPr>
        <w:pStyle w:val="Heading1"/>
      </w:pPr>
      <w:r>
        <w:t xml:space="preserve">Kubernetes</w:t>
      </w:r>
    </w:p>
    <w:bookmarkStart w:id="94" w:name="estado-2"/>
    <w:p>
      <w:pPr>
        <w:pStyle w:val="Heading2"/>
      </w:pPr>
      <w:r>
        <w:t xml:space="preserve">Estado</w:t>
      </w:r>
    </w:p>
    <w:p>
      <w:pPr>
        <w:pStyle w:val="FirstParagraph"/>
      </w:pPr>
      <w:r>
        <w:t xml:space="preserve">No Adoptado.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motivo"/>
    <w:p>
      <w:pPr>
        <w:pStyle w:val="Heading1"/>
      </w:pPr>
      <w:r>
        <w:t xml:space="preserve">Motivo</w:t>
      </w:r>
    </w:p>
    <w:p>
      <w:pPr>
        <w:pStyle w:val="FirstParagraph"/>
      </w:pPr>
      <w:r>
        <w:t xml:space="preserve">Complejidad injustificada para la realidad actual.</w:t>
      </w:r>
    </w:p>
    <w:p>
      <w:r>
        <w:pict>
          <v:rect style="width:0;height:1.5pt" o:hralign="center" o:hrstd="t" o:hr="t"/>
        </w:pict>
      </w:r>
    </w:p>
    <w:bookmarkEnd w:id="96"/>
    <w:bookmarkStart w:id="100" w:name="ambientes-oficiales"/>
    <w:p>
      <w:pPr>
        <w:pStyle w:val="Heading1"/>
      </w:pPr>
      <w:r>
        <w:t xml:space="preserve">Ambientes Oficiales</w:t>
      </w:r>
    </w:p>
    <w:bookmarkStart w:id="97" w:name="dev-1"/>
    <w:p>
      <w:pPr>
        <w:pStyle w:val="Heading2"/>
      </w:pPr>
      <w:r>
        <w:t xml:space="preserve">DEV</w:t>
      </w:r>
    </w:p>
    <w:p>
      <w:pPr>
        <w:pStyle w:val="FirstParagraph"/>
      </w:pPr>
      <w:r>
        <w:t xml:space="preserve">Desarrollo.</w:t>
      </w:r>
    </w:p>
    <w:p>
      <w:r>
        <w:pict>
          <v:rect style="width:0;height:1.5pt" o:hralign="center" o:hrstd="t" o:hr="t"/>
        </w:pict>
      </w:r>
    </w:p>
    <w:bookmarkEnd w:id="97"/>
    <w:bookmarkStart w:id="98" w:name="qa"/>
    <w:p>
      <w:pPr>
        <w:pStyle w:val="Heading2"/>
      </w:pPr>
      <w:r>
        <w:t xml:space="preserve">QA</w:t>
      </w:r>
    </w:p>
    <w:p>
      <w:pPr>
        <w:pStyle w:val="FirstParagraph"/>
      </w:pPr>
      <w:r>
        <w:t xml:space="preserve">Validación.</w:t>
      </w:r>
    </w:p>
    <w:p>
      <w:r>
        <w:pict>
          <v:rect style="width:0;height:1.5pt" o:hralign="center" o:hrstd="t" o:hr="t"/>
        </w:pict>
      </w:r>
    </w:p>
    <w:bookmarkEnd w:id="98"/>
    <w:bookmarkStart w:id="99" w:name="prod-1"/>
    <w:p>
      <w:pPr>
        <w:pStyle w:val="Heading2"/>
      </w:pPr>
      <w:r>
        <w:t xml:space="preserve">PROD</w:t>
      </w:r>
    </w:p>
    <w:p>
      <w:pPr>
        <w:pStyle w:val="FirstParagraph"/>
      </w:pPr>
      <w:r>
        <w:t xml:space="preserve">Producción.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regla"/>
    <w:p>
      <w:pPr>
        <w:pStyle w:val="Heading1"/>
      </w:pPr>
      <w:r>
        <w:t xml:space="preserve">Regla</w:t>
      </w:r>
    </w:p>
    <w:p>
      <w:pPr>
        <w:pStyle w:val="FirstParagraph"/>
      </w:pPr>
      <w:r>
        <w:t xml:space="preserve">Toda funcionalidad deberá pasar por:</w:t>
      </w:r>
    </w:p>
    <w:p>
      <w:pPr>
        <w:pStyle w:val="SourceCode"/>
      </w:pPr>
      <w:r>
        <w:rPr>
          <w:rStyle w:val="VerbatimChar"/>
        </w:rPr>
        <w:t xml:space="preserve">DEV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QA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PROD</w:t>
      </w:r>
    </w:p>
    <w:p>
      <w:r>
        <w:pict>
          <v:rect style="width:0;height:1.5pt" o:hralign="center" o:hrstd="t" o:hr="t"/>
        </w:pict>
      </w:r>
    </w:p>
    <w:bookmarkEnd w:id="101"/>
    <w:bookmarkStart w:id="103" w:name="backups"/>
    <w:p>
      <w:pPr>
        <w:pStyle w:val="Heading1"/>
      </w:pPr>
      <w:r>
        <w:t xml:space="preserve">Backups</w:t>
      </w:r>
    </w:p>
    <w:bookmarkStart w:id="102" w:name="obligatorio"/>
    <w:p>
      <w:pPr>
        <w:pStyle w:val="Heading2"/>
      </w:pPr>
      <w:r>
        <w:t xml:space="preserve">Obligatorio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4" w:name="datos"/>
    <w:p>
      <w:pPr>
        <w:pStyle w:val="Heading1"/>
      </w:pPr>
      <w:r>
        <w:t xml:space="preserve">Datos</w:t>
      </w:r>
    </w:p>
    <w:p>
      <w:pPr>
        <w:pStyle w:val="FirstParagraph"/>
      </w:pPr>
      <w:r>
        <w:t xml:space="preserve">Google Sheets.</w:t>
      </w:r>
    </w:p>
    <w:p>
      <w:pPr>
        <w:pStyle w:val="BodyText"/>
      </w:pPr>
      <w:r>
        <w:t xml:space="preserve">PostgreSQL.</w:t>
      </w:r>
    </w:p>
    <w:p>
      <w:pPr>
        <w:pStyle w:val="BodyText"/>
      </w:pPr>
      <w:r>
        <w:t xml:space="preserve">Documentos.</w:t>
      </w:r>
    </w:p>
    <w:p>
      <w:r>
        <w:pict>
          <v:rect style="width:0;height:1.5pt" o:hralign="center" o:hrstd="t" o:hr="t"/>
        </w:pict>
      </w:r>
    </w:p>
    <w:bookmarkEnd w:id="104"/>
    <w:bookmarkStart w:id="105" w:name="frecuencia"/>
    <w:p>
      <w:pPr>
        <w:pStyle w:val="Heading1"/>
      </w:pPr>
      <w:r>
        <w:t xml:space="preserve">Frecuencia</w:t>
      </w:r>
    </w:p>
    <w:p>
      <w:pPr>
        <w:pStyle w:val="FirstParagraph"/>
      </w:pPr>
      <w:r>
        <w:t xml:space="preserve">Diaria.</w:t>
      </w:r>
    </w:p>
    <w:p>
      <w:r>
        <w:pict>
          <v:rect style="width:0;height:1.5pt" o:hralign="center" o:hrstd="t" o:hr="t"/>
        </w:pict>
      </w:r>
    </w:p>
    <w:bookmarkEnd w:id="105"/>
    <w:bookmarkStart w:id="106" w:name="recuperación"/>
    <w:p>
      <w:pPr>
        <w:pStyle w:val="Heading1"/>
      </w:pPr>
      <w:r>
        <w:t xml:space="preserve">Recuperación</w:t>
      </w:r>
    </w:p>
    <w:p>
      <w:pPr>
        <w:pStyle w:val="FirstParagraph"/>
      </w:pPr>
      <w:r>
        <w:t xml:space="preserve">Procedimiento documentado.</w:t>
      </w:r>
    </w:p>
    <w:p>
      <w:r>
        <w:pict>
          <v:rect style="width:0;height:1.5pt" o:hralign="center" o:hrstd="t" o:hr="t"/>
        </w:pict>
      </w:r>
    </w:p>
    <w:bookmarkEnd w:id="106"/>
    <w:bookmarkStart w:id="110" w:name="observabilidad"/>
    <w:p>
      <w:pPr>
        <w:pStyle w:val="Heading1"/>
      </w:pPr>
      <w:r>
        <w:t xml:space="preserve">Observabilidad</w:t>
      </w:r>
    </w:p>
    <w:bookmarkStart w:id="107" w:name="fase-inicial-3"/>
    <w:p>
      <w:pPr>
        <w:pStyle w:val="Heading2"/>
      </w:pPr>
      <w:r>
        <w:t xml:space="preserve">Fase Inicial</w:t>
      </w:r>
    </w:p>
    <w:p>
      <w:pPr>
        <w:pStyle w:val="FirstParagraph"/>
      </w:pPr>
      <w:r>
        <w:t xml:space="preserve">Logs Apps Script.</w:t>
      </w:r>
    </w:p>
    <w:p>
      <w:r>
        <w:pict>
          <v:rect style="width:0;height:1.5pt" o:hralign="center" o:hrstd="t" o:hr="t"/>
        </w:pict>
      </w:r>
    </w:p>
    <w:bookmarkEnd w:id="107"/>
    <w:bookmarkStart w:id="108" w:name="fase-intermedia-3"/>
    <w:p>
      <w:pPr>
        <w:pStyle w:val="Heading2"/>
      </w:pPr>
      <w:r>
        <w:t xml:space="preserve">Fase Intermedia</w:t>
      </w:r>
    </w:p>
    <w:p>
      <w:pPr>
        <w:pStyle w:val="FirstParagraph"/>
      </w:pPr>
      <w:r>
        <w:t xml:space="preserve">Logs Centralizados.</w:t>
      </w:r>
    </w:p>
    <w:p>
      <w:r>
        <w:pict>
          <v:rect style="width:0;height:1.5pt" o:hralign="center" o:hrstd="t" o:hr="t"/>
        </w:pict>
      </w:r>
    </w:p>
    <w:bookmarkEnd w:id="108"/>
    <w:bookmarkStart w:id="109" w:name="fase-avanzada-1"/>
    <w:p>
      <w:pPr>
        <w:pStyle w:val="Heading2"/>
      </w:pPr>
      <w:r>
        <w:t xml:space="preserve">Fase Avanzada</w:t>
      </w:r>
    </w:p>
    <w:p>
      <w:pPr>
        <w:pStyle w:val="FirstParagraph"/>
      </w:pPr>
      <w:r>
        <w:t xml:space="preserve">Monitoreo Corporativo.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seguridad"/>
    <w:p>
      <w:pPr>
        <w:pStyle w:val="Heading1"/>
      </w:pPr>
      <w:r>
        <w:t xml:space="preserve">Seguridad</w:t>
      </w:r>
    </w:p>
    <w:p>
      <w:pPr>
        <w:pStyle w:val="FirstParagraph"/>
      </w:pPr>
      <w:r>
        <w:t xml:space="preserve">Toda infraestructura deberá respetar:</w:t>
      </w:r>
    </w:p>
    <w:p>
      <w:pPr>
        <w:pStyle w:val="SourceCode"/>
      </w:pPr>
      <w:r>
        <w:rPr>
          <w:rStyle w:val="VerbatimChar"/>
        </w:rPr>
        <w:t xml:space="preserve">13_SECURITY_AND_GOVERNANCE_V1.md</w:t>
      </w:r>
    </w:p>
    <w:p>
      <w:r>
        <w:pict>
          <v:rect style="width:0;height:1.5pt" o:hralign="center" o:hrstd="t" o:hr="t"/>
        </w:pict>
      </w:r>
    </w:p>
    <w:bookmarkEnd w:id="111"/>
    <w:bookmarkStart w:id="112" w:name="requisitos"/>
    <w:p>
      <w:pPr>
        <w:pStyle w:val="Heading1"/>
      </w:pPr>
      <w:r>
        <w:t xml:space="preserve">Requisitos</w:t>
      </w:r>
    </w:p>
    <w:p>
      <w:pPr>
        <w:pStyle w:val="Compact"/>
        <w:numPr>
          <w:ilvl w:val="0"/>
          <w:numId w:val="1008"/>
        </w:numPr>
      </w:pPr>
      <w:r>
        <w:t xml:space="preserve">autenticación</w:t>
      </w:r>
    </w:p>
    <w:p>
      <w:pPr>
        <w:pStyle w:val="Compact"/>
        <w:numPr>
          <w:ilvl w:val="0"/>
          <w:numId w:val="1008"/>
        </w:numPr>
      </w:pPr>
      <w:r>
        <w:t xml:space="preserve">autorización</w:t>
      </w:r>
    </w:p>
    <w:p>
      <w:pPr>
        <w:pStyle w:val="Compact"/>
        <w:numPr>
          <w:ilvl w:val="0"/>
          <w:numId w:val="1008"/>
        </w:numPr>
      </w:pPr>
      <w:r>
        <w:t xml:space="preserve">auditoría</w:t>
      </w:r>
    </w:p>
    <w:p>
      <w:pPr>
        <w:pStyle w:val="Compact"/>
        <w:numPr>
          <w:ilvl w:val="0"/>
          <w:numId w:val="1008"/>
        </w:numPr>
      </w:pPr>
      <w:r>
        <w:t xml:space="preserve">trazabilidad</w:t>
      </w:r>
    </w:p>
    <w:p>
      <w:r>
        <w:pict>
          <v:rect style="width:0;height:1.5pt" o:hralign="center" o:hrstd="t" o:hr="t"/>
        </w:pict>
      </w:r>
    </w:p>
    <w:bookmarkEnd w:id="112"/>
    <w:bookmarkStart w:id="114" w:name="anti-vendor-lock-in"/>
    <w:p>
      <w:pPr>
        <w:pStyle w:val="Heading1"/>
      </w:pPr>
      <w:r>
        <w:t xml:space="preserve">Anti Vendor Lock-In</w:t>
      </w:r>
    </w:p>
    <w:bookmarkStart w:id="113" w:name="principio-obligatorio"/>
    <w:p>
      <w:pPr>
        <w:pStyle w:val="Heading2"/>
      </w:pPr>
      <w:r>
        <w:t xml:space="preserve">Principio Obligatorio</w:t>
      </w:r>
    </w:p>
    <w:p>
      <w:pPr>
        <w:pStyle w:val="FirstParagraph"/>
      </w:pPr>
      <w:r>
        <w:t xml:space="preserve">La plataforma pertenece a la organización.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al proveedor.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ejemplos"/>
    <w:p>
      <w:pPr>
        <w:pStyle w:val="Heading1"/>
      </w:pPr>
      <w:r>
        <w:t xml:space="preserve">Ejemplos</w:t>
      </w:r>
    </w:p>
    <w:p>
      <w:pPr>
        <w:pStyle w:val="FirstParagraph"/>
      </w:pPr>
      <w:r>
        <w:t xml:space="preserve">Debe ser posible migrar:</w:t>
      </w:r>
    </w:p>
    <w:p>
      <w:pPr>
        <w:pStyle w:val="SourceCode"/>
      </w:pPr>
      <w:r>
        <w:rPr>
          <w:rStyle w:val="VerbatimChar"/>
        </w:rPr>
        <w:t xml:space="preserve">Vercel</w:t>
      </w:r>
    </w:p>
    <w:p>
      <w:pPr>
        <w:pStyle w:val="FirstParagraph"/>
      </w:pPr>
      <w:r>
        <w:t xml:space="preserve">a:</w:t>
      </w:r>
    </w:p>
    <w:p>
      <w:pPr>
        <w:pStyle w:val="SourceCode"/>
      </w:pPr>
      <w:r>
        <w:rPr>
          <w:rStyle w:val="VerbatimChar"/>
        </w:rPr>
        <w:t xml:space="preserve">VPS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Debe ser posible migrar:</w:t>
      </w:r>
    </w:p>
    <w:p>
      <w:pPr>
        <w:pStyle w:val="SourceCode"/>
      </w:pPr>
      <w:r>
        <w:rPr>
          <w:rStyle w:val="VerbatimChar"/>
        </w:rPr>
        <w:t xml:space="preserve">Google Sheets</w:t>
      </w:r>
    </w:p>
    <w:p>
      <w:pPr>
        <w:pStyle w:val="FirstParagraph"/>
      </w:pPr>
      <w:r>
        <w:t xml:space="preserve">a:</w:t>
      </w:r>
    </w:p>
    <w:p>
      <w:pPr>
        <w:pStyle w:val="SourceCode"/>
      </w:pPr>
      <w:r>
        <w:rPr>
          <w:rStyle w:val="VerbatimChar"/>
        </w:rPr>
        <w:t xml:space="preserve">PostgreSQL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Debe ser posible migrar:</w:t>
      </w:r>
    </w:p>
    <w:p>
      <w:pPr>
        <w:pStyle w:val="SourceCode"/>
      </w:pPr>
      <w:r>
        <w:rPr>
          <w:rStyle w:val="VerbatimChar"/>
        </w:rPr>
        <w:t xml:space="preserve">Apps Script</w:t>
      </w:r>
    </w:p>
    <w:p>
      <w:pPr>
        <w:pStyle w:val="FirstParagraph"/>
      </w:pPr>
      <w:r>
        <w:t xml:space="preserve">a:</w:t>
      </w:r>
    </w:p>
    <w:p>
      <w:pPr>
        <w:pStyle w:val="SourceCode"/>
      </w:pPr>
      <w:r>
        <w:rPr>
          <w:rStyle w:val="VerbatimChar"/>
        </w:rPr>
        <w:t xml:space="preserve">Go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sin rediseñar procesos empresariales.</w:t>
      </w:r>
    </w:p>
    <w:p>
      <w:r>
        <w:pict>
          <v:rect style="width:0;height:1.5pt" o:hralign="center" o:hrstd="t" o:hr="t"/>
        </w:pict>
      </w:r>
    </w:p>
    <w:bookmarkEnd w:id="115"/>
    <w:bookmarkStart w:id="122" w:name="roadmap-oficial"/>
    <w:p>
      <w:pPr>
        <w:pStyle w:val="Heading1"/>
      </w:pPr>
      <w:r>
        <w:t xml:space="preserve">Roadmap Oficial</w:t>
      </w:r>
    </w:p>
    <w:bookmarkStart w:id="116" w:name="r1"/>
    <w:p>
      <w:pPr>
        <w:pStyle w:val="Heading2"/>
      </w:pPr>
      <w:r>
        <w:t xml:space="preserve">R1</w:t>
      </w:r>
    </w:p>
    <w:p>
      <w:pPr>
        <w:pStyle w:val="SourceCode"/>
      </w:pPr>
      <w:r>
        <w:rPr>
          <w:rStyle w:val="VerbatimChar"/>
        </w:rPr>
        <w:t xml:space="preserve">Apps Script</w:t>
      </w:r>
      <w:r>
        <w:br/>
      </w:r>
      <w:r>
        <w:br/>
      </w:r>
      <w:r>
        <w:rPr>
          <w:rStyle w:val="VerbatimChar"/>
        </w:rPr>
        <w:t xml:space="preserve">Sheets</w:t>
      </w:r>
      <w:r>
        <w:br/>
      </w:r>
      <w:r>
        <w:br/>
      </w:r>
      <w:r>
        <w:rPr>
          <w:rStyle w:val="VerbatimChar"/>
        </w:rPr>
        <w:t xml:space="preserve">Workspace</w:t>
      </w:r>
    </w:p>
    <w:p>
      <w:r>
        <w:pict>
          <v:rect style="width:0;height:1.5pt" o:hralign="center" o:hrstd="t" o:hr="t"/>
        </w:pict>
      </w:r>
    </w:p>
    <w:bookmarkEnd w:id="116"/>
    <w:bookmarkStart w:id="117" w:name="r2"/>
    <w:p>
      <w:pPr>
        <w:pStyle w:val="Heading2"/>
      </w:pPr>
      <w:r>
        <w:t xml:space="preserve">R2</w:t>
      </w:r>
    </w:p>
    <w:p>
      <w:pPr>
        <w:pStyle w:val="SourceCode"/>
      </w:pPr>
      <w:r>
        <w:rPr>
          <w:rStyle w:val="VerbatimChar"/>
        </w:rPr>
        <w:t xml:space="preserve">Apps Script APIs</w:t>
      </w:r>
      <w:r>
        <w:br/>
      </w:r>
      <w:r>
        <w:br/>
      </w:r>
      <w:r>
        <w:rPr>
          <w:rStyle w:val="VerbatimChar"/>
        </w:rPr>
        <w:t xml:space="preserve">Frontend Separado</w:t>
      </w:r>
    </w:p>
    <w:p>
      <w:r>
        <w:pict>
          <v:rect style="width:0;height:1.5pt" o:hralign="center" o:hrstd="t" o:hr="t"/>
        </w:pict>
      </w:r>
    </w:p>
    <w:bookmarkEnd w:id="117"/>
    <w:bookmarkStart w:id="118" w:name="r3"/>
    <w:p>
      <w:pPr>
        <w:pStyle w:val="Heading2"/>
      </w:pPr>
      <w:r>
        <w:t xml:space="preserve">R3</w:t>
      </w:r>
    </w:p>
    <w:p>
      <w:pPr>
        <w:pStyle w:val="SourceCode"/>
      </w:pPr>
      <w:r>
        <w:rPr>
          <w:rStyle w:val="VerbatimChar"/>
        </w:rPr>
        <w:t xml:space="preserve">Vercel</w:t>
      </w:r>
      <w:r>
        <w:br/>
      </w:r>
      <w:r>
        <w:br/>
      </w:r>
      <w:r>
        <w:rPr>
          <w:rStyle w:val="VerbatimChar"/>
        </w:rPr>
        <w:t xml:space="preserve">SvelteKit</w:t>
      </w:r>
    </w:p>
    <w:p>
      <w:r>
        <w:pict>
          <v:rect style="width:0;height:1.5pt" o:hralign="center" o:hrstd="t" o:hr="t"/>
        </w:pict>
      </w:r>
    </w:p>
    <w:bookmarkEnd w:id="118"/>
    <w:bookmarkStart w:id="119" w:name="r4"/>
    <w:p>
      <w:pPr>
        <w:pStyle w:val="Heading2"/>
      </w:pPr>
      <w:r>
        <w:t xml:space="preserve">R4</w:t>
      </w:r>
    </w:p>
    <w:p>
      <w:pPr>
        <w:pStyle w:val="SourceCode"/>
      </w:pPr>
      <w:r>
        <w:rPr>
          <w:rStyle w:val="VerbatimChar"/>
        </w:rPr>
        <w:t xml:space="preserve">Go</w:t>
      </w:r>
      <w:r>
        <w:br/>
      </w:r>
      <w:r>
        <w:br/>
      </w:r>
      <w:r>
        <w:rPr>
          <w:rStyle w:val="VerbatimChar"/>
        </w:rPr>
        <w:t xml:space="preserve">PostgreSQL</w:t>
      </w:r>
    </w:p>
    <w:p>
      <w:r>
        <w:pict>
          <v:rect style="width:0;height:1.5pt" o:hralign="center" o:hrstd="t" o:hr="t"/>
        </w:pict>
      </w:r>
    </w:p>
    <w:bookmarkEnd w:id="119"/>
    <w:bookmarkStart w:id="120" w:name="r5"/>
    <w:p>
      <w:pPr>
        <w:pStyle w:val="Heading2"/>
      </w:pPr>
      <w:r>
        <w:t xml:space="preserve">R5</w:t>
      </w:r>
    </w:p>
    <w:p>
      <w:pPr>
        <w:pStyle w:val="SourceCode"/>
      </w:pPr>
      <w:r>
        <w:rPr>
          <w:rStyle w:val="VerbatimChar"/>
        </w:rPr>
        <w:t xml:space="preserve">Docker</w:t>
      </w:r>
      <w:r>
        <w:br/>
      </w:r>
      <w:r>
        <w:br/>
      </w:r>
      <w:r>
        <w:rPr>
          <w:rStyle w:val="VerbatimChar"/>
        </w:rPr>
        <w:t xml:space="preserve">CI/CD</w:t>
      </w:r>
    </w:p>
    <w:p>
      <w:r>
        <w:pict>
          <v:rect style="width:0;height:1.5pt" o:hralign="center" o:hrstd="t" o:hr="t"/>
        </w:pict>
      </w:r>
    </w:p>
    <w:bookmarkEnd w:id="120"/>
    <w:bookmarkStart w:id="121" w:name="r6"/>
    <w:p>
      <w:pPr>
        <w:pStyle w:val="Heading2"/>
      </w:pPr>
      <w:r>
        <w:t xml:space="preserve">R6</w:t>
      </w:r>
    </w:p>
    <w:p>
      <w:pPr>
        <w:pStyle w:val="SourceCode"/>
      </w:pPr>
      <w:r>
        <w:rPr>
          <w:rStyle w:val="VerbatimChar"/>
        </w:rPr>
        <w:t xml:space="preserve">Escalamiento Regional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7" w:name="decisiones-rechazadas"/>
    <w:p>
      <w:pPr>
        <w:pStyle w:val="Heading1"/>
      </w:pPr>
      <w:r>
        <w:t xml:space="preserve">Decisiones Rechazadas</w:t>
      </w:r>
    </w:p>
    <w:bookmarkStart w:id="123" w:name="kubernetes-temprano"/>
    <w:p>
      <w:pPr>
        <w:pStyle w:val="Heading2"/>
      </w:pPr>
      <w:r>
        <w:t xml:space="preserve">Kubernetes Temprano</w:t>
      </w:r>
    </w:p>
    <w:p>
      <w:pPr>
        <w:pStyle w:val="FirstParagraph"/>
      </w:pPr>
      <w:r>
        <w:t xml:space="preserve">Rechazado.</w:t>
      </w:r>
    </w:p>
    <w:p>
      <w:r>
        <w:pict>
          <v:rect style="width:0;height:1.5pt" o:hralign="center" o:hrstd="t" o:hr="t"/>
        </w:pict>
      </w:r>
    </w:p>
    <w:bookmarkEnd w:id="123"/>
    <w:bookmarkStart w:id="124" w:name="multi-cloud-temprano"/>
    <w:p>
      <w:pPr>
        <w:pStyle w:val="Heading2"/>
      </w:pPr>
      <w:r>
        <w:t xml:space="preserve">Multi Cloud Temprano</w:t>
      </w:r>
    </w:p>
    <w:p>
      <w:pPr>
        <w:pStyle w:val="FirstParagraph"/>
      </w:pPr>
      <w:r>
        <w:t xml:space="preserve">Rechazado.</w:t>
      </w:r>
    </w:p>
    <w:p>
      <w:r>
        <w:pict>
          <v:rect style="width:0;height:1.5pt" o:hralign="center" o:hrstd="t" o:hr="t"/>
        </w:pict>
      </w:r>
    </w:p>
    <w:bookmarkEnd w:id="124"/>
    <w:bookmarkStart w:id="125" w:name="microservicios-desde-el-inicio"/>
    <w:p>
      <w:pPr>
        <w:pStyle w:val="Heading2"/>
      </w:pPr>
      <w:r>
        <w:t xml:space="preserve">Microservicios Desde El Inicio</w:t>
      </w:r>
    </w:p>
    <w:p>
      <w:pPr>
        <w:pStyle w:val="FirstParagraph"/>
      </w:pPr>
      <w:r>
        <w:t xml:space="preserve">Rechazado.</w:t>
      </w:r>
    </w:p>
    <w:p>
      <w:r>
        <w:pict>
          <v:rect style="width:0;height:1.5pt" o:hralign="center" o:hrstd="t" o:hr="t"/>
        </w:pict>
      </w:r>
    </w:p>
    <w:bookmarkEnd w:id="125"/>
    <w:bookmarkStart w:id="126" w:name="infraestructura-compleja-sin-necesidad"/>
    <w:p>
      <w:pPr>
        <w:pStyle w:val="Heading2"/>
      </w:pPr>
      <w:r>
        <w:t xml:space="preserve">Infraestructura Compleja Sin Necesidad</w:t>
      </w:r>
    </w:p>
    <w:p>
      <w:pPr>
        <w:pStyle w:val="FirstParagraph"/>
      </w:pPr>
      <w:r>
        <w:t xml:space="preserve">Rechazado.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28" w:name="consecuencias-positivas"/>
    <w:p>
      <w:pPr>
        <w:pStyle w:val="Heading1"/>
      </w:pPr>
      <w:r>
        <w:t xml:space="preserve">Consecuencias Positivas</w:t>
      </w:r>
    </w:p>
    <w:p>
      <w:pPr>
        <w:pStyle w:val="Compact"/>
        <w:numPr>
          <w:ilvl w:val="0"/>
          <w:numId w:val="1009"/>
        </w:numPr>
      </w:pPr>
      <w:r>
        <w:t xml:space="preserve">bajo costo inicial</w:t>
      </w:r>
    </w:p>
    <w:p>
      <w:pPr>
        <w:pStyle w:val="Compact"/>
        <w:numPr>
          <w:ilvl w:val="0"/>
          <w:numId w:val="1009"/>
        </w:numPr>
      </w:pPr>
      <w:r>
        <w:t xml:space="preserve">rápida salida a producción</w:t>
      </w:r>
    </w:p>
    <w:p>
      <w:pPr>
        <w:pStyle w:val="Compact"/>
        <w:numPr>
          <w:ilvl w:val="0"/>
          <w:numId w:val="1009"/>
        </w:numPr>
      </w:pPr>
      <w:r>
        <w:t xml:space="preserve">evolución controlada</w:t>
      </w:r>
    </w:p>
    <w:p>
      <w:pPr>
        <w:pStyle w:val="Compact"/>
        <w:numPr>
          <w:ilvl w:val="0"/>
          <w:numId w:val="1009"/>
        </w:numPr>
      </w:pPr>
      <w:r>
        <w:t xml:space="preserve">independencia tecnológica</w:t>
      </w:r>
    </w:p>
    <w:p>
      <w:pPr>
        <w:pStyle w:val="Compact"/>
        <w:numPr>
          <w:ilvl w:val="0"/>
          <w:numId w:val="1009"/>
        </w:numPr>
      </w:pPr>
      <w:r>
        <w:t xml:space="preserve">facilidad de operación</w:t>
      </w:r>
    </w:p>
    <w:p>
      <w:pPr>
        <w:pStyle w:val="Compact"/>
        <w:numPr>
          <w:ilvl w:val="0"/>
          <w:numId w:val="1009"/>
        </w:numPr>
      </w:pPr>
      <w:r>
        <w:t xml:space="preserve">menor riesgo</w:t>
      </w:r>
    </w:p>
    <w:p>
      <w:r>
        <w:pict>
          <v:rect style="width:0;height:1.5pt" o:hralign="center" o:hrstd="t" o:hr="t"/>
        </w:pict>
      </w:r>
    </w:p>
    <w:bookmarkEnd w:id="128"/>
    <w:bookmarkStart w:id="129" w:name="consecuencias-negativas"/>
    <w:p>
      <w:pPr>
        <w:pStyle w:val="Heading1"/>
      </w:pPr>
      <w:r>
        <w:t xml:space="preserve">Consecuencias Negativas</w:t>
      </w:r>
    </w:p>
    <w:p>
      <w:pPr>
        <w:pStyle w:val="Compact"/>
        <w:numPr>
          <w:ilvl w:val="0"/>
          <w:numId w:val="1010"/>
        </w:numPr>
      </w:pPr>
      <w:r>
        <w:t xml:space="preserve">algunas capacidades enterprise aparecerán más adelante</w:t>
      </w:r>
    </w:p>
    <w:p>
      <w:pPr>
        <w:pStyle w:val="Compact"/>
        <w:numPr>
          <w:ilvl w:val="0"/>
          <w:numId w:val="1010"/>
        </w:numPr>
      </w:pPr>
      <w:r>
        <w:t xml:space="preserve">coexistencia temporal de tecnologías</w:t>
      </w:r>
    </w:p>
    <w:p>
      <w:r>
        <w:pict>
          <v:rect style="width:0;height:1.5pt" o:hralign="center" o:hrstd="t" o:hr="t"/>
        </w:pict>
      </w:r>
    </w:p>
    <w:bookmarkEnd w:id="129"/>
    <w:bookmarkStart w:id="130" w:name="decisión-final"/>
    <w:p>
      <w:pPr>
        <w:pStyle w:val="Heading1"/>
      </w:pPr>
      <w:r>
        <w:t xml:space="preserve">Decisión Final</w:t>
      </w:r>
    </w:p>
    <w:p>
      <w:pPr>
        <w:pStyle w:val="FirstParagraph"/>
      </w:pPr>
      <w:r>
        <w:t xml:space="preserve">La estrategia oficial será:</w:t>
      </w:r>
    </w:p>
    <w:p>
      <w:pPr>
        <w:pStyle w:val="SourceCode"/>
      </w:pPr>
      <w:r>
        <w:rPr>
          <w:rStyle w:val="VerbatimChar"/>
        </w:rPr>
        <w:t xml:space="preserve">Workspace First</w:t>
      </w:r>
      <w:r>
        <w:br/>
      </w:r>
      <w:r>
        <w:br/>
      </w:r>
      <w:r>
        <w:rPr>
          <w:rStyle w:val="VerbatimChar"/>
        </w:rPr>
        <w:t xml:space="preserve">Vercel Second</w:t>
      </w:r>
      <w:r>
        <w:br/>
      </w:r>
      <w:r>
        <w:br/>
      </w:r>
      <w:r>
        <w:rPr>
          <w:rStyle w:val="VerbatimChar"/>
        </w:rPr>
        <w:t xml:space="preserve">Go + PostgreSQL Target</w:t>
      </w:r>
      <w:r>
        <w:br/>
      </w:r>
      <w:r>
        <w:br/>
      </w:r>
      <w:r>
        <w:rPr>
          <w:rStyle w:val="VerbatimChar"/>
        </w:rPr>
        <w:t xml:space="preserve">Docker Ready</w:t>
      </w:r>
      <w:r>
        <w:br/>
      </w:r>
      <w:r>
        <w:br/>
      </w:r>
      <w:r>
        <w:rPr>
          <w:rStyle w:val="VerbatimChar"/>
        </w:rPr>
        <w:t xml:space="preserve">CI/CD Progressive</w:t>
      </w:r>
      <w:r>
        <w:br/>
      </w:r>
      <w:r>
        <w:br/>
      </w:r>
      <w:r>
        <w:rPr>
          <w:rStyle w:val="VerbatimChar"/>
        </w:rPr>
        <w:t xml:space="preserve">Anti Vendor Lock-In</w:t>
      </w:r>
    </w:p>
    <w:p>
      <w:pPr>
        <w:pStyle w:val="FirstParagraph"/>
      </w:pPr>
      <w:r>
        <w:t xml:space="preserve">La infraestructura evolucionará junto al negocio, priorizando simplicidad, sostenibilidad y generación de valor antes que complejidad tecnológica.</w:t>
      </w:r>
    </w:p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2026-06-15T17:46:01Z</dcterms:created>
  <dcterms:modified xsi:type="dcterms:W3CDTF">2026-06-15T17:46:01Z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