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1_test_strategy.md"/>
    <w:p>
      <w:pPr>
        <w:pStyle w:val="Heading1"/>
      </w:pPr>
      <w:r>
        <w:t xml:space="preserve">R1_TEST_STRATEGY.md</w:t>
      </w:r>
    </w:p>
    <w:bookmarkStart w:id="21" w:name="release-r1---operational-core"/>
    <w:p>
      <w:pPr>
        <w:pStyle w:val="Heading2"/>
      </w:pPr>
      <w:r>
        <w:t xml:space="preserve">Release R1 - Operational Core</w:t>
      </w:r>
    </w:p>
    <w:bookmarkStart w:id="20" w:name="testing-strategy"/>
    <w:p>
      <w:pPr>
        <w:pStyle w:val="Heading3"/>
      </w:pPr>
      <w:r>
        <w:t xml:space="preserve">Testing Strategy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pósito"/>
    <w:p>
      <w:pPr>
        <w:pStyle w:val="Heading1"/>
      </w:pPr>
      <w:r>
        <w:t xml:space="preserve">Propósito</w:t>
      </w:r>
    </w:p>
    <w:p>
      <w:pPr>
        <w:pStyle w:val="FirstParagraph"/>
      </w:pPr>
      <w:r>
        <w:t xml:space="preserve">Definir la estrategia oficial de pruebas para el Release R1.</w:t>
      </w:r>
    </w:p>
    <w:p>
      <w:pPr>
        <w:pStyle w:val="BodyText"/>
      </w:pPr>
      <w:r>
        <w:t xml:space="preserve">Este documento establece cómo será validado el ERP antes del Go Live.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Garantizar que los procesos operativos definidos para R1 funcionen correctamente antes de ser utilizados por usuarios reales.</w:t>
      </w:r>
    </w:p>
    <w:p>
      <w:r>
        <w:pict>
          <v:rect style="width:0;height:1.5pt" o:hralign="center" o:hrstd="t" o:hr="t"/>
        </w:pict>
      </w:r>
    </w:p>
    <w:bookmarkEnd w:id="24"/>
    <w:bookmarkStart w:id="25" w:name="principio-fundamental"/>
    <w:p>
      <w:pPr>
        <w:pStyle w:val="Heading1"/>
      </w:pPr>
      <w:r>
        <w:t xml:space="preserve">Principio Fundamental</w:t>
      </w:r>
    </w:p>
    <w:p>
      <w:pPr>
        <w:pStyle w:val="FirstParagraph"/>
      </w:pPr>
      <w:r>
        <w:t xml:space="preserve">El objetivo de las pruebas no es demostrar que el sistema funciona.</w:t>
      </w:r>
    </w:p>
    <w:p>
      <w:pPr>
        <w:pStyle w:val="BodyText"/>
      </w:pPr>
      <w:r>
        <w:t xml:space="preserve">El objetivo de las pruebas es descubrir errores antes que los usuarios.</w:t>
      </w:r>
    </w:p>
    <w:p>
      <w:r>
        <w:pict>
          <v:rect style="width:0;height:1.5pt" o:hralign="center" o:hrstd="t" o:hr="t"/>
        </w:pict>
      </w:r>
    </w:p>
    <w:bookmarkEnd w:id="25"/>
    <w:bookmarkStart w:id="26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La estrategia cubre:</w:t>
      </w:r>
    </w:p>
    <w:p>
      <w:pPr>
        <w:pStyle w:val="SourceCode"/>
      </w:pPr>
      <w:r>
        <w:rPr>
          <w:rStyle w:val="VerbatimChar"/>
        </w:rPr>
        <w:t xml:space="preserve">MDM</w:t>
      </w:r>
      <w:r>
        <w:br/>
      </w:r>
      <w:r>
        <w:br/>
      </w:r>
      <w:r>
        <w:rPr>
          <w:rStyle w:val="VerbatimChar"/>
        </w:rPr>
        <w:t xml:space="preserve">Comercial</w:t>
      </w:r>
      <w:r>
        <w:br/>
      </w:r>
      <w:r>
        <w:br/>
      </w:r>
      <w:r>
        <w:rPr>
          <w:rStyle w:val="VerbatimChar"/>
        </w:rPr>
        <w:t xml:space="preserve">Operaciones</w:t>
      </w:r>
      <w:r>
        <w:br/>
      </w:r>
      <w:r>
        <w:br/>
      </w:r>
      <w:r>
        <w:rPr>
          <w:rStyle w:val="VerbatimChar"/>
        </w:rPr>
        <w:t xml:space="preserve">Documentos</w:t>
      </w:r>
      <w:r>
        <w:br/>
      </w:r>
      <w:r>
        <w:br/>
      </w:r>
      <w:r>
        <w:rPr>
          <w:rStyle w:val="VerbatimChar"/>
        </w:rPr>
        <w:t xml:space="preserve">Infraestructura Base</w:t>
      </w:r>
    </w:p>
    <w:p>
      <w:r>
        <w:pict>
          <v:rect style="width:0;height:1.5pt" o:hralign="center" o:hrstd="t" o:hr="t"/>
        </w:pict>
      </w:r>
    </w:p>
    <w:bookmarkEnd w:id="26"/>
    <w:bookmarkStart w:id="35" w:name="niveles-de-prueba"/>
    <w:p>
      <w:pPr>
        <w:pStyle w:val="Heading1"/>
      </w:pPr>
      <w:r>
        <w:t xml:space="preserve">Niveles De Prueba</w:t>
      </w:r>
    </w:p>
    <w:bookmarkStart w:id="28" w:name="nivel-1"/>
    <w:p>
      <w:pPr>
        <w:pStyle w:val="Heading2"/>
      </w:pPr>
      <w:r>
        <w:t xml:space="preserve">Nivel 1</w:t>
      </w:r>
    </w:p>
    <w:bookmarkStart w:id="27" w:name="pruebas-técnicas"/>
    <w:p>
      <w:pPr>
        <w:pStyle w:val="Heading3"/>
      </w:pPr>
      <w:r>
        <w:t xml:space="preserve">Pruebas Técnicas</w:t>
      </w:r>
    </w:p>
    <w:p>
      <w:pPr>
        <w:pStyle w:val="FirstParagraph"/>
      </w:pPr>
      <w:r>
        <w:t xml:space="preserve">Validan componentes individuales.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Validadores</w:t>
      </w:r>
      <w:r>
        <w:br/>
      </w:r>
      <w:r>
        <w:br/>
      </w:r>
      <w:r>
        <w:rPr>
          <w:rStyle w:val="VerbatimChar"/>
        </w:rPr>
        <w:t xml:space="preserve">Repositorios</w:t>
      </w:r>
      <w:r>
        <w:br/>
      </w:r>
      <w:r>
        <w:br/>
      </w:r>
      <w:r>
        <w:rPr>
          <w:rStyle w:val="VerbatimChar"/>
        </w:rPr>
        <w:t xml:space="preserve">Servicios</w:t>
      </w:r>
      <w:r>
        <w:br/>
      </w:r>
      <w:r>
        <w:br/>
      </w:r>
      <w:r>
        <w:rPr>
          <w:rStyle w:val="VerbatimChar"/>
        </w:rPr>
        <w:t xml:space="preserve">Integraciones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nivel-2"/>
    <w:p>
      <w:pPr>
        <w:pStyle w:val="Heading2"/>
      </w:pPr>
      <w:r>
        <w:t xml:space="preserve">Nivel 2</w:t>
      </w:r>
    </w:p>
    <w:bookmarkStart w:id="29" w:name="pruebas-funcionales"/>
    <w:p>
      <w:pPr>
        <w:pStyle w:val="Heading3"/>
      </w:pPr>
      <w:r>
        <w:t xml:space="preserve">Pruebas Funcionales</w:t>
      </w:r>
    </w:p>
    <w:p>
      <w:pPr>
        <w:pStyle w:val="FirstParagraph"/>
      </w:pPr>
      <w:r>
        <w:t xml:space="preserve">Validan funcionalidades completas.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Crear Lead</w:t>
      </w:r>
      <w:r>
        <w:br/>
      </w:r>
      <w:r>
        <w:br/>
      </w:r>
      <w:r>
        <w:rPr>
          <w:rStyle w:val="VerbatimChar"/>
        </w:rPr>
        <w:t xml:space="preserve">Crear Caso</w:t>
      </w:r>
      <w:r>
        <w:br/>
      </w:r>
      <w:r>
        <w:br/>
      </w:r>
      <w:r>
        <w:rPr>
          <w:rStyle w:val="VerbatimChar"/>
        </w:rPr>
        <w:t xml:space="preserve">Crear Expediente</w:t>
      </w:r>
      <w:r>
        <w:br/>
      </w:r>
      <w:r>
        <w:br/>
      </w:r>
      <w:r>
        <w:rPr>
          <w:rStyle w:val="VerbatimChar"/>
        </w:rPr>
        <w:t xml:space="preserve">Subir Documento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nivel-3"/>
    <w:p>
      <w:pPr>
        <w:pStyle w:val="Heading2"/>
      </w:pPr>
      <w:r>
        <w:t xml:space="preserve">Nivel 3</w:t>
      </w:r>
    </w:p>
    <w:bookmarkStart w:id="31" w:name="pruebas-de-integración"/>
    <w:p>
      <w:pPr>
        <w:pStyle w:val="Heading3"/>
      </w:pPr>
      <w:r>
        <w:t xml:space="preserve">Pruebas De Integración</w:t>
      </w:r>
    </w:p>
    <w:p>
      <w:pPr>
        <w:pStyle w:val="FirstParagraph"/>
      </w:pPr>
      <w:r>
        <w:t xml:space="preserve">Validan interacción entre módulos.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Lead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Caso</w:t>
      </w:r>
      <w:r>
        <w:br/>
      </w:r>
      <w:r>
        <w:br/>
      </w:r>
      <w:r>
        <w:rPr>
          <w:rStyle w:val="VerbatimChar"/>
        </w:rPr>
        <w:t xml:space="preserve">Caso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Expediente</w:t>
      </w:r>
      <w:r>
        <w:br/>
      </w:r>
      <w:r>
        <w:br/>
      </w:r>
      <w:r>
        <w:rPr>
          <w:rStyle w:val="VerbatimChar"/>
        </w:rPr>
        <w:t xml:space="preserve">Expediente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Documento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nivel-4"/>
    <w:p>
      <w:pPr>
        <w:pStyle w:val="Heading2"/>
      </w:pPr>
      <w:r>
        <w:t xml:space="preserve">Nivel 4</w:t>
      </w:r>
    </w:p>
    <w:bookmarkStart w:id="33" w:name="uat"/>
    <w:p>
      <w:pPr>
        <w:pStyle w:val="Heading3"/>
      </w:pPr>
      <w:r>
        <w:t xml:space="preserve">UAT</w:t>
      </w:r>
    </w:p>
    <w:p>
      <w:pPr>
        <w:pStyle w:val="FirstParagraph"/>
      </w:pPr>
      <w:r>
        <w:t xml:space="preserve">User Acceptance Testing.</w:t>
      </w:r>
    </w:p>
    <w:p>
      <w:pPr>
        <w:pStyle w:val="BodyText"/>
      </w:pPr>
      <w:r>
        <w:t xml:space="preserve">Pruebas ejecutadas por usuarios reales.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1" w:name="estrategia-para-apps-script"/>
    <w:p>
      <w:pPr>
        <w:pStyle w:val="Heading1"/>
      </w:pPr>
      <w:r>
        <w:t xml:space="preserve">Estrategia Para Apps Script</w:t>
      </w:r>
    </w:p>
    <w:p>
      <w:r>
        <w:pict>
          <v:rect style="width:0;height:1.5pt" o:hralign="center" o:hrstd="t" o:hr="t"/>
        </w:pict>
      </w:r>
    </w:p>
    <w:bookmarkStart w:id="40" w:name="lo-que-se-debe-probar"/>
    <w:p>
      <w:pPr>
        <w:pStyle w:val="Heading2"/>
      </w:pPr>
      <w:r>
        <w:t xml:space="preserve">Lo Que Se Debe Probar</w:t>
      </w:r>
    </w:p>
    <w:bookmarkStart w:id="36" w:name="persistencia"/>
    <w:p>
      <w:pPr>
        <w:pStyle w:val="Heading3"/>
      </w:pPr>
      <w:r>
        <w:t xml:space="preserve">Persistencia</w:t>
      </w:r>
    </w:p>
    <w:p>
      <w:pPr>
        <w:pStyle w:val="SourceCode"/>
      </w:pPr>
      <w:r>
        <w:rPr>
          <w:rStyle w:val="VerbatimChar"/>
        </w:rPr>
        <w:t xml:space="preserve">Lectura de Sheets</w:t>
      </w:r>
      <w:r>
        <w:br/>
      </w:r>
      <w:r>
        <w:br/>
      </w:r>
      <w:r>
        <w:rPr>
          <w:rStyle w:val="VerbatimChar"/>
        </w:rPr>
        <w:t xml:space="preserve">Escritura de Sheets</w:t>
      </w:r>
      <w:r>
        <w:br/>
      </w:r>
      <w:r>
        <w:br/>
      </w:r>
      <w:r>
        <w:rPr>
          <w:rStyle w:val="VerbatimChar"/>
        </w:rPr>
        <w:t xml:space="preserve">Actualización de registros</w:t>
      </w:r>
      <w:r>
        <w:br/>
      </w:r>
      <w:r>
        <w:br/>
      </w:r>
      <w:r>
        <w:rPr>
          <w:rStyle w:val="VerbatimChar"/>
        </w:rPr>
        <w:t xml:space="preserve">Búsquedas</w:t>
      </w:r>
    </w:p>
    <w:p>
      <w:r>
        <w:pict>
          <v:rect style="width:0;height:1.5pt" o:hralign="center" o:hrstd="t" o:hr="t"/>
        </w:pict>
      </w:r>
    </w:p>
    <w:bookmarkEnd w:id="36"/>
    <w:bookmarkStart w:id="37" w:name="drive"/>
    <w:p>
      <w:pPr>
        <w:pStyle w:val="Heading3"/>
      </w:pPr>
      <w:r>
        <w:t xml:space="preserve">Drive</w:t>
      </w:r>
    </w:p>
    <w:p>
      <w:pPr>
        <w:pStyle w:val="SourceCode"/>
      </w:pPr>
      <w:r>
        <w:rPr>
          <w:rStyle w:val="VerbatimChar"/>
        </w:rPr>
        <w:t xml:space="preserve">Subida de documentos</w:t>
      </w:r>
      <w:r>
        <w:br/>
      </w:r>
      <w:r>
        <w:br/>
      </w:r>
      <w:r>
        <w:rPr>
          <w:rStyle w:val="VerbatimChar"/>
        </w:rPr>
        <w:t xml:space="preserve">Ubicación correcta</w:t>
      </w:r>
      <w:r>
        <w:br/>
      </w:r>
      <w:r>
        <w:br/>
      </w:r>
      <w:r>
        <w:rPr>
          <w:rStyle w:val="VerbatimChar"/>
        </w:rPr>
        <w:t xml:space="preserve">Permisos básicos</w:t>
      </w:r>
    </w:p>
    <w:p>
      <w:r>
        <w:pict>
          <v:rect style="width:0;height:1.5pt" o:hralign="center" o:hrstd="t" o:hr="t"/>
        </w:pict>
      </w:r>
    </w:p>
    <w:bookmarkEnd w:id="37"/>
    <w:bookmarkStart w:id="38" w:name="ui"/>
    <w:p>
      <w:pPr>
        <w:pStyle w:val="Heading3"/>
      </w:pPr>
      <w:r>
        <w:t xml:space="preserve">UI</w:t>
      </w:r>
    </w:p>
    <w:p>
      <w:pPr>
        <w:pStyle w:val="SourceCode"/>
      </w:pPr>
      <w:r>
        <w:rPr>
          <w:rStyle w:val="VerbatimChar"/>
        </w:rPr>
        <w:t xml:space="preserve">Formularios</w:t>
      </w:r>
      <w:r>
        <w:br/>
      </w:r>
      <w:r>
        <w:br/>
      </w:r>
      <w:r>
        <w:rPr>
          <w:rStyle w:val="VerbatimChar"/>
        </w:rPr>
        <w:t xml:space="preserve">Validaciones</w:t>
      </w:r>
      <w:r>
        <w:br/>
      </w:r>
      <w:r>
        <w:br/>
      </w:r>
      <w:r>
        <w:rPr>
          <w:rStyle w:val="VerbatimChar"/>
        </w:rPr>
        <w:t xml:space="preserve">Navegación</w:t>
      </w:r>
      <w:r>
        <w:br/>
      </w:r>
      <w:r>
        <w:br/>
      </w:r>
      <w:r>
        <w:rPr>
          <w:rStyle w:val="VerbatimChar"/>
        </w:rPr>
        <w:t xml:space="preserve">Mensajes de error</w:t>
      </w:r>
    </w:p>
    <w:p>
      <w:r>
        <w:pict>
          <v:rect style="width:0;height:1.5pt" o:hralign="center" o:hrstd="t" o:hr="t"/>
        </w:pict>
      </w:r>
    </w:p>
    <w:bookmarkEnd w:id="38"/>
    <w:bookmarkStart w:id="39" w:name="seguridad"/>
    <w:p>
      <w:pPr>
        <w:pStyle w:val="Heading3"/>
      </w:pPr>
      <w:r>
        <w:t xml:space="preserve">Seguridad</w:t>
      </w:r>
    </w:p>
    <w:p>
      <w:pPr>
        <w:pStyle w:val="SourceCode"/>
      </w:pPr>
      <w:r>
        <w:rPr>
          <w:rStyle w:val="VerbatimChar"/>
        </w:rPr>
        <w:t xml:space="preserve">Usuario autenticado</w:t>
      </w:r>
      <w:r>
        <w:br/>
      </w:r>
      <w:r>
        <w:br/>
      </w:r>
      <w:r>
        <w:rPr>
          <w:rStyle w:val="VerbatimChar"/>
        </w:rPr>
        <w:t xml:space="preserve">Registro de auditoría</w:t>
      </w:r>
      <w:r>
        <w:br/>
      </w:r>
      <w:r>
        <w:br/>
      </w:r>
      <w:r>
        <w:rPr>
          <w:rStyle w:val="VerbatimChar"/>
        </w:rPr>
        <w:t xml:space="preserve">Trazabilidad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7" w:name="cobertura-mínima-esperada"/>
    <w:p>
      <w:pPr>
        <w:pStyle w:val="Heading1"/>
      </w:pPr>
      <w:r>
        <w:t xml:space="preserve">Cobertura Mínima Esperada</w:t>
      </w:r>
    </w:p>
    <w:bookmarkStart w:id="42" w:name="mdm"/>
    <w:p>
      <w:pPr>
        <w:pStyle w:val="Heading2"/>
      </w:pPr>
      <w:r>
        <w:t xml:space="preserve">MDM</w:t>
      </w:r>
    </w:p>
    <w:p>
      <w:pPr>
        <w:pStyle w:val="SourceCode"/>
      </w:pPr>
      <w:r>
        <w:rPr>
          <w:rStyle w:val="VerbatimChar"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42"/>
    <w:bookmarkStart w:id="43" w:name="comercial"/>
    <w:p>
      <w:pPr>
        <w:pStyle w:val="Heading2"/>
      </w:pPr>
      <w:r>
        <w:t xml:space="preserve">Comercial</w:t>
      </w:r>
    </w:p>
    <w:p>
      <w:pPr>
        <w:pStyle w:val="SourceCode"/>
      </w:pPr>
      <w:r>
        <w:rPr>
          <w:rStyle w:val="VerbatimChar"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43"/>
    <w:bookmarkStart w:id="44" w:name="operaciones"/>
    <w:p>
      <w:pPr>
        <w:pStyle w:val="Heading2"/>
      </w:pPr>
      <w:r>
        <w:t xml:space="preserve">Operaciones</w:t>
      </w:r>
    </w:p>
    <w:p>
      <w:pPr>
        <w:pStyle w:val="SourceCode"/>
      </w:pPr>
      <w:r>
        <w:rPr>
          <w:rStyle w:val="VerbatimChar"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44"/>
    <w:bookmarkStart w:id="45" w:name="gestión-documental"/>
    <w:p>
      <w:pPr>
        <w:pStyle w:val="Heading2"/>
      </w:pPr>
      <w:r>
        <w:t xml:space="preserve">Gestión Documental</w:t>
      </w:r>
    </w:p>
    <w:p>
      <w:pPr>
        <w:pStyle w:val="SourceCode"/>
      </w:pPr>
      <w:r>
        <w:rPr>
          <w:rStyle w:val="VerbatimChar"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45"/>
    <w:bookmarkStart w:id="46" w:name="reportes"/>
    <w:p>
      <w:pPr>
        <w:pStyle w:val="Heading2"/>
      </w:pPr>
      <w:r>
        <w:t xml:space="preserve">Reportes</w:t>
      </w:r>
    </w:p>
    <w:p>
      <w:pPr>
        <w:pStyle w:val="SourceCode"/>
      </w:pPr>
      <w:r>
        <w:rPr>
          <w:rStyle w:val="VerbatimChar"/>
        </w:rPr>
        <w:t xml:space="preserve">80%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riterios-de-aprobación"/>
    <w:p>
      <w:pPr>
        <w:pStyle w:val="Heading1"/>
      </w:pPr>
      <w:r>
        <w:t xml:space="preserve">Criterios De Aprobación</w:t>
      </w:r>
    </w:p>
    <w:p>
      <w:pPr>
        <w:pStyle w:val="FirstParagraph"/>
      </w:pPr>
      <w:r>
        <w:t xml:space="preserve">Una funcionalidad será considerada aprobada cuando:</w:t>
      </w:r>
    </w:p>
    <w:p>
      <w:pPr>
        <w:pStyle w:val="SourceCode"/>
      </w:pPr>
      <w:r>
        <w:rPr>
          <w:rStyle w:val="VerbatimChar"/>
        </w:rPr>
        <w:t xml:space="preserve">✓ El flujo principal funcione</w:t>
      </w:r>
      <w:r>
        <w:br/>
      </w:r>
      <w:r>
        <w:br/>
      </w:r>
      <w:r>
        <w:rPr>
          <w:rStyle w:val="VerbatimChar"/>
        </w:rPr>
        <w:t xml:space="preserve">✓ Los datos se almacenen correctamente</w:t>
      </w:r>
      <w:r>
        <w:br/>
      </w:r>
      <w:r>
        <w:br/>
      </w:r>
      <w:r>
        <w:rPr>
          <w:rStyle w:val="VerbatimChar"/>
        </w:rPr>
        <w:t xml:space="preserve">✓ Los errores sean controlados</w:t>
      </w:r>
      <w:r>
        <w:br/>
      </w:r>
      <w:r>
        <w:br/>
      </w:r>
      <w:r>
        <w:rPr>
          <w:rStyle w:val="VerbatimChar"/>
        </w:rPr>
        <w:t xml:space="preserve">✓ No exista pérdida de información</w:t>
      </w:r>
    </w:p>
    <w:p>
      <w:r>
        <w:pict>
          <v:rect style="width:0;height:1.5pt" o:hralign="center" o:hrstd="t" o:hr="t"/>
        </w:pict>
      </w:r>
    </w:p>
    <w:bookmarkEnd w:id="48"/>
    <w:bookmarkStart w:id="49" w:name="criterios-de-rechazo"/>
    <w:p>
      <w:pPr>
        <w:pStyle w:val="Heading1"/>
      </w:pPr>
      <w:r>
        <w:t xml:space="preserve">Criterios De Rechazo</w:t>
      </w:r>
    </w:p>
    <w:p>
      <w:pPr>
        <w:pStyle w:val="FirstParagraph"/>
      </w:pPr>
      <w:r>
        <w:t xml:space="preserve">Una funcionalidad será rechazada cuando:</w:t>
      </w:r>
    </w:p>
    <w:p>
      <w:pPr>
        <w:pStyle w:val="SourceCode"/>
      </w:pPr>
      <w:r>
        <w:rPr>
          <w:rStyle w:val="VerbatimChar"/>
        </w:rPr>
        <w:t xml:space="preserve">✗ Pierda datos</w:t>
      </w:r>
      <w:r>
        <w:br/>
      </w:r>
      <w:r>
        <w:br/>
      </w:r>
      <w:r>
        <w:rPr>
          <w:rStyle w:val="VerbatimChar"/>
        </w:rPr>
        <w:t xml:space="preserve">✗ Genere registros corruptos</w:t>
      </w:r>
      <w:r>
        <w:br/>
      </w:r>
      <w:r>
        <w:br/>
      </w:r>
      <w:r>
        <w:rPr>
          <w:rStyle w:val="VerbatimChar"/>
        </w:rPr>
        <w:t xml:space="preserve">✗ Rompa procesos existentes</w:t>
      </w:r>
      <w:r>
        <w:br/>
      </w:r>
      <w:r>
        <w:br/>
      </w:r>
      <w:r>
        <w:rPr>
          <w:rStyle w:val="VerbatimChar"/>
        </w:rPr>
        <w:t xml:space="preserve">✗ Impida continuar la operación</w:t>
      </w:r>
    </w:p>
    <w:p>
      <w:r>
        <w:pict>
          <v:rect style="width:0;height:1.5pt" o:hralign="center" o:hrstd="t" o:hr="t"/>
        </w:pict>
      </w:r>
    </w:p>
    <w:bookmarkEnd w:id="49"/>
    <w:bookmarkStart w:id="53" w:name="ambientes"/>
    <w:p>
      <w:pPr>
        <w:pStyle w:val="Heading1"/>
      </w:pPr>
      <w:r>
        <w:t xml:space="preserve">Ambientes</w:t>
      </w:r>
    </w:p>
    <w:bookmarkStart w:id="50" w:name="desarrollo"/>
    <w:p>
      <w:pPr>
        <w:pStyle w:val="Heading2"/>
      </w:pPr>
      <w:r>
        <w:t xml:space="preserve">Desarrollo</w:t>
      </w:r>
    </w:p>
    <w:p>
      <w:pPr>
        <w:pStyle w:val="FirstParagraph"/>
      </w:pPr>
      <w:r>
        <w:t xml:space="preserve">Uso exclusivo del desarrollador.</w:t>
      </w:r>
    </w:p>
    <w:p>
      <w:r>
        <w:pict>
          <v:rect style="width:0;height:1.5pt" o:hralign="center" o:hrstd="t" o:hr="t"/>
        </w:pict>
      </w:r>
    </w:p>
    <w:bookmarkEnd w:id="50"/>
    <w:bookmarkStart w:id="51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t xml:space="preserve">Validación funcional.</w:t>
      </w:r>
    </w:p>
    <w:p>
      <w:r>
        <w:pict>
          <v:rect style="width:0;height:1.5pt" o:hralign="center" o:hrstd="t" o:hr="t"/>
        </w:pict>
      </w:r>
    </w:p>
    <w:bookmarkEnd w:id="51"/>
    <w:bookmarkStart w:id="52" w:name="producción"/>
    <w:p>
      <w:pPr>
        <w:pStyle w:val="Heading2"/>
      </w:pPr>
      <w:r>
        <w:t xml:space="preserve">Producción</w:t>
      </w:r>
    </w:p>
    <w:p>
      <w:pPr>
        <w:pStyle w:val="FirstParagraph"/>
      </w:pPr>
      <w:r>
        <w:t xml:space="preserve">Uso operativo real.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responsabilidades"/>
    <w:p>
      <w:pPr>
        <w:pStyle w:val="Heading1"/>
      </w:pPr>
      <w:r>
        <w:t xml:space="preserve">Responsabilidades</w:t>
      </w:r>
    </w:p>
    <w:bookmarkStart w:id="54" w:name="desarrollador"/>
    <w:p>
      <w:pPr>
        <w:pStyle w:val="Heading2"/>
      </w:pPr>
      <w:r>
        <w:t xml:space="preserve">Desarrollador</w:t>
      </w:r>
    </w:p>
    <w:p>
      <w:pPr>
        <w:pStyle w:val="FirstParagraph"/>
      </w:pPr>
      <w:r>
        <w:t xml:space="preserve">Responsable de:</w:t>
      </w:r>
    </w:p>
    <w:p>
      <w:pPr>
        <w:pStyle w:val="SourceCode"/>
      </w:pPr>
      <w:r>
        <w:rPr>
          <w:rStyle w:val="VerbatimChar"/>
        </w:rPr>
        <w:t xml:space="preserve">Pruebas técnicas</w:t>
      </w:r>
      <w:r>
        <w:br/>
      </w:r>
      <w:r>
        <w:br/>
      </w:r>
      <w:r>
        <w:rPr>
          <w:rStyle w:val="VerbatimChar"/>
        </w:rPr>
        <w:t xml:space="preserve">Pruebas funcionales</w:t>
      </w:r>
      <w:r>
        <w:br/>
      </w:r>
      <w:r>
        <w:br/>
      </w:r>
      <w:r>
        <w:rPr>
          <w:rStyle w:val="VerbatimChar"/>
        </w:rPr>
        <w:t xml:space="preserve">Corrección de errores</w:t>
      </w:r>
    </w:p>
    <w:p>
      <w:r>
        <w:pict>
          <v:rect style="width:0;height:1.5pt" o:hralign="center" o:hrstd="t" o:hr="t"/>
        </w:pict>
      </w:r>
    </w:p>
    <w:bookmarkEnd w:id="54"/>
    <w:bookmarkStart w:id="55" w:name="usuario-clave"/>
    <w:p>
      <w:pPr>
        <w:pStyle w:val="Heading2"/>
      </w:pPr>
      <w:r>
        <w:t xml:space="preserve">Usuario Clave</w:t>
      </w:r>
    </w:p>
    <w:p>
      <w:pPr>
        <w:pStyle w:val="FirstParagraph"/>
      </w:pPr>
      <w:r>
        <w:t xml:space="preserve">Responsable de:</w:t>
      </w:r>
    </w:p>
    <w:p>
      <w:pPr>
        <w:pStyle w:val="SourceCode"/>
      </w:pPr>
      <w:r>
        <w:rPr>
          <w:rStyle w:val="VerbatimChar"/>
        </w:rPr>
        <w:t xml:space="preserve">Pruebas UAT</w:t>
      </w:r>
      <w:r>
        <w:br/>
      </w:r>
      <w:r>
        <w:br/>
      </w:r>
      <w:r>
        <w:rPr>
          <w:rStyle w:val="VerbatimChar"/>
        </w:rPr>
        <w:t xml:space="preserve">Validación operativa</w:t>
      </w:r>
      <w:r>
        <w:br/>
      </w:r>
      <w:r>
        <w:br/>
      </w:r>
      <w:r>
        <w:rPr>
          <w:rStyle w:val="VerbatimChar"/>
        </w:rPr>
        <w:t xml:space="preserve">Aprobación funcional</w:t>
      </w:r>
    </w:p>
    <w:p>
      <w:r>
        <w:pict>
          <v:rect style="width:0;height:1.5pt" o:hralign="center" o:hrstd="t" o:hr="t"/>
        </w:pict>
      </w:r>
    </w:p>
    <w:bookmarkEnd w:id="55"/>
    <w:bookmarkStart w:id="56" w:name="sponsor-del-proyecto"/>
    <w:p>
      <w:pPr>
        <w:pStyle w:val="Heading2"/>
      </w:pPr>
      <w:r>
        <w:t xml:space="preserve">Sponsor Del Proyecto</w:t>
      </w:r>
    </w:p>
    <w:p>
      <w:pPr>
        <w:pStyle w:val="FirstParagraph"/>
      </w:pPr>
      <w:r>
        <w:t xml:space="preserve">Responsable de:</w:t>
      </w:r>
    </w:p>
    <w:p>
      <w:pPr>
        <w:pStyle w:val="SourceCode"/>
      </w:pPr>
      <w:r>
        <w:rPr>
          <w:rStyle w:val="VerbatimChar"/>
        </w:rPr>
        <w:t xml:space="preserve">Autorizar Go Live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relación-con-otros-documentos"/>
    <w:p>
      <w:pPr>
        <w:pStyle w:val="Heading1"/>
      </w:pPr>
      <w:r>
        <w:t xml:space="preserve">Relación Con Otros Documentos</w:t>
      </w:r>
    </w:p>
    <w:p>
      <w:pPr>
        <w:pStyle w:val="SourceCode"/>
      </w:pPr>
      <w:r>
        <w:rPr>
          <w:rStyle w:val="VerbatimChar"/>
        </w:rPr>
        <w:t xml:space="preserve">BUSINESS_USE_CASES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TEST_SCENARIOS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UAT_PLAN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GO_LIVE</w:t>
      </w:r>
    </w:p>
    <w:p>
      <w:r>
        <w:pict>
          <v:rect style="width:0;height:1.5pt" o:hralign="center" o:hrstd="t" o:hr="t"/>
        </w:pict>
      </w:r>
    </w:p>
    <w:bookmarkEnd w:id="58"/>
    <w:bookmarkStart w:id="59" w:name="definición-de-calidad"/>
    <w:p>
      <w:pPr>
        <w:pStyle w:val="Heading1"/>
      </w:pPr>
      <w:r>
        <w:t xml:space="preserve">Definición De Calidad</w:t>
      </w:r>
    </w:p>
    <w:p>
      <w:pPr>
        <w:pStyle w:val="FirstParagraph"/>
      </w:pPr>
      <w:r>
        <w:t xml:space="preserve">Una funcionalidad tiene calidad cuando:</w:t>
      </w:r>
    </w:p>
    <w:p>
      <w:pPr>
        <w:pStyle w:val="Compact"/>
        <w:numPr>
          <w:ilvl w:val="0"/>
          <w:numId w:val="1001"/>
        </w:numPr>
      </w:pPr>
      <w:r>
        <w:t xml:space="preserve">Cumple el proceso de negocio.</w:t>
      </w:r>
    </w:p>
    <w:p>
      <w:pPr>
        <w:pStyle w:val="Compact"/>
        <w:numPr>
          <w:ilvl w:val="0"/>
          <w:numId w:val="1001"/>
        </w:numPr>
      </w:pPr>
      <w:r>
        <w:t xml:space="preserve">Conserva la integridad de los datos.</w:t>
      </w:r>
    </w:p>
    <w:p>
      <w:pPr>
        <w:pStyle w:val="Compact"/>
        <w:numPr>
          <w:ilvl w:val="0"/>
          <w:numId w:val="1001"/>
        </w:numPr>
      </w:pPr>
      <w:r>
        <w:t xml:space="preserve">Puede ser utilizada por usuarios reales.</w:t>
      </w:r>
    </w:p>
    <w:p>
      <w:pPr>
        <w:pStyle w:val="Compact"/>
        <w:numPr>
          <w:ilvl w:val="0"/>
          <w:numId w:val="1001"/>
        </w:numPr>
      </w:pPr>
      <w:r>
        <w:t xml:space="preserve">No requiere intervención constante del desarrollador.</w:t>
      </w:r>
    </w:p>
    <w:p>
      <w:r>
        <w:pict>
          <v:rect style="width:0;height:1.5pt" o:hralign="center" o:hrstd="t" o:hr="t"/>
        </w:pict>
      </w:r>
    </w:p>
    <w:bookmarkEnd w:id="59"/>
    <w:bookmarkStart w:id="60" w:name="principio-final"/>
    <w:p>
      <w:pPr>
        <w:pStyle w:val="Heading1"/>
      </w:pPr>
      <w:r>
        <w:t xml:space="preserve">Principio Final</w:t>
      </w:r>
    </w:p>
    <w:p>
      <w:pPr>
        <w:pStyle w:val="FirstParagraph"/>
      </w:pPr>
      <w:r>
        <w:t xml:space="preserve">El código correcto no es suficiente.</w:t>
      </w:r>
    </w:p>
    <w:p>
      <w:pPr>
        <w:pStyle w:val="BodyText"/>
      </w:pPr>
      <w:r>
        <w:t xml:space="preserve">La calidad se demuestra cuando un proceso de negocio puede ejecutarse de principio a fin sin errores y sin asistencia técnica.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2026-06-16T17:10:31Z</dcterms:created>
  <dcterms:modified xsi:type="dcterms:W3CDTF">2026-06-16T17:10:31Z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