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r w:rsidDel="00000000" w:rsidR="00000000" w:rsidRPr="00000000">
        <w:rPr>
          <w:rtl w:val="0"/>
        </w:rPr>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r w:rsidDel="00000000" w:rsidR="00000000" w:rsidRPr="00000000">
        <w:rPr>
          <w:rtl w:val="0"/>
        </w:rPr>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12</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13</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bCs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5">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r w:rsidDel="00000000" w:rsidR="00000000" w:rsidRPr="00000000">
              <w:rPr>
                <w:rtl w:val="0"/>
              </w:rPr>
            </w:r>
          </w:p>
          <w:p w:rsidR="00000000" w:rsidDel="00000000" w:rsidP="00000000" w:rsidRDefault="00000000" w:rsidRPr="00000000" w14:paraId="0000005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r w:rsidDel="00000000" w:rsidR="00000000" w:rsidRPr="00000000">
              <w:rPr>
                <w:rtl w:val="0"/>
              </w:rPr>
            </w:r>
          </w:p>
          <w:p w:rsidR="00000000" w:rsidDel="00000000" w:rsidP="00000000" w:rsidRDefault="00000000" w:rsidRPr="00000000" w14:paraId="0000006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r w:rsidDel="00000000" w:rsidR="00000000" w:rsidRPr="00000000">
              <w:rPr>
                <w:rtl w:val="0"/>
              </w:rPr>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3">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breve del proyecto APT, justificando su relevancia.</w:t>
            </w:r>
            <w:r w:rsidDel="00000000" w:rsidR="00000000" w:rsidRPr="00000000">
              <w:rPr>
                <w:rtl w:val="0"/>
              </w:rPr>
            </w:r>
          </w:p>
          <w:p w:rsidR="00000000" w:rsidDel="00000000" w:rsidP="00000000" w:rsidRDefault="00000000" w:rsidRPr="00000000" w14:paraId="00000064">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w:t>
            </w:r>
            <w:r w:rsidDel="00000000" w:rsidR="00000000" w:rsidRPr="00000000">
              <w:rPr>
                <w:rtl w:val="0"/>
              </w:rPr>
            </w:r>
          </w:p>
          <w:p w:rsidR="00000000" w:rsidDel="00000000" w:rsidP="00000000" w:rsidRDefault="00000000" w:rsidRPr="00000000" w14:paraId="00000065">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tus intereses profesionales.</w:t>
            </w:r>
            <w:r w:rsidDel="00000000" w:rsidR="00000000" w:rsidRPr="00000000">
              <w:rPr>
                <w:rtl w:val="0"/>
              </w:rPr>
            </w:r>
          </w:p>
          <w:p w:rsidR="00000000" w:rsidDel="00000000" w:rsidP="00000000" w:rsidRDefault="00000000" w:rsidRPr="00000000" w14:paraId="00000066">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sobre la factibilidad del proyecto dentro de la asignatura.</w:t>
            </w: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9">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r w:rsidDel="00000000" w:rsidR="00000000" w:rsidRPr="00000000">
              <w:rPr>
                <w:rtl w:val="0"/>
              </w:rPr>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C">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3">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signatura para evaluar la primera parte de la guía Definición Proyecto APT. </w:t>
            </w:r>
            <w:r w:rsidDel="00000000" w:rsidR="00000000" w:rsidRPr="00000000">
              <w:rPr>
                <w:rtl w:val="0"/>
              </w:rPr>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8">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A">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B">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7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7D">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7E">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7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1">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4">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7">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A">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B">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8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8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3">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4">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9B">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justificando la relevancia, impacto o beneficio (real o simulado) que tendría en el campo laboral de su carrera.</w:t>
            </w:r>
          </w:p>
        </w:tc>
        <w:tc>
          <w:tcPr/>
          <w:p w:rsidR="00000000" w:rsidDel="00000000" w:rsidP="00000000" w:rsidRDefault="00000000" w:rsidRPr="00000000" w14:paraId="0000009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p w:rsidR="00000000" w:rsidDel="00000000" w:rsidP="00000000" w:rsidRDefault="00000000" w:rsidRPr="00000000" w14:paraId="0000009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p w:rsidR="00000000" w:rsidDel="00000000" w:rsidP="00000000" w:rsidRDefault="00000000" w:rsidRPr="00000000" w14:paraId="0000009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9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12</w:t>
            </w:r>
          </w:p>
        </w:tc>
      </w:tr>
      <w:tr>
        <w:trPr>
          <w:cantSplit w:val="0"/>
          <w:trHeight w:val="567" w:hRule="atLeast"/>
          <w:tblHeader w:val="0"/>
        </w:trPr>
        <w:tc>
          <w:tcPr>
            <w:vAlign w:val="center"/>
          </w:tcPr>
          <w:p w:rsidR="00000000" w:rsidDel="00000000" w:rsidP="00000000" w:rsidRDefault="00000000" w:rsidRPr="00000000" w14:paraId="000000A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p w:rsidR="00000000" w:rsidDel="00000000" w:rsidP="00000000" w:rsidRDefault="00000000" w:rsidRPr="00000000" w14:paraId="000000A1">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especificando cómo debe utilizar distintas competencias para desarrollar su Proyecto APT. </w:t>
            </w:r>
          </w:p>
        </w:tc>
        <w:tc>
          <w:tcPr/>
          <w:p w:rsidR="00000000" w:rsidDel="00000000" w:rsidP="00000000" w:rsidRDefault="00000000" w:rsidRPr="00000000" w14:paraId="000000A2">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p w:rsidR="00000000" w:rsidDel="00000000" w:rsidP="00000000" w:rsidRDefault="00000000" w:rsidRPr="00000000" w14:paraId="000000A3">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p w:rsidR="00000000" w:rsidDel="00000000" w:rsidP="00000000" w:rsidRDefault="00000000" w:rsidRPr="00000000" w14:paraId="000000A4">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15</w:t>
            </w:r>
          </w:p>
        </w:tc>
      </w:tr>
      <w:tr>
        <w:trPr>
          <w:cantSplit w:val="0"/>
          <w:trHeight w:val="567" w:hRule="atLeast"/>
          <w:tblHeader w:val="0"/>
        </w:trPr>
        <w:tc>
          <w:tcPr>
            <w:vAlign w:val="center"/>
          </w:tcPr>
          <w:p w:rsidR="00000000" w:rsidDel="00000000" w:rsidP="00000000" w:rsidRDefault="00000000" w:rsidRPr="00000000" w14:paraId="000000A6">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p w:rsidR="00000000" w:rsidDel="00000000" w:rsidP="00000000" w:rsidRDefault="00000000" w:rsidRPr="00000000" w14:paraId="000000A7">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y explica con claridad cómo estos se ven reflejados en su proyecto. </w:t>
            </w:r>
          </w:p>
        </w:tc>
        <w:tc>
          <w:tcPr/>
          <w:p w:rsidR="00000000" w:rsidDel="00000000" w:rsidP="00000000" w:rsidRDefault="00000000" w:rsidRPr="00000000" w14:paraId="000000A8">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p w:rsidR="00000000" w:rsidDel="00000000" w:rsidP="00000000" w:rsidRDefault="00000000" w:rsidRPr="00000000" w14:paraId="000000A9">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p w:rsidR="00000000" w:rsidDel="00000000" w:rsidP="00000000" w:rsidRDefault="00000000" w:rsidRPr="00000000" w14:paraId="000000A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p w:rsidR="00000000" w:rsidDel="00000000" w:rsidP="00000000" w:rsidRDefault="00000000" w:rsidRPr="00000000" w14:paraId="000000A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considerado tiempo, materiales y factores externos, y en caso de posibles dificultades plantea como las abordaría.</w:t>
            </w:r>
          </w:p>
        </w:tc>
        <w:tc>
          <w:tcPr/>
          <w:p w:rsidR="00000000" w:rsidDel="00000000" w:rsidP="00000000" w:rsidRDefault="00000000" w:rsidRPr="00000000" w14:paraId="000000A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p w:rsidR="00000000" w:rsidDel="00000000" w:rsidP="00000000" w:rsidRDefault="00000000" w:rsidRPr="00000000" w14:paraId="000000AF">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p w:rsidR="00000000" w:rsidDel="00000000" w:rsidP="00000000" w:rsidRDefault="00000000" w:rsidRPr="00000000" w14:paraId="000000B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13</w:t>
            </w:r>
          </w:p>
        </w:tc>
      </w:tr>
      <w:tr>
        <w:trPr>
          <w:cantSplit w:val="0"/>
          <w:trHeight w:val="567" w:hRule="atLeast"/>
          <w:tblHeader w:val="0"/>
        </w:trPr>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p w:rsidR="00000000" w:rsidDel="00000000" w:rsidP="00000000" w:rsidRDefault="00000000" w:rsidRPr="00000000" w14:paraId="000000B3">
            <w:pPr>
              <w:jc w:val="both"/>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0B6">
            <w:pPr>
              <w:jc w:val="both"/>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r>
      <w:tr>
        <w:trPr>
          <w:cantSplit w:val="0"/>
          <w:trHeight w:val="539" w:hRule="atLeast"/>
          <w:tblHeader w:val="0"/>
        </w:trPr>
        <w:tc>
          <w:tcPr>
            <w:gridSpan w:val="5"/>
            <w:vAlign w:val="center"/>
          </w:tcPr>
          <w:p w:rsidR="00000000" w:rsidDel="00000000" w:rsidP="00000000" w:rsidRDefault="00000000" w:rsidRPr="00000000" w14:paraId="000000B8">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0B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0BE">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BF">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2">
            <w:pPr>
              <w:jc w:val="both"/>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bCs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bCs w:val="1"/>
                <w:color w:val="ffffff"/>
                <w:sz w:val="22"/>
                <w:szCs w:val="22"/>
                <w:vertAlign w:val="superscript"/>
              </w:rPr>
              <w:footnoteReference w:customMarkFollows="0" w:id="0"/>
            </w:r>
            <w:r w:rsidDel="00000000" w:rsidR="00000000" w:rsidRPr="00000000">
              <w:rPr>
                <w:rFonts w:ascii="Calibri" w:cs="Calibri" w:eastAsia="Calibri" w:hAnsi="Calibri"/>
                <w:b w:val="1"/>
                <w:bCs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3">
            <w:pPr>
              <w:jc w:val="center"/>
              <w:rPr>
                <w:rFonts w:ascii="Calibri" w:cs="Calibri" w:eastAsia="Calibri" w:hAnsi="Calibri"/>
                <w:b w:val="1"/>
                <w:bCs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C4">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C5">
            <w:pPr>
              <w:rPr>
                <w:rFonts w:ascii="Calibri" w:cs="Calibri" w:eastAsia="Calibri" w:hAnsi="Calibri"/>
              </w:rPr>
            </w:pPr>
            <w:r w:rsidDel="00000000" w:rsidR="00000000" w:rsidRPr="00000000">
              <w:rPr>
                <w:rtl w:val="0"/>
              </w:rPr>
            </w:r>
          </w:p>
        </w:tc>
      </w:tr>
      <w:tr>
        <w:trPr>
          <w:cantSplit w:val="0"/>
          <w:trHeight w:val="282" w:hRule="atLeast"/>
          <w:tblHeader w:val="0"/>
        </w:trPr>
        <w:tc>
          <w:tcPr>
            <w:vAlign w:val="center"/>
          </w:tcPr>
          <w:p w:rsidR="00000000" w:rsidDel="00000000" w:rsidP="00000000" w:rsidRDefault="00000000" w:rsidRPr="00000000" w14:paraId="000000C6">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C7">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C8">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C9">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C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B">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CC">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CD">
            <w:pPr>
              <w:rPr>
                <w:rFonts w:ascii="Calibri" w:cs="Calibri" w:eastAsia="Calibri" w:hAnsi="Calibri"/>
              </w:rPr>
            </w:pPr>
            <w:r w:rsidDel="00000000" w:rsidR="00000000" w:rsidRPr="00000000">
              <w:rPr>
                <w:rtl w:val="0"/>
              </w:rPr>
            </w:r>
          </w:p>
          <w:p w:rsidR="00000000" w:rsidDel="00000000" w:rsidP="00000000" w:rsidRDefault="00000000" w:rsidRPr="00000000" w14:paraId="000000CE">
            <w:pPr>
              <w:rPr>
                <w:rFonts w:ascii="Calibri" w:cs="Calibri" w:eastAsia="Calibri" w:hAnsi="Calibri"/>
              </w:rPr>
            </w:pPr>
            <w:r w:rsidDel="00000000" w:rsidR="00000000" w:rsidRPr="00000000">
              <w:rPr>
                <w:rtl w:val="0"/>
              </w:rPr>
            </w:r>
          </w:p>
          <w:p w:rsidR="00000000" w:rsidDel="00000000" w:rsidP="00000000" w:rsidRDefault="00000000" w:rsidRPr="00000000" w14:paraId="000000CF">
            <w:pPr>
              <w:rPr>
                <w:rFonts w:ascii="Calibri" w:cs="Calibri" w:eastAsia="Calibri" w:hAnsi="Calibri"/>
              </w:rPr>
            </w:pPr>
            <w:r w:rsidDel="00000000" w:rsidR="00000000" w:rsidRPr="00000000">
              <w:rPr>
                <w:rtl w:val="0"/>
              </w:rPr>
            </w:r>
          </w:p>
          <w:p w:rsidR="00000000" w:rsidDel="00000000" w:rsidP="00000000" w:rsidRDefault="00000000" w:rsidRPr="00000000" w14:paraId="000000D0">
            <w:pPr>
              <w:rPr>
                <w:rFonts w:ascii="Calibri" w:cs="Calibri" w:eastAsia="Calibri" w:hAnsi="Calibri"/>
              </w:rPr>
            </w:pPr>
            <w:r w:rsidDel="00000000" w:rsidR="00000000" w:rsidRPr="00000000">
              <w:rPr>
                <w:rtl w:val="0"/>
              </w:rPr>
            </w:r>
          </w:p>
          <w:p w:rsidR="00000000" w:rsidDel="00000000" w:rsidP="00000000" w:rsidRDefault="00000000" w:rsidRPr="00000000" w14:paraId="000000D1">
            <w:pPr>
              <w:rPr>
                <w:rFonts w:ascii="Calibri" w:cs="Calibri" w:eastAsia="Calibri" w:hAnsi="Calibri"/>
              </w:rPr>
            </w:pPr>
            <w:r w:rsidDel="00000000" w:rsidR="00000000" w:rsidRPr="00000000">
              <w:rPr>
                <w:rtl w:val="0"/>
              </w:rPr>
            </w:r>
          </w:p>
          <w:p w:rsidR="00000000" w:rsidDel="00000000" w:rsidP="00000000" w:rsidRDefault="00000000" w:rsidRPr="00000000" w14:paraId="000000D2">
            <w:pPr>
              <w:rPr>
                <w:rFonts w:ascii="Calibri" w:cs="Calibri" w:eastAsia="Calibri" w:hAnsi="Calibri"/>
              </w:rPr>
            </w:pPr>
            <w:r w:rsidDel="00000000" w:rsidR="00000000" w:rsidRPr="00000000">
              <w:rPr>
                <w:rtl w:val="0"/>
              </w:rPr>
            </w:r>
          </w:p>
          <w:p w:rsidR="00000000" w:rsidDel="00000000" w:rsidP="00000000" w:rsidRDefault="00000000" w:rsidRPr="00000000" w14:paraId="000000D3">
            <w:pPr>
              <w:rPr>
                <w:rFonts w:ascii="Calibri" w:cs="Calibri" w:eastAsia="Calibri" w:hAnsi="Calibri"/>
              </w:rPr>
            </w:pPr>
            <w:r w:rsidDel="00000000" w:rsidR="00000000" w:rsidRPr="00000000">
              <w:rPr>
                <w:rtl w:val="0"/>
              </w:rPr>
            </w:r>
          </w:p>
          <w:p w:rsidR="00000000" w:rsidDel="00000000" w:rsidP="00000000" w:rsidRDefault="00000000" w:rsidRPr="00000000" w14:paraId="000000D4">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5">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5" name=""/>
              <a:graphic>
                <a:graphicData uri="http://schemas.microsoft.com/office/word/2010/wordprocessingShape">
                  <wps:wsp>
                    <wps:cNvSpPr/>
                    <wps:cNvPr id="8" name="Shape 8"/>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76250" cy="33909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2374200" y="3619975"/>
                          <a:chExt cx="5943600" cy="320050"/>
                        </a:xfrm>
                      </wpg:grpSpPr>
                      <wps:wsp>
                        <wps:cNvSpPr/>
                        <wps:cNvPr id="3" name="Shape 3"/>
                        <wps:spPr>
                          <a:xfrm>
                            <a:off x="2374200" y="3619975"/>
                            <a:ext cx="5943600" cy="32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619980"/>
                            <a:ext cx="5943600" cy="320040"/>
                            <a:chOff x="0" y="0"/>
                            <a:chExt cx="5962650" cy="323851"/>
                          </a:xfrm>
                        </wpg:grpSpPr>
                        <wps:wsp>
                          <wps:cNvSpPr/>
                          <wps:cNvPr id="5" name="Shape 5"/>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b" bIns="0" lIns="91425" spcFirstLastPara="1" rIns="91425" wrap="square" tIns="4570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6">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D7">
      <w:pPr>
        <w:jc w:val="both"/>
        <w:rPr>
          <w:color w:val="595959"/>
          <w:sz w:val="24"/>
          <w:szCs w:val="24"/>
        </w:rPr>
      </w:pPr>
      <w:r w:rsidDel="00000000" w:rsidR="00000000" w:rsidRPr="00000000">
        <w:rPr>
          <w:rtl w:val="0"/>
        </w:rPr>
      </w:r>
    </w:p>
    <w:p w:rsidR="00000000" w:rsidDel="00000000" w:rsidP="00000000" w:rsidRDefault="00000000" w:rsidRPr="00000000" w14:paraId="000000D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D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D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DB">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DC">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DD">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-210182</wp:posOffset>
          </wp:positionV>
          <wp:extent cx="2224405" cy="638810"/>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DEkDDXovpsqnyDy5WW/bxHu6BQ==">CgMxLjA4AHIhMW9zM0REQjNwUEV5TGxwNUxqbThaNS1GMW5xYUhrZHVh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