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i7pu4y9ivx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Bastian Ignacio Rojas Garcia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7h51iezeth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 de Datos y Analítica Avanzada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Arquitectura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de Requisitos y Gestión de Procesos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Proyectos, Riesgos y 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Analítica y Razonamiento Cuantitativo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qITMhHjN1akbF0pCWindYCR0g==">CgMxLjAyDmguY2k3cHU0eTlpdnhkMg5oLmw3aDUxaWV6ZXRobzgAciExZ2RfVGFwLWdsYkZ5ZUZBalRnU3hwVnJFcVVvU3Zueko=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