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No hemos cumplido con los tiempos, el corto tiempo que da entre la práctica y realizar el proyecto nos ha jugado en contra al momento de definir plazos exactos para realizar el proyecto. Por otro lado, lo que sí nos ha ayudado el uso de herramientas tecnológicas para el apoyo de la construcción del proyecto.</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Buscando la solución óptima enfocándonos en completar el objetivo del proyecto para no ver afectado el tiempo definido.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b w:val="1"/>
                <w:bCs w:val="1"/>
                <w:color w:val="1f4e79"/>
                <w:rtl w:val="0"/>
              </w:rPr>
              <w:t xml:space="preserve">A la par de mis compañeros evalúo que mi trabajo ha sido de gran aporte en base a conocimientos técnicos, </w:t>
            </w:r>
            <w:r w:rsidDel="00000000" w:rsidR="00000000" w:rsidRPr="00000000">
              <w:rPr>
                <w:b w:val="1"/>
                <w:bCs w:val="1"/>
                <w:color w:val="1f4e79"/>
                <w:rtl w:val="0"/>
              </w:rPr>
              <w:t xml:space="preserve">destaco</w:t>
            </w:r>
            <w:r w:rsidDel="00000000" w:rsidR="00000000" w:rsidRPr="00000000">
              <w:rPr>
                <w:b w:val="1"/>
                <w:bCs w:val="1"/>
                <w:color w:val="1f4e79"/>
                <w:rtl w:val="0"/>
              </w:rPr>
              <w:t xml:space="preserve"> que a pesar del limitado tiempo que hemos tenido si se ha visto un avance e incentivo de querer completar el proyecto.</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b w:val="1"/>
                <w:bCs w:val="1"/>
                <w:color w:val="1f4e79"/>
                <w:rtl w:val="0"/>
              </w:rPr>
              <w:t xml:space="preserve">En verdad la idea y el objetivo está super claro, si bien las preguntas que le haría al docente sería de que forma podría ser óptimo mostrar el proyecto o “vender” impulsando el objetivo que buscamos.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Encuentro que cada rol que adoptó cada uno de los miembros ha sido justo y preciso para ir desarrollando el proyecto según el conocimiento de cada uno.</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dph2mshk0v4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Destacamos que en conjunto con el conocimiento de cada uno, ha sido importante a la hora de impulsar el proyecto y de tomar decisiones, podría mejorar quizás la coordinación diaria pero debido a los tiempos de cada uno es que eso se ha complicado.</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BxOBJpWDHPnxB56dha65Y+w0Nw==">CgMxLjAyDmguZHBoMm1zaGswdjR5OAByITFHZTFMZ2RvdW5teEFxX2ZYNW1pTFR6SlpNMDB1bXFZNQ==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