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5E" w:rsidRPr="008A118B" w:rsidRDefault="0069575E" w:rsidP="007157D8">
      <w:pPr>
        <w:jc w:val="center"/>
        <w:rPr>
          <w:b/>
          <w:color w:val="212745" w:themeColor="text2"/>
          <w:sz w:val="28"/>
        </w:rPr>
      </w:pPr>
      <w:r w:rsidRPr="008A118B">
        <w:rPr>
          <w:b/>
          <w:color w:val="212745" w:themeColor="text2"/>
          <w:sz w:val="28"/>
        </w:rPr>
        <w:t xml:space="preserve">TEST </w:t>
      </w:r>
      <w:r w:rsidR="009D644E" w:rsidRPr="008A118B">
        <w:rPr>
          <w:b/>
          <w:color w:val="212745" w:themeColor="text2"/>
          <w:sz w:val="28"/>
        </w:rPr>
        <w:t>Spécification</w:t>
      </w:r>
      <w:r w:rsidR="009D644E" w:rsidRPr="008A118B">
        <w:rPr>
          <w:b/>
          <w:color w:val="212745" w:themeColor="text2"/>
          <w:sz w:val="28"/>
        </w:rPr>
        <w:t xml:space="preserve"> 1</w:t>
      </w:r>
      <w:r w:rsidR="009D644E" w:rsidRPr="008A118B">
        <w:rPr>
          <w:b/>
          <w:color w:val="212745" w:themeColor="text2"/>
          <w:sz w:val="28"/>
        </w:rPr>
        <w:t xml:space="preserve"> ViSiElse  1.0.2</w:t>
      </w:r>
      <w:r w:rsidR="009D644E" w:rsidRPr="008A118B">
        <w:rPr>
          <w:b/>
          <w:color w:val="212745" w:themeColor="text2"/>
          <w:sz w:val="28"/>
        </w:rPr>
        <w:t> </w:t>
      </w:r>
      <w:r w:rsidR="007157D8" w:rsidRPr="008A118B">
        <w:rPr>
          <w:b/>
          <w:color w:val="212745" w:themeColor="text2"/>
          <w:sz w:val="28"/>
        </w:rPr>
        <w:t>: Représentation</w:t>
      </w:r>
      <w:r w:rsidRPr="008A118B">
        <w:rPr>
          <w:b/>
          <w:color w:val="212745" w:themeColor="text2"/>
          <w:sz w:val="28"/>
        </w:rPr>
        <w:t xml:space="preserve"> des individus</w:t>
      </w:r>
    </w:p>
    <w:p w:rsidR="00B27D17" w:rsidRPr="002B03CA" w:rsidRDefault="00B27D17" w:rsidP="00B27D17">
      <w:pPr>
        <w:pStyle w:val="Paragraphedeliste"/>
        <w:numPr>
          <w:ilvl w:val="1"/>
          <w:numId w:val="3"/>
        </w:numPr>
        <w:rPr>
          <w:rFonts w:asciiTheme="majorHAnsi" w:hAnsiTheme="majorHAnsi"/>
          <w:color w:val="212745" w:themeColor="text2"/>
        </w:rPr>
      </w:pPr>
      <w:r w:rsidRPr="002B03CA">
        <w:rPr>
          <w:rFonts w:asciiTheme="majorHAnsi" w:hAnsiTheme="majorHAnsi"/>
          <w:color w:val="212745" w:themeColor="text2"/>
        </w:rPr>
        <w:t>Action ponctuelles  dans les intervalles [ n pixel : (n+1) pixel ]</w:t>
      </w:r>
    </w:p>
    <w:p w:rsidR="00B27D17" w:rsidRPr="002B03CA" w:rsidRDefault="00B27D17" w:rsidP="00B27D17">
      <w:pPr>
        <w:pStyle w:val="Paragraphedeliste"/>
        <w:numPr>
          <w:ilvl w:val="1"/>
          <w:numId w:val="3"/>
        </w:numPr>
        <w:rPr>
          <w:rFonts w:asciiTheme="majorHAnsi" w:hAnsiTheme="majorHAnsi"/>
          <w:color w:val="212745" w:themeColor="text2"/>
        </w:rPr>
      </w:pPr>
      <w:r w:rsidRPr="002B03CA">
        <w:rPr>
          <w:rFonts w:asciiTheme="majorHAnsi" w:hAnsiTheme="majorHAnsi"/>
          <w:color w:val="212745" w:themeColor="text2"/>
        </w:rPr>
        <w:t>Action long temps exacts</w:t>
      </w:r>
    </w:p>
    <w:p w:rsidR="00B27D17" w:rsidRPr="002B03CA" w:rsidRDefault="00B27D17" w:rsidP="00B27D17">
      <w:pPr>
        <w:pStyle w:val="Paragraphedeliste"/>
        <w:numPr>
          <w:ilvl w:val="1"/>
          <w:numId w:val="3"/>
        </w:numPr>
        <w:rPr>
          <w:rFonts w:asciiTheme="majorHAnsi" w:hAnsiTheme="majorHAnsi"/>
          <w:color w:val="212745" w:themeColor="text2"/>
        </w:rPr>
      </w:pPr>
      <w:r w:rsidRPr="002B03CA">
        <w:rPr>
          <w:rFonts w:asciiTheme="majorHAnsi" w:hAnsiTheme="majorHAnsi"/>
          <w:color w:val="212745" w:themeColor="text2"/>
        </w:rPr>
        <w:t xml:space="preserve">Quantity N ou densité </w:t>
      </w:r>
    </w:p>
    <w:p w:rsidR="00B27D17" w:rsidRPr="008A118B" w:rsidRDefault="00B27D17">
      <w:pPr>
        <w:rPr>
          <w:color w:val="212745" w:themeColor="text2"/>
        </w:rPr>
      </w:pPr>
    </w:p>
    <w:p w:rsidR="00512F5E" w:rsidRDefault="00512F5E" w:rsidP="002B03CA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 w:rsidRPr="002B03CA">
        <w:rPr>
          <w:rFonts w:asciiTheme="majorHAnsi" w:hAnsiTheme="majorHAnsi"/>
          <w:color w:val="212745" w:themeColor="text2"/>
          <w:sz w:val="28"/>
        </w:rPr>
        <w:t>« data.csv »</w:t>
      </w:r>
      <w:r w:rsidR="00912F50">
        <w:rPr>
          <w:rFonts w:asciiTheme="majorHAnsi" w:hAnsiTheme="majorHAnsi"/>
          <w:color w:val="212745" w:themeColor="text2"/>
          <w:sz w:val="28"/>
        </w:rPr>
        <w:t xml:space="preserve"> </w:t>
      </w:r>
    </w:p>
    <w:p w:rsidR="00C20386" w:rsidRPr="00C20386" w:rsidRDefault="00C20386" w:rsidP="00C20386">
      <w:pPr>
        <w:rPr>
          <w:rFonts w:asciiTheme="majorHAnsi" w:hAnsiTheme="majorHAnsi"/>
          <w:sz w:val="28"/>
        </w:rPr>
      </w:pP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C20386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20386" w:rsidRDefault="00C20386" w:rsidP="00DD1A9F">
            <w:pPr>
              <w:pStyle w:val="Paragraphedeliste"/>
              <w:ind w:left="0"/>
              <w:jc w:val="center"/>
            </w:pPr>
            <w:r>
              <w:t>Nombre d’actions</w:t>
            </w:r>
          </w:p>
        </w:tc>
        <w:tc>
          <w:tcPr>
            <w:tcW w:w="4433" w:type="dxa"/>
          </w:tcPr>
          <w:p w:rsidR="00C20386" w:rsidRDefault="00C20386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20386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20386" w:rsidRDefault="00C20386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C20386" w:rsidRDefault="00C20386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C20386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20386" w:rsidRDefault="00C20386" w:rsidP="00DD1A9F">
            <w:pPr>
              <w:pStyle w:val="Paragraphedeliste"/>
              <w:ind w:left="0"/>
              <w:jc w:val="center"/>
            </w:pPr>
            <w:r>
              <w:t>Action 1</w:t>
            </w:r>
          </w:p>
        </w:tc>
        <w:tc>
          <w:tcPr>
            <w:tcW w:w="4433" w:type="dxa"/>
          </w:tcPr>
          <w:p w:rsidR="00C20386" w:rsidRDefault="00C20386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Commence à 5</w:t>
            </w:r>
          </w:p>
        </w:tc>
      </w:tr>
      <w:tr w:rsidR="00C20386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20386" w:rsidRDefault="00C20386" w:rsidP="00DD1A9F">
            <w:pPr>
              <w:pStyle w:val="Paragraphedeliste"/>
              <w:ind w:left="0"/>
              <w:jc w:val="center"/>
            </w:pPr>
            <w:r>
              <w:t>Action 2</w:t>
            </w:r>
          </w:p>
        </w:tc>
        <w:tc>
          <w:tcPr>
            <w:tcW w:w="4433" w:type="dxa"/>
          </w:tcPr>
          <w:p w:rsidR="00C20386" w:rsidRDefault="00C20386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 : 10</w:t>
            </w:r>
            <w:r>
              <w:br/>
              <w:t>50% : 50</w:t>
            </w:r>
            <w:r>
              <w:br/>
              <w:t>25% : 70</w:t>
            </w:r>
          </w:p>
        </w:tc>
      </w:tr>
      <w:tr w:rsidR="00C20386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20386" w:rsidRDefault="00C20386" w:rsidP="00DD1A9F">
            <w:pPr>
              <w:pStyle w:val="Paragraphedeliste"/>
              <w:ind w:left="0"/>
              <w:jc w:val="center"/>
            </w:pPr>
            <w:r>
              <w:t>Action 3</w:t>
            </w:r>
          </w:p>
        </w:tc>
        <w:tc>
          <w:tcPr>
            <w:tcW w:w="4433" w:type="dxa"/>
          </w:tcPr>
          <w:p w:rsidR="00C20386" w:rsidRDefault="00C20386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Action2 + Alea()*10</w:t>
            </w:r>
          </w:p>
        </w:tc>
      </w:tr>
      <w:tr w:rsidR="00C20386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20386" w:rsidRDefault="00C20386" w:rsidP="00DD1A9F">
            <w:pPr>
              <w:pStyle w:val="Paragraphedeliste"/>
              <w:ind w:left="0"/>
              <w:jc w:val="center"/>
            </w:pPr>
            <w:r>
              <w:t>Action 4</w:t>
            </w:r>
          </w:p>
        </w:tc>
        <w:tc>
          <w:tcPr>
            <w:tcW w:w="4433" w:type="dxa"/>
          </w:tcPr>
          <w:p w:rsidR="00C20386" w:rsidRDefault="00C20386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Action3 + Action2 + Alea()*100</w:t>
            </w:r>
          </w:p>
        </w:tc>
      </w:tr>
      <w:tr w:rsidR="00C20386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20386" w:rsidRDefault="00C20386" w:rsidP="00DD1A9F">
            <w:pPr>
              <w:pStyle w:val="Paragraphedeliste"/>
              <w:ind w:left="0"/>
              <w:jc w:val="center"/>
            </w:pPr>
            <w:r>
              <w:t>Action 5</w:t>
            </w:r>
          </w:p>
        </w:tc>
        <w:tc>
          <w:tcPr>
            <w:tcW w:w="4433" w:type="dxa"/>
          </w:tcPr>
          <w:p w:rsidR="00C20386" w:rsidRDefault="00C20386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Action4 + 20</w:t>
            </w:r>
          </w:p>
        </w:tc>
      </w:tr>
    </w:tbl>
    <w:p w:rsidR="00C20386" w:rsidRDefault="00C20386" w:rsidP="00C20386"/>
    <w:p w:rsidR="00C20386" w:rsidRDefault="00C20386" w:rsidP="002B03CA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>
        <w:rPr>
          <w:rFonts w:asciiTheme="majorHAnsi" w:hAnsiTheme="majorHAnsi"/>
          <w:color w:val="212745" w:themeColor="text2"/>
          <w:sz w:val="28"/>
        </w:rPr>
        <w:t xml:space="preserve"> « </w:t>
      </w:r>
      <w:r w:rsidR="00BB2A0C">
        <w:rPr>
          <w:rFonts w:asciiTheme="majorHAnsi" w:hAnsiTheme="majorHAnsi"/>
          <w:color w:val="212745" w:themeColor="text2"/>
          <w:sz w:val="28"/>
        </w:rPr>
        <w:t>data1</w:t>
      </w:r>
      <w:r>
        <w:rPr>
          <w:rFonts w:asciiTheme="majorHAnsi" w:hAnsiTheme="majorHAnsi"/>
          <w:color w:val="212745" w:themeColor="text2"/>
          <w:sz w:val="28"/>
        </w:rPr>
        <w:t>.csv »</w:t>
      </w:r>
    </w:p>
    <w:p w:rsidR="00912F50" w:rsidRPr="002B03CA" w:rsidRDefault="00912F50" w:rsidP="00912F50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912F50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912F50" w:rsidRDefault="00912F50" w:rsidP="00DD1A9F">
            <w:pPr>
              <w:pStyle w:val="Paragraphedeliste"/>
              <w:ind w:left="0"/>
              <w:jc w:val="center"/>
            </w:pPr>
            <w:r>
              <w:t>Nombre d’actions</w:t>
            </w:r>
          </w:p>
        </w:tc>
        <w:tc>
          <w:tcPr>
            <w:tcW w:w="4433" w:type="dxa"/>
          </w:tcPr>
          <w:p w:rsidR="00912F50" w:rsidRDefault="00912F50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12F50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912F50" w:rsidRDefault="00912F50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912F50" w:rsidRDefault="00912F50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912F50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912F50" w:rsidRDefault="00912F50" w:rsidP="00DD1A9F">
            <w:pPr>
              <w:pStyle w:val="Paragraphedeliste"/>
              <w:ind w:left="0"/>
              <w:jc w:val="center"/>
            </w:pPr>
            <w:r>
              <w:t>Action 1</w:t>
            </w:r>
          </w:p>
        </w:tc>
        <w:tc>
          <w:tcPr>
            <w:tcW w:w="4433" w:type="dxa"/>
          </w:tcPr>
          <w:p w:rsidR="00912F50" w:rsidRDefault="00912F50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:99 (2ind)</w:t>
            </w:r>
          </w:p>
        </w:tc>
      </w:tr>
      <w:tr w:rsidR="00912F50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912F50" w:rsidRDefault="00912F50" w:rsidP="00DD1A9F">
            <w:pPr>
              <w:pStyle w:val="Paragraphedeliste"/>
              <w:ind w:left="0"/>
              <w:jc w:val="center"/>
            </w:pPr>
            <w:r>
              <w:t>Action 2</w:t>
            </w:r>
          </w:p>
        </w:tc>
        <w:tc>
          <w:tcPr>
            <w:tcW w:w="4433" w:type="dxa"/>
          </w:tcPr>
          <w:p w:rsidR="00912F50" w:rsidRDefault="00912F50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 1 +2</w:t>
            </w:r>
          </w:p>
        </w:tc>
      </w:tr>
    </w:tbl>
    <w:p w:rsidR="00912F50" w:rsidRPr="00C20386" w:rsidRDefault="00912F50" w:rsidP="00912F50">
      <w:pPr>
        <w:pStyle w:val="Paragraphedeliste"/>
        <w:jc w:val="center"/>
        <w:rPr>
          <w:rFonts w:asciiTheme="majorHAnsi" w:hAnsiTheme="majorHAnsi"/>
          <w:b/>
        </w:rPr>
      </w:pPr>
      <w:r w:rsidRPr="00C20386">
        <w:rPr>
          <w:rFonts w:asciiTheme="majorHAnsi" w:hAnsiTheme="majorHAnsi"/>
          <w:b/>
        </w:rPr>
        <w:t>Check liste</w:t>
      </w:r>
    </w:p>
    <w:tbl>
      <w:tblPr>
        <w:tblStyle w:val="Trameclaire-Accent6"/>
        <w:tblW w:w="6549" w:type="dxa"/>
        <w:jc w:val="center"/>
        <w:tblLook w:val="04A0" w:firstRow="1" w:lastRow="0" w:firstColumn="1" w:lastColumn="0" w:noHBand="0" w:noVBand="1"/>
      </w:tblPr>
      <w:tblGrid>
        <w:gridCol w:w="3303"/>
        <w:gridCol w:w="996"/>
        <w:gridCol w:w="1156"/>
        <w:gridCol w:w="1094"/>
      </w:tblGrid>
      <w:tr w:rsidR="00912F50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912F50" w:rsidP="00DD1A9F">
            <w:pPr>
              <w:jc w:val="right"/>
            </w:pPr>
            <w:r>
              <w:t>Quantity =</w:t>
            </w:r>
          </w:p>
        </w:tc>
        <w:tc>
          <w:tcPr>
            <w:tcW w:w="3246" w:type="dxa"/>
            <w:gridSpan w:val="3"/>
          </w:tcPr>
          <w:p w:rsidR="00912F50" w:rsidRDefault="00912F50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912F50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912F50" w:rsidP="00DD1A9F">
            <w:r>
              <w:t xml:space="preserve"> </w:t>
            </w:r>
          </w:p>
        </w:tc>
        <w:tc>
          <w:tcPr>
            <w:tcW w:w="996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Pixel = 0.5</w:t>
            </w:r>
          </w:p>
        </w:tc>
        <w:tc>
          <w:tcPr>
            <w:tcW w:w="1156" w:type="dxa"/>
          </w:tcPr>
          <w:p w:rsidR="00912F50" w:rsidRDefault="00912F50" w:rsidP="00912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Pixel = 1</w:t>
            </w:r>
          </w:p>
        </w:tc>
        <w:tc>
          <w:tcPr>
            <w:tcW w:w="1094" w:type="dxa"/>
          </w:tcPr>
          <w:p w:rsidR="00912F50" w:rsidRDefault="00912F50" w:rsidP="00912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Pixel = 2</w:t>
            </w:r>
          </w:p>
        </w:tc>
      </w:tr>
      <w:tr w:rsidR="00912F50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912F50" w:rsidP="00DD1A9F">
            <w:pPr>
              <w:jc w:val="center"/>
            </w:pPr>
            <w:r>
              <w:t>Action 1 &amp; 2 : Représentation dans le pixel</w:t>
            </w:r>
          </w:p>
        </w:tc>
        <w:tc>
          <w:tcPr>
            <w:tcW w:w="996" w:type="dxa"/>
          </w:tcPr>
          <w:p w:rsidR="00912F50" w:rsidRDefault="00912F50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6" w:type="dxa"/>
          </w:tcPr>
          <w:p w:rsidR="00912F50" w:rsidRDefault="00912F50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4" w:type="dxa"/>
          </w:tcPr>
          <w:p w:rsidR="00912F50" w:rsidRDefault="00912F50" w:rsidP="00912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[2 :4]</w:t>
            </w:r>
          </w:p>
        </w:tc>
      </w:tr>
      <w:tr w:rsidR="00912F50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912F50" w:rsidP="00DD1A9F">
            <w:pPr>
              <w:jc w:val="center"/>
            </w:pPr>
            <w:r>
              <w:t>Action 1 rectangle 1 à 1</w:t>
            </w:r>
          </w:p>
        </w:tc>
        <w:tc>
          <w:tcPr>
            <w:tcW w:w="996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6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4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12F50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912F50" w:rsidP="00DD1A9F">
            <w:pPr>
              <w:jc w:val="center"/>
            </w:pPr>
            <w:r>
              <w:t>Action 1 : last rectangle à 99</w:t>
            </w:r>
          </w:p>
        </w:tc>
        <w:tc>
          <w:tcPr>
            <w:tcW w:w="996" w:type="dxa"/>
          </w:tcPr>
          <w:p w:rsidR="00912F50" w:rsidRDefault="00912F50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6" w:type="dxa"/>
          </w:tcPr>
          <w:p w:rsidR="00912F50" w:rsidRDefault="00912F50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4" w:type="dxa"/>
          </w:tcPr>
          <w:p w:rsidR="00912F50" w:rsidRDefault="00912F50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12F50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912F50" w:rsidP="00DD1A9F">
            <w:pPr>
              <w:jc w:val="center"/>
            </w:pPr>
            <w:r>
              <w:t>Action 2 : rectangle 1 à 3</w:t>
            </w:r>
          </w:p>
        </w:tc>
        <w:tc>
          <w:tcPr>
            <w:tcW w:w="996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6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4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12F50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912F50" w:rsidP="00DD1A9F">
            <w:pPr>
              <w:jc w:val="center"/>
            </w:pPr>
            <w:r>
              <w:t>Action 2 rectangle last à 101</w:t>
            </w:r>
          </w:p>
        </w:tc>
        <w:tc>
          <w:tcPr>
            <w:tcW w:w="996" w:type="dxa"/>
          </w:tcPr>
          <w:p w:rsidR="00912F50" w:rsidRDefault="00912F50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6" w:type="dxa"/>
          </w:tcPr>
          <w:p w:rsidR="00912F50" w:rsidRDefault="00912F50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4" w:type="dxa"/>
          </w:tcPr>
          <w:p w:rsidR="00912F50" w:rsidRDefault="00912F50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12F50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912F50" w:rsidP="00DD1A9F">
            <w:pPr>
              <w:jc w:val="center"/>
            </w:pPr>
            <w:r>
              <w:t>Action 1 – Action 2 séparation de 2</w:t>
            </w:r>
          </w:p>
        </w:tc>
        <w:tc>
          <w:tcPr>
            <w:tcW w:w="996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6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4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912F50" w:rsidRDefault="00912F50" w:rsidP="00912F50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p w:rsidR="00912F50" w:rsidRDefault="00912F50" w:rsidP="002B03CA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>
        <w:rPr>
          <w:rFonts w:asciiTheme="majorHAnsi" w:hAnsiTheme="majorHAnsi"/>
          <w:color w:val="212745" w:themeColor="text2"/>
          <w:sz w:val="28"/>
        </w:rPr>
        <w:t>« data2.csv »</w:t>
      </w:r>
    </w:p>
    <w:p w:rsidR="00C20386" w:rsidRDefault="00C20386" w:rsidP="00C20386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912F50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912F50" w:rsidRDefault="00912F50" w:rsidP="00DD1A9F">
            <w:pPr>
              <w:pStyle w:val="Paragraphedeliste"/>
              <w:ind w:left="0"/>
              <w:jc w:val="center"/>
            </w:pPr>
            <w:r>
              <w:t>Nombre d’actions</w:t>
            </w:r>
          </w:p>
        </w:tc>
        <w:tc>
          <w:tcPr>
            <w:tcW w:w="4433" w:type="dxa"/>
          </w:tcPr>
          <w:p w:rsidR="00912F50" w:rsidRDefault="00912F50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12F50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912F50" w:rsidRDefault="00912F50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912F50" w:rsidRDefault="00912F50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912F50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912F50" w:rsidRDefault="00912F50" w:rsidP="00DD1A9F">
            <w:pPr>
              <w:pStyle w:val="Paragraphedeliste"/>
              <w:ind w:left="0"/>
              <w:jc w:val="center"/>
            </w:pPr>
            <w:r>
              <w:t>Action 1</w:t>
            </w:r>
          </w:p>
        </w:tc>
        <w:tc>
          <w:tcPr>
            <w:tcW w:w="4433" w:type="dxa"/>
          </w:tcPr>
          <w:p w:rsidR="00912F50" w:rsidRDefault="00912F50" w:rsidP="00912F5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 à 0</w:t>
            </w:r>
            <w:r>
              <w:br/>
              <w:t>25% à 20</w:t>
            </w:r>
            <w:r>
              <w:br/>
            </w:r>
            <w:r>
              <w:lastRenderedPageBreak/>
              <w:t>15% à 40</w:t>
            </w:r>
          </w:p>
          <w:p w:rsidR="00912F50" w:rsidRDefault="00912F50" w:rsidP="00912F5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 à 60</w:t>
            </w:r>
          </w:p>
        </w:tc>
      </w:tr>
      <w:tr w:rsidR="00912F50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912F50" w:rsidRDefault="00912F50" w:rsidP="00DD1A9F">
            <w:pPr>
              <w:pStyle w:val="Paragraphedeliste"/>
              <w:ind w:left="0"/>
              <w:jc w:val="center"/>
            </w:pPr>
            <w:r>
              <w:lastRenderedPageBreak/>
              <w:t>Action 2</w:t>
            </w:r>
          </w:p>
        </w:tc>
        <w:tc>
          <w:tcPr>
            <w:tcW w:w="4433" w:type="dxa"/>
          </w:tcPr>
          <w:p w:rsidR="00912F50" w:rsidRDefault="00912F50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 1 + 10</w:t>
            </w:r>
          </w:p>
        </w:tc>
      </w:tr>
    </w:tbl>
    <w:p w:rsidR="00912F50" w:rsidRDefault="00912F50" w:rsidP="006E33CB">
      <w:r>
        <w:tab/>
      </w:r>
    </w:p>
    <w:tbl>
      <w:tblPr>
        <w:tblStyle w:val="Trameclaire-Accent6"/>
        <w:tblW w:w="6549" w:type="dxa"/>
        <w:jc w:val="center"/>
        <w:tblLook w:val="04A0" w:firstRow="1" w:lastRow="0" w:firstColumn="1" w:lastColumn="0" w:noHBand="0" w:noVBand="1"/>
      </w:tblPr>
      <w:tblGrid>
        <w:gridCol w:w="3303"/>
        <w:gridCol w:w="996"/>
        <w:gridCol w:w="1156"/>
        <w:gridCol w:w="1094"/>
      </w:tblGrid>
      <w:tr w:rsidR="00912F50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912F50" w:rsidP="00DD1A9F">
            <w:pPr>
              <w:jc w:val="right"/>
            </w:pPr>
            <w:r>
              <w:t>Quantity =</w:t>
            </w:r>
          </w:p>
        </w:tc>
        <w:tc>
          <w:tcPr>
            <w:tcW w:w="3246" w:type="dxa"/>
            <w:gridSpan w:val="3"/>
          </w:tcPr>
          <w:p w:rsidR="00912F50" w:rsidRDefault="00912F50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912F50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912F50" w:rsidP="00DD1A9F">
            <w:r>
              <w:t xml:space="preserve"> </w:t>
            </w:r>
          </w:p>
        </w:tc>
        <w:tc>
          <w:tcPr>
            <w:tcW w:w="996" w:type="dxa"/>
          </w:tcPr>
          <w:p w:rsidR="00912F50" w:rsidRDefault="00912F50" w:rsidP="00D66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Pixel = 5</w:t>
            </w:r>
          </w:p>
        </w:tc>
        <w:tc>
          <w:tcPr>
            <w:tcW w:w="1156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Pixel = 10</w:t>
            </w:r>
          </w:p>
        </w:tc>
        <w:tc>
          <w:tcPr>
            <w:tcW w:w="1094" w:type="dxa"/>
          </w:tcPr>
          <w:p w:rsidR="00912F50" w:rsidRDefault="00912F50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Pixel = 20</w:t>
            </w:r>
          </w:p>
        </w:tc>
      </w:tr>
      <w:tr w:rsidR="00912F50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D6605C" w:rsidP="00DD1A9F">
            <w:pPr>
              <w:jc w:val="center"/>
            </w:pPr>
            <w:r>
              <w:t xml:space="preserve">Action 1 : Repartition couleur </w:t>
            </w:r>
          </w:p>
        </w:tc>
        <w:tc>
          <w:tcPr>
            <w:tcW w:w="996" w:type="dxa"/>
          </w:tcPr>
          <w:p w:rsidR="00912F50" w:rsidRDefault="00777878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6" w:type="dxa"/>
          </w:tcPr>
          <w:p w:rsidR="00912F50" w:rsidRDefault="00777878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bookmarkStart w:id="0" w:name="_GoBack"/>
            <w:bookmarkEnd w:id="0"/>
          </w:p>
        </w:tc>
        <w:tc>
          <w:tcPr>
            <w:tcW w:w="1094" w:type="dxa"/>
          </w:tcPr>
          <w:p w:rsidR="00912F50" w:rsidRDefault="00777878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12F50" w:rsidTr="0077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912F50" w:rsidRDefault="00D6605C" w:rsidP="00DD1A9F">
            <w:pPr>
              <w:jc w:val="center"/>
            </w:pPr>
            <w:r>
              <w:t>Action 1 – Action 2 delais de 10</w:t>
            </w:r>
          </w:p>
        </w:tc>
        <w:tc>
          <w:tcPr>
            <w:tcW w:w="996" w:type="dxa"/>
          </w:tcPr>
          <w:p w:rsidR="00912F50" w:rsidRDefault="00777878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6" w:type="dxa"/>
          </w:tcPr>
          <w:p w:rsidR="00912F50" w:rsidRDefault="00777878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4" w:type="dxa"/>
          </w:tcPr>
          <w:p w:rsidR="00912F50" w:rsidRDefault="00777878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77878" w:rsidTr="00777878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77878" w:rsidRDefault="00777878" w:rsidP="00DD1A9F">
            <w:pPr>
              <w:jc w:val="center"/>
            </w:pPr>
            <w:r>
              <w:t>Pas de Changements quantity N/dens</w:t>
            </w:r>
          </w:p>
        </w:tc>
        <w:tc>
          <w:tcPr>
            <w:tcW w:w="996" w:type="dxa"/>
          </w:tcPr>
          <w:p w:rsidR="00777878" w:rsidRDefault="00777878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6" w:type="dxa"/>
          </w:tcPr>
          <w:p w:rsidR="00777878" w:rsidRDefault="00777878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4" w:type="dxa"/>
          </w:tcPr>
          <w:p w:rsidR="00777878" w:rsidRDefault="00777878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8A118B" w:rsidRDefault="008A118B" w:rsidP="006E33CB"/>
    <w:sectPr w:rsidR="008A118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602" w:rsidRDefault="009D5602" w:rsidP="007157D8">
      <w:pPr>
        <w:spacing w:after="0" w:line="240" w:lineRule="auto"/>
      </w:pPr>
      <w:r>
        <w:separator/>
      </w:r>
    </w:p>
  </w:endnote>
  <w:endnote w:type="continuationSeparator" w:id="0">
    <w:p w:rsidR="009D5602" w:rsidRDefault="009D5602" w:rsidP="0071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602" w:rsidRDefault="009D5602" w:rsidP="007157D8">
      <w:pPr>
        <w:spacing w:after="0" w:line="240" w:lineRule="auto"/>
      </w:pPr>
      <w:r>
        <w:separator/>
      </w:r>
    </w:p>
  </w:footnote>
  <w:footnote w:type="continuationSeparator" w:id="0">
    <w:p w:rsidR="009D5602" w:rsidRDefault="009D5602" w:rsidP="0071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7D8" w:rsidRDefault="007157D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D720BEA" wp14:editId="4B4000ED">
          <wp:simplePos x="0" y="0"/>
          <wp:positionH relativeFrom="margin">
            <wp:posOffset>5661660</wp:posOffset>
          </wp:positionH>
          <wp:positionV relativeFrom="margin">
            <wp:posOffset>-800100</wp:posOffset>
          </wp:positionV>
          <wp:extent cx="914400" cy="624205"/>
          <wp:effectExtent l="0" t="0" r="0" b="444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sin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2B7"/>
    <w:multiLevelType w:val="hybridMultilevel"/>
    <w:tmpl w:val="394202F8"/>
    <w:lvl w:ilvl="0" w:tplc="6D9A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D636B"/>
    <w:multiLevelType w:val="hybridMultilevel"/>
    <w:tmpl w:val="F7227D7E"/>
    <w:lvl w:ilvl="0" w:tplc="1B5CD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6495C"/>
    <w:multiLevelType w:val="hybridMultilevel"/>
    <w:tmpl w:val="148EE69C"/>
    <w:lvl w:ilvl="0" w:tplc="C8027B70">
      <w:start w:val="10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5E"/>
    <w:rsid w:val="00111BEA"/>
    <w:rsid w:val="00224D9B"/>
    <w:rsid w:val="00297F46"/>
    <w:rsid w:val="002B03CA"/>
    <w:rsid w:val="003C643D"/>
    <w:rsid w:val="003F1A52"/>
    <w:rsid w:val="00501FA0"/>
    <w:rsid w:val="00512F5E"/>
    <w:rsid w:val="0069575E"/>
    <w:rsid w:val="006E33CB"/>
    <w:rsid w:val="007157D8"/>
    <w:rsid w:val="00777878"/>
    <w:rsid w:val="008A118B"/>
    <w:rsid w:val="008D4A4D"/>
    <w:rsid w:val="00912F50"/>
    <w:rsid w:val="009D5602"/>
    <w:rsid w:val="009D644E"/>
    <w:rsid w:val="00AE09C0"/>
    <w:rsid w:val="00B27D17"/>
    <w:rsid w:val="00BB2A0C"/>
    <w:rsid w:val="00C20386"/>
    <w:rsid w:val="00D6605C"/>
    <w:rsid w:val="00EF3A7F"/>
    <w:rsid w:val="00F1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A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7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7D8"/>
  </w:style>
  <w:style w:type="paragraph" w:styleId="Pieddepage">
    <w:name w:val="footer"/>
    <w:basedOn w:val="Normal"/>
    <w:link w:val="Pieddepag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7D8"/>
  </w:style>
  <w:style w:type="table" w:styleId="Trameclaire-Accent4">
    <w:name w:val="Light Shading Accent 4"/>
    <w:basedOn w:val="TableauNormal"/>
    <w:uiPriority w:val="60"/>
    <w:rsid w:val="007157D8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Grilleclaire-Accent1">
    <w:name w:val="Light Grid Accent 1"/>
    <w:basedOn w:val="TableauNormal"/>
    <w:uiPriority w:val="62"/>
    <w:rsid w:val="008A118B"/>
    <w:pPr>
      <w:spacing w:after="0" w:line="240" w:lineRule="auto"/>
    </w:pPr>
    <w:tblPr>
      <w:tblStyleRowBandSize w:val="1"/>
      <w:tblStyleColBandSize w:val="1"/>
      <w:tblBorders>
        <w:top w:val="single" w:sz="8" w:space="0" w:color="0D78C9" w:themeColor="accent1"/>
        <w:left w:val="single" w:sz="8" w:space="0" w:color="0D78C9" w:themeColor="accent1"/>
        <w:bottom w:val="single" w:sz="8" w:space="0" w:color="0D78C9" w:themeColor="accent1"/>
        <w:right w:val="single" w:sz="8" w:space="0" w:color="0D78C9" w:themeColor="accent1"/>
        <w:insideH w:val="single" w:sz="8" w:space="0" w:color="0D78C9" w:themeColor="accent1"/>
        <w:insideV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1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</w:tcPr>
    </w:tblStylePr>
    <w:tblStylePr w:type="band1Vert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  <w:shd w:val="clear" w:color="auto" w:fill="BADEFA" w:themeFill="accent1" w:themeFillTint="3F"/>
      </w:tcPr>
    </w:tblStylePr>
    <w:tblStylePr w:type="band1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  <w:shd w:val="clear" w:color="auto" w:fill="BADEFA" w:themeFill="accent1" w:themeFillTint="3F"/>
      </w:tcPr>
    </w:tblStylePr>
    <w:tblStylePr w:type="band2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8A118B"/>
    <w:pPr>
      <w:spacing w:after="0" w:line="240" w:lineRule="auto"/>
    </w:pPr>
    <w:rPr>
      <w:color w:val="095996" w:themeColor="accent1" w:themeShade="BF"/>
    </w:rPr>
    <w:tblPr>
      <w:tblStyleRowBandSize w:val="1"/>
      <w:tblStyleColBandSize w:val="1"/>
      <w:tblBorders>
        <w:top w:val="single" w:sz="8" w:space="0" w:color="0D78C9" w:themeColor="accent1"/>
        <w:bottom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</w:style>
  <w:style w:type="table" w:styleId="Trameclaire-Accent6">
    <w:name w:val="Light Shading Accent 6"/>
    <w:basedOn w:val="TableauNormal"/>
    <w:uiPriority w:val="60"/>
    <w:rsid w:val="008A118B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A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7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7D8"/>
  </w:style>
  <w:style w:type="paragraph" w:styleId="Pieddepage">
    <w:name w:val="footer"/>
    <w:basedOn w:val="Normal"/>
    <w:link w:val="Pieddepag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7D8"/>
  </w:style>
  <w:style w:type="table" w:styleId="Trameclaire-Accent4">
    <w:name w:val="Light Shading Accent 4"/>
    <w:basedOn w:val="TableauNormal"/>
    <w:uiPriority w:val="60"/>
    <w:rsid w:val="007157D8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Grilleclaire-Accent1">
    <w:name w:val="Light Grid Accent 1"/>
    <w:basedOn w:val="TableauNormal"/>
    <w:uiPriority w:val="62"/>
    <w:rsid w:val="008A118B"/>
    <w:pPr>
      <w:spacing w:after="0" w:line="240" w:lineRule="auto"/>
    </w:pPr>
    <w:tblPr>
      <w:tblStyleRowBandSize w:val="1"/>
      <w:tblStyleColBandSize w:val="1"/>
      <w:tblBorders>
        <w:top w:val="single" w:sz="8" w:space="0" w:color="0D78C9" w:themeColor="accent1"/>
        <w:left w:val="single" w:sz="8" w:space="0" w:color="0D78C9" w:themeColor="accent1"/>
        <w:bottom w:val="single" w:sz="8" w:space="0" w:color="0D78C9" w:themeColor="accent1"/>
        <w:right w:val="single" w:sz="8" w:space="0" w:color="0D78C9" w:themeColor="accent1"/>
        <w:insideH w:val="single" w:sz="8" w:space="0" w:color="0D78C9" w:themeColor="accent1"/>
        <w:insideV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1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</w:tcPr>
    </w:tblStylePr>
    <w:tblStylePr w:type="band1Vert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  <w:shd w:val="clear" w:color="auto" w:fill="BADEFA" w:themeFill="accent1" w:themeFillTint="3F"/>
      </w:tcPr>
    </w:tblStylePr>
    <w:tblStylePr w:type="band1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  <w:shd w:val="clear" w:color="auto" w:fill="BADEFA" w:themeFill="accent1" w:themeFillTint="3F"/>
      </w:tcPr>
    </w:tblStylePr>
    <w:tblStylePr w:type="band2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8A118B"/>
    <w:pPr>
      <w:spacing w:after="0" w:line="240" w:lineRule="auto"/>
    </w:pPr>
    <w:rPr>
      <w:color w:val="095996" w:themeColor="accent1" w:themeShade="BF"/>
    </w:rPr>
    <w:tblPr>
      <w:tblStyleRowBandSize w:val="1"/>
      <w:tblStyleColBandSize w:val="1"/>
      <w:tblBorders>
        <w:top w:val="single" w:sz="8" w:space="0" w:color="0D78C9" w:themeColor="accent1"/>
        <w:bottom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</w:style>
  <w:style w:type="table" w:styleId="Trameclaire-Accent6">
    <w:name w:val="Light Shading Accent 6"/>
    <w:basedOn w:val="TableauNormal"/>
    <w:uiPriority w:val="60"/>
    <w:rsid w:val="008A118B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CEPOI">
      <a:dk1>
        <a:srgbClr val="34AC8B"/>
      </a:dk1>
      <a:lt1>
        <a:srgbClr val="C7E4FB"/>
      </a:lt1>
      <a:dk2>
        <a:srgbClr val="212745"/>
      </a:dk2>
      <a:lt2>
        <a:srgbClr val="FFFFFF"/>
      </a:lt2>
      <a:accent1>
        <a:srgbClr val="0D78C9"/>
      </a:accent1>
      <a:accent2>
        <a:srgbClr val="34AC8B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0D78C9"/>
      </a:hlink>
      <a:folHlink>
        <a:srgbClr val="5967A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B82C748-15F0-4AA4-815A-59855EE4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nastasia Fouret</dc:creator>
  <cp:lastModifiedBy>nastasia Fouret</cp:lastModifiedBy>
  <cp:revision>21</cp:revision>
  <dcterms:created xsi:type="dcterms:W3CDTF">2016-05-02T05:42:00Z</dcterms:created>
  <dcterms:modified xsi:type="dcterms:W3CDTF">2016-06-24T10:42:00Z</dcterms:modified>
</cp:coreProperties>
</file>