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E3" w:rsidRDefault="0069575E" w:rsidP="007157D8">
      <w:pPr>
        <w:jc w:val="center"/>
        <w:rPr>
          <w:b/>
          <w:color w:val="212745" w:themeColor="text2"/>
          <w:sz w:val="28"/>
        </w:rPr>
      </w:pPr>
      <w:r w:rsidRPr="008A118B">
        <w:rPr>
          <w:b/>
          <w:color w:val="212745" w:themeColor="text2"/>
          <w:sz w:val="28"/>
        </w:rPr>
        <w:t xml:space="preserve">TEST </w:t>
      </w:r>
      <w:r w:rsidR="009D644E" w:rsidRPr="008A118B">
        <w:rPr>
          <w:b/>
          <w:color w:val="212745" w:themeColor="text2"/>
          <w:sz w:val="28"/>
        </w:rPr>
        <w:t xml:space="preserve">Spécification </w:t>
      </w:r>
      <w:r w:rsidR="00CD1082">
        <w:rPr>
          <w:b/>
          <w:color w:val="212745" w:themeColor="text2"/>
          <w:sz w:val="28"/>
        </w:rPr>
        <w:t>3</w:t>
      </w:r>
      <w:r w:rsidR="009D644E" w:rsidRPr="008A118B">
        <w:rPr>
          <w:b/>
          <w:color w:val="212745" w:themeColor="text2"/>
          <w:sz w:val="28"/>
        </w:rPr>
        <w:t xml:space="preserve"> ViSiElse  1.0.2 </w:t>
      </w:r>
    </w:p>
    <w:p w:rsidR="00CD1082" w:rsidRDefault="007157D8" w:rsidP="00CD1082">
      <w:pPr>
        <w:jc w:val="center"/>
        <w:rPr>
          <w:b/>
          <w:color w:val="212745" w:themeColor="text2"/>
          <w:sz w:val="28"/>
        </w:rPr>
      </w:pPr>
      <w:r w:rsidRPr="008A118B">
        <w:rPr>
          <w:b/>
          <w:color w:val="212745" w:themeColor="text2"/>
          <w:sz w:val="28"/>
        </w:rPr>
        <w:t xml:space="preserve"> </w:t>
      </w:r>
      <w:r w:rsidR="00CD1082" w:rsidRPr="00CD1082">
        <w:rPr>
          <w:b/>
          <w:color w:val="212745" w:themeColor="text2"/>
          <w:sz w:val="28"/>
        </w:rPr>
        <w:t>Représentation du nombre d’individus dans les pixels</w:t>
      </w:r>
    </w:p>
    <w:p w:rsidR="00CB7C97" w:rsidRDefault="00C20386" w:rsidP="00CB7C97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 w:rsidRPr="00593A13">
        <w:rPr>
          <w:rFonts w:asciiTheme="majorHAnsi" w:hAnsiTheme="majorHAnsi"/>
          <w:color w:val="212745" w:themeColor="text2"/>
          <w:sz w:val="28"/>
        </w:rPr>
        <w:t xml:space="preserve"> </w:t>
      </w:r>
      <w:r w:rsidR="00593A13">
        <w:rPr>
          <w:rFonts w:asciiTheme="majorHAnsi" w:hAnsiTheme="majorHAnsi"/>
          <w:color w:val="212745" w:themeColor="text2"/>
          <w:sz w:val="28"/>
        </w:rPr>
        <w:t xml:space="preserve"> </w:t>
      </w:r>
      <w:r w:rsidR="00CB7C97">
        <w:rPr>
          <w:rFonts w:asciiTheme="majorHAnsi" w:hAnsiTheme="majorHAnsi"/>
          <w:color w:val="212745" w:themeColor="text2"/>
          <w:sz w:val="28"/>
        </w:rPr>
        <w:t>« </w:t>
      </w:r>
      <w:r w:rsidR="00CD1082">
        <w:rPr>
          <w:rFonts w:asciiTheme="majorHAnsi" w:hAnsiTheme="majorHAnsi"/>
          <w:color w:val="212745" w:themeColor="text2"/>
          <w:sz w:val="28"/>
        </w:rPr>
        <w:t>data</w:t>
      </w:r>
      <w:r w:rsidR="00324E92">
        <w:rPr>
          <w:rFonts w:asciiTheme="majorHAnsi" w:hAnsiTheme="majorHAnsi"/>
          <w:color w:val="212745" w:themeColor="text2"/>
          <w:sz w:val="28"/>
        </w:rPr>
        <w:t>5</w:t>
      </w:r>
      <w:r w:rsidR="00CB7C97">
        <w:rPr>
          <w:rFonts w:asciiTheme="majorHAnsi" w:hAnsiTheme="majorHAnsi"/>
          <w:color w:val="212745" w:themeColor="text2"/>
          <w:sz w:val="28"/>
        </w:rPr>
        <w:t>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CB7C97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4433" w:type="dxa"/>
          </w:tcPr>
          <w:p w:rsidR="00CB7C97" w:rsidRDefault="00390E54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4433" w:type="dxa"/>
          </w:tcPr>
          <w:p w:rsidR="00CB7C97" w:rsidRDefault="00390E54" w:rsidP="00390E5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B7C97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CB7C97" w:rsidRDefault="00390E54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F1396" w:rsidP="00DD1A9F">
            <w:pPr>
              <w:pStyle w:val="Paragraphedeliste"/>
              <w:ind w:left="0"/>
              <w:jc w:val="center"/>
            </w:pPr>
            <w:r>
              <w:t>Action 1 – Action 2</w:t>
            </w:r>
          </w:p>
        </w:tc>
        <w:tc>
          <w:tcPr>
            <w:tcW w:w="4433" w:type="dxa"/>
          </w:tcPr>
          <w:p w:rsidR="00CB7C97" w:rsidRDefault="00CF1396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B7C97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F1396" w:rsidP="00DD1A9F">
            <w:pPr>
              <w:pStyle w:val="Paragraphedeliste"/>
              <w:ind w:left="0"/>
              <w:jc w:val="center"/>
            </w:pPr>
            <w:r>
              <w:t>Répartition Action 1</w:t>
            </w:r>
          </w:p>
        </w:tc>
        <w:tc>
          <w:tcPr>
            <w:tcW w:w="4433" w:type="dxa"/>
          </w:tcPr>
          <w:p w:rsidR="00CB7C97" w:rsidRDefault="00CF1396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 : de 2 à 28 par pas de 2</w:t>
            </w:r>
            <w:r>
              <w:br/>
              <w:t>Nombre de 1 à 14 par valeur</w:t>
            </w:r>
          </w:p>
        </w:tc>
      </w:tr>
    </w:tbl>
    <w:p w:rsidR="00CB7C97" w:rsidRDefault="00CB7C97" w:rsidP="00CB7C97">
      <w:pPr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CB7C97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B7C97" w:rsidRDefault="00CB7C97" w:rsidP="00DD1A9F"/>
        </w:tc>
        <w:tc>
          <w:tcPr>
            <w:tcW w:w="1824" w:type="dxa"/>
          </w:tcPr>
          <w:p w:rsidR="00CB7C97" w:rsidRDefault="00CB7C97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B7C97" w:rsidRDefault="00CF1396" w:rsidP="005C11F6">
            <w:pPr>
              <w:jc w:val="center"/>
            </w:pPr>
            <w:r>
              <w:t xml:space="preserve">Etalement dans le temps et </w:t>
            </w:r>
            <w:r w:rsidR="005C11F6">
              <w:t>d</w:t>
            </w:r>
            <w:r>
              <w:t>es couleur</w:t>
            </w:r>
            <w:r w:rsidR="005C11F6">
              <w:t>s</w:t>
            </w:r>
            <w:r>
              <w:t xml:space="preserve"> </w:t>
            </w:r>
          </w:p>
        </w:tc>
        <w:tc>
          <w:tcPr>
            <w:tcW w:w="1824" w:type="dxa"/>
          </w:tcPr>
          <w:p w:rsidR="00CB7C97" w:rsidRDefault="00CB7C97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593A13" w:rsidRDefault="00CB7C97" w:rsidP="00CB7C97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>
        <w:rPr>
          <w:rFonts w:asciiTheme="majorHAnsi" w:hAnsiTheme="majorHAnsi"/>
          <w:color w:val="212745" w:themeColor="text2"/>
          <w:sz w:val="28"/>
        </w:rPr>
        <w:t xml:space="preserve"> </w:t>
      </w:r>
      <w:r w:rsidR="00593A13">
        <w:rPr>
          <w:rFonts w:asciiTheme="majorHAnsi" w:hAnsiTheme="majorHAnsi"/>
          <w:color w:val="212745" w:themeColor="text2"/>
          <w:sz w:val="28"/>
        </w:rPr>
        <w:t>« </w:t>
      </w:r>
      <w:r w:rsidR="00324E92">
        <w:rPr>
          <w:rFonts w:asciiTheme="majorHAnsi" w:hAnsiTheme="majorHAnsi"/>
          <w:color w:val="212745" w:themeColor="text2"/>
          <w:sz w:val="28"/>
        </w:rPr>
        <w:t>data4</w:t>
      </w:r>
      <w:r w:rsidR="00593A13">
        <w:rPr>
          <w:rFonts w:asciiTheme="majorHAnsi" w:hAnsiTheme="majorHAnsi"/>
          <w:color w:val="212745" w:themeColor="text2"/>
          <w:sz w:val="28"/>
        </w:rPr>
        <w:t>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593A13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4433" w:type="dxa"/>
          </w:tcPr>
          <w:p w:rsidR="00593A13" w:rsidRDefault="00593A13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93A13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4433" w:type="dxa"/>
          </w:tcPr>
          <w:p w:rsidR="00593A13" w:rsidRDefault="00305726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593A13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593A13" w:rsidRDefault="00593A1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593A13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593A13" w:rsidRDefault="00593A13" w:rsidP="00DD1A9F"/>
        </w:tc>
        <w:tc>
          <w:tcPr>
            <w:tcW w:w="1824" w:type="dxa"/>
          </w:tcPr>
          <w:p w:rsidR="00593A13" w:rsidRDefault="00593A13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B7C97" w:rsidRDefault="005C11F6" w:rsidP="00DD1A9F">
            <w:pPr>
              <w:jc w:val="center"/>
            </w:pPr>
            <w:r>
              <w:t xml:space="preserve">Affichage correcte des </w:t>
            </w:r>
            <w:proofErr w:type="spellStart"/>
            <w:r>
              <w:t>scal</w:t>
            </w:r>
            <w:proofErr w:type="spellEnd"/>
            <w:r>
              <w:t xml:space="preserve"> unit tps</w:t>
            </w:r>
          </w:p>
        </w:tc>
        <w:tc>
          <w:tcPr>
            <w:tcW w:w="1824" w:type="dxa"/>
          </w:tcPr>
          <w:p w:rsidR="00CB7C97" w:rsidRDefault="00CB7C97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F6CCD" w:rsidRDefault="00FF6CCD" w:rsidP="00FF6CCD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  <w:bookmarkStart w:id="0" w:name="_GoBack"/>
      <w:bookmarkEnd w:id="0"/>
    </w:p>
    <w:p w:rsidR="00FF6CCD" w:rsidRDefault="00FF6CCD" w:rsidP="00FF6CCD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sectPr w:rsidR="00FF6CC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F89" w:rsidRDefault="00E85F89" w:rsidP="007157D8">
      <w:pPr>
        <w:spacing w:after="0" w:line="240" w:lineRule="auto"/>
      </w:pPr>
      <w:r>
        <w:separator/>
      </w:r>
    </w:p>
  </w:endnote>
  <w:endnote w:type="continuationSeparator" w:id="0">
    <w:p w:rsidR="00E85F89" w:rsidRDefault="00E85F89" w:rsidP="0071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F89" w:rsidRDefault="00E85F89" w:rsidP="007157D8">
      <w:pPr>
        <w:spacing w:after="0" w:line="240" w:lineRule="auto"/>
      </w:pPr>
      <w:r>
        <w:separator/>
      </w:r>
    </w:p>
  </w:footnote>
  <w:footnote w:type="continuationSeparator" w:id="0">
    <w:p w:rsidR="00E85F89" w:rsidRDefault="00E85F89" w:rsidP="0071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7D8" w:rsidRDefault="007157D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BA78264" wp14:editId="1442156A">
          <wp:simplePos x="0" y="0"/>
          <wp:positionH relativeFrom="margin">
            <wp:posOffset>5661660</wp:posOffset>
          </wp:positionH>
          <wp:positionV relativeFrom="margin">
            <wp:posOffset>-800100</wp:posOffset>
          </wp:positionV>
          <wp:extent cx="914400" cy="624205"/>
          <wp:effectExtent l="0" t="0" r="0" b="444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sin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2B7"/>
    <w:multiLevelType w:val="hybridMultilevel"/>
    <w:tmpl w:val="394202F8"/>
    <w:lvl w:ilvl="0" w:tplc="6D9A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636B"/>
    <w:multiLevelType w:val="hybridMultilevel"/>
    <w:tmpl w:val="F7227D7E"/>
    <w:lvl w:ilvl="0" w:tplc="1B5CD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6495C"/>
    <w:multiLevelType w:val="hybridMultilevel"/>
    <w:tmpl w:val="148EE69C"/>
    <w:lvl w:ilvl="0" w:tplc="C8027B70">
      <w:start w:val="10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5E"/>
    <w:rsid w:val="00077233"/>
    <w:rsid w:val="00111BEA"/>
    <w:rsid w:val="0020303E"/>
    <w:rsid w:val="00224D9B"/>
    <w:rsid w:val="0027293D"/>
    <w:rsid w:val="00297F46"/>
    <w:rsid w:val="002B03CA"/>
    <w:rsid w:val="00305726"/>
    <w:rsid w:val="00324E92"/>
    <w:rsid w:val="00390E54"/>
    <w:rsid w:val="003C643D"/>
    <w:rsid w:val="003F1A52"/>
    <w:rsid w:val="00501FA0"/>
    <w:rsid w:val="00512F5E"/>
    <w:rsid w:val="00593A13"/>
    <w:rsid w:val="005C11F6"/>
    <w:rsid w:val="006537E3"/>
    <w:rsid w:val="0069575E"/>
    <w:rsid w:val="006E33CB"/>
    <w:rsid w:val="007157D8"/>
    <w:rsid w:val="00777878"/>
    <w:rsid w:val="007A565D"/>
    <w:rsid w:val="008A118B"/>
    <w:rsid w:val="008D4A4D"/>
    <w:rsid w:val="00912F50"/>
    <w:rsid w:val="009D644E"/>
    <w:rsid w:val="00AC4F4C"/>
    <w:rsid w:val="00AE09C0"/>
    <w:rsid w:val="00B27D17"/>
    <w:rsid w:val="00BB2A0C"/>
    <w:rsid w:val="00C057DB"/>
    <w:rsid w:val="00C20386"/>
    <w:rsid w:val="00CB7C97"/>
    <w:rsid w:val="00CD1082"/>
    <w:rsid w:val="00CF1396"/>
    <w:rsid w:val="00D6605C"/>
    <w:rsid w:val="00E85F89"/>
    <w:rsid w:val="00EF3A7F"/>
    <w:rsid w:val="00F179C3"/>
    <w:rsid w:val="00FB450E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CEPOI">
      <a:dk1>
        <a:srgbClr val="34AC8B"/>
      </a:dk1>
      <a:lt1>
        <a:srgbClr val="C7E4FB"/>
      </a:lt1>
      <a:dk2>
        <a:srgbClr val="212745"/>
      </a:dk2>
      <a:lt2>
        <a:srgbClr val="FFFFFF"/>
      </a:lt2>
      <a:accent1>
        <a:srgbClr val="0D78C9"/>
      </a:accent1>
      <a:accent2>
        <a:srgbClr val="34AC8B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D78C9"/>
      </a:hlink>
      <a:folHlink>
        <a:srgbClr val="5967A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3FFA8BE-A864-4579-BBD7-56028D71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nastasia Fouret</dc:creator>
  <cp:lastModifiedBy>nastasia Fouret</cp:lastModifiedBy>
  <cp:revision>6</cp:revision>
  <dcterms:created xsi:type="dcterms:W3CDTF">2016-06-24T12:09:00Z</dcterms:created>
  <dcterms:modified xsi:type="dcterms:W3CDTF">2016-06-24T12:34:00Z</dcterms:modified>
</cp:coreProperties>
</file>