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03267" w14:textId="77777777" w:rsidR="3C044AC1" w:rsidRDefault="3C044AC1" w:rsidP="0076439E">
      <w:pPr>
        <w:pStyle w:val="papertitle"/>
        <w:spacing w:before="100" w:beforeAutospacing="1" w:after="100" w:afterAutospacing="1"/>
      </w:pPr>
    </w:p>
    <w:p w14:paraId="70B51E62" w14:textId="28BD9931" w:rsidR="009303D9" w:rsidRDefault="005B304D" w:rsidP="008B6524">
      <w:pPr>
        <w:pStyle w:val="Author"/>
        <w:spacing w:before="100" w:beforeAutospacing="1" w:after="100" w:afterAutospacing="1"/>
        <w:rPr>
          <w:sz w:val="16"/>
          <w:szCs w:val="16"/>
        </w:rPr>
      </w:pPr>
      <w:r>
        <w:rPr>
          <w:rStyle w:val="normaltextrun"/>
          <w:sz w:val="48"/>
          <w:szCs w:val="48"/>
        </w:rPr>
        <w:t>Evaluating the effectiveness of model of three level moving average strategy</w:t>
      </w:r>
      <w:r>
        <w:rPr>
          <w:sz w:val="16"/>
          <w:szCs w:val="16"/>
        </w:rPr>
        <w:t xml:space="preserve"> </w:t>
      </w:r>
    </w:p>
    <w:p w14:paraId="6F5B901B" w14:textId="77777777" w:rsidR="00D7522C" w:rsidRDefault="00D7522C" w:rsidP="003B4E04">
      <w:pPr>
        <w:pStyle w:val="Author"/>
        <w:spacing w:before="100" w:beforeAutospacing="1" w:after="100" w:afterAutospacing="1" w:line="120" w:lineRule="auto"/>
        <w:rPr>
          <w:sz w:val="16"/>
          <w:szCs w:val="16"/>
        </w:rPr>
      </w:pPr>
    </w:p>
    <w:p w14:paraId="26B45B6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DD5632">
          <w:footerReference w:type="first" r:id="rId11"/>
          <w:pgSz w:w="11906" w:h="16838" w:code="9"/>
          <w:pgMar w:top="540" w:right="890" w:bottom="1440" w:left="890" w:header="720" w:footer="720" w:gutter="0"/>
          <w:cols w:space="720"/>
          <w:titlePg/>
          <w:docGrid w:linePitch="360"/>
        </w:sectPr>
      </w:pPr>
    </w:p>
    <w:p w14:paraId="246B92FA" w14:textId="0678D26D" w:rsidR="001A3B3D" w:rsidRPr="00F847A6" w:rsidRDefault="00BD670B" w:rsidP="007B6DDA">
      <w:pPr>
        <w:pStyle w:val="Author"/>
        <w:spacing w:before="100" w:beforeAutospacing="1"/>
        <w:rPr>
          <w:sz w:val="18"/>
          <w:szCs w:val="18"/>
        </w:rPr>
      </w:pPr>
      <w:r>
        <w:rPr>
          <w:sz w:val="18"/>
          <w:szCs w:val="18"/>
        </w:rPr>
        <w:br w:type="column"/>
      </w:r>
      <w:r w:rsidR="001A3B3D" w:rsidRPr="00F847A6">
        <w:rPr>
          <w:sz w:val="18"/>
          <w:szCs w:val="18"/>
        </w:rPr>
        <w:t xml:space="preserve"> </w:t>
      </w:r>
      <w:r w:rsidR="00F847A6" w:rsidRPr="00F847A6">
        <w:rPr>
          <w:sz w:val="18"/>
          <w:szCs w:val="18"/>
        </w:rPr>
        <w:t>Name</w:t>
      </w:r>
      <w:r w:rsidR="005B304D">
        <w:rPr>
          <w:sz w:val="18"/>
          <w:szCs w:val="18"/>
        </w:rPr>
        <w:t>:</w:t>
      </w:r>
      <w:r w:rsidR="00786710">
        <w:rPr>
          <w:sz w:val="18"/>
          <w:szCs w:val="18"/>
        </w:rPr>
        <w:t xml:space="preserve"> Jayasuryan </w:t>
      </w:r>
      <w:r w:rsidR="005B304D">
        <w:rPr>
          <w:sz w:val="18"/>
          <w:szCs w:val="18"/>
        </w:rPr>
        <w:t>Mutytala</w:t>
      </w:r>
      <w:r w:rsidR="001E60E4">
        <w:rPr>
          <w:sz w:val="18"/>
          <w:szCs w:val="18"/>
        </w:rPr>
        <w:t>, 210962009</w:t>
      </w:r>
      <w:r w:rsidR="001A3B3D" w:rsidRPr="00F847A6">
        <w:rPr>
          <w:sz w:val="18"/>
          <w:szCs w:val="18"/>
        </w:rPr>
        <w:br/>
      </w:r>
      <w:r w:rsidR="005B304D" w:rsidRPr="005B304D">
        <w:rPr>
          <w:rStyle w:val="scxw141193821"/>
          <w:i/>
          <w:iCs/>
          <w:color w:val="000000"/>
          <w:sz w:val="18"/>
          <w:szCs w:val="18"/>
          <w:shd w:val="clear" w:color="auto" w:fill="FFFFFF"/>
        </w:rPr>
        <w:t>Computer Science and Engineering(Artificial Intelligence &amp; Machine Learning)</w:t>
      </w:r>
      <w:r w:rsidR="001A3B3D" w:rsidRPr="00F847A6">
        <w:rPr>
          <w:sz w:val="18"/>
          <w:szCs w:val="18"/>
        </w:rPr>
        <w:br/>
      </w:r>
      <w:r w:rsidR="005B304D" w:rsidRPr="005B304D">
        <w:rPr>
          <w:rStyle w:val="scxw141193821"/>
          <w:i/>
          <w:iCs/>
          <w:color w:val="000000"/>
          <w:sz w:val="18"/>
          <w:szCs w:val="18"/>
          <w:shd w:val="clear" w:color="auto" w:fill="FFFFFF"/>
        </w:rPr>
        <w:t>Manipal Institute Of Technology</w:t>
      </w:r>
      <w:r w:rsidR="00651AA3">
        <w:rPr>
          <w:rStyle w:val="scxw141193821"/>
          <w:i/>
          <w:iCs/>
          <w:color w:val="000000"/>
          <w:sz w:val="18"/>
          <w:szCs w:val="18"/>
          <w:shd w:val="clear" w:color="auto" w:fill="FFFFFF"/>
        </w:rPr>
        <w:t>,Manipal Academy of Higher Education,</w:t>
      </w:r>
      <w:r w:rsidR="001A3B3D" w:rsidRPr="00F847A6">
        <w:rPr>
          <w:i/>
          <w:sz w:val="18"/>
          <w:szCs w:val="18"/>
        </w:rPr>
        <w:br/>
      </w:r>
      <w:r w:rsidR="005B304D">
        <w:rPr>
          <w:sz w:val="18"/>
          <w:szCs w:val="18"/>
        </w:rPr>
        <w:t>Manipal,India</w:t>
      </w:r>
      <w:r w:rsidR="001A3B3D" w:rsidRPr="00F847A6">
        <w:rPr>
          <w:sz w:val="18"/>
          <w:szCs w:val="18"/>
        </w:rPr>
        <w:br/>
      </w:r>
      <w:r w:rsidR="005B304D">
        <w:rPr>
          <w:sz w:val="18"/>
          <w:szCs w:val="18"/>
        </w:rPr>
        <w:t>jsmu.dev@gmail.com</w:t>
      </w:r>
    </w:p>
    <w:p w14:paraId="62C3F723" w14:textId="25986B05" w:rsidR="00447BB9" w:rsidRDefault="00447BB9" w:rsidP="005B304D">
      <w:pPr>
        <w:pStyle w:val="Author"/>
        <w:spacing w:before="100" w:beforeAutospacing="1"/>
      </w:pPr>
    </w:p>
    <w:p w14:paraId="12ECEBAF"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61A569E"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61B2EAA" w14:textId="624CC217" w:rsidR="009303D9" w:rsidRPr="004D72B5" w:rsidRDefault="009303D9" w:rsidP="005B304D">
      <w:pPr>
        <w:pStyle w:val="Abstract"/>
      </w:pPr>
      <w:r>
        <w:rPr>
          <w:i/>
          <w:iCs/>
        </w:rPr>
        <w:t>Abstract</w:t>
      </w:r>
      <w:r>
        <w:t>—</w:t>
      </w:r>
      <w:r w:rsidR="005B304D" w:rsidRPr="005B304D">
        <w:t xml:space="preserve"> </w:t>
      </w:r>
      <w:r w:rsidR="005B304D" w:rsidRPr="009C180D">
        <w:t>This project involves creating a logical model that analyses stock prices, trading volumes, and technical indicators to provide automated buy or sell recommendations in a high-frequency trading environment. By leveraging machine learning techniques, this model aims to enhance profitability while eliminating the impact of psychological biases associated with manual trading</w:t>
      </w:r>
      <w:r w:rsidR="005B304D">
        <w:t xml:space="preserve"> execution</w:t>
      </w:r>
      <w:r w:rsidR="005B304D" w:rsidRPr="009C180D">
        <w:t>.</w:t>
      </w:r>
      <w:r w:rsidR="005B304D">
        <w:t xml:space="preserve"> </w:t>
      </w:r>
      <w:r w:rsidR="004D72B5" w:rsidRPr="004D72B5">
        <w:t>Keywords—</w:t>
      </w:r>
      <w:r w:rsidR="005B304D">
        <w:t xml:space="preserve">High frequency trading, stock </w:t>
      </w:r>
      <w:r w:rsidR="002343CA">
        <w:t>prices, trading</w:t>
      </w:r>
      <w:r w:rsidR="005B304D">
        <w:t xml:space="preserve"> indicators, automated trading.</w:t>
      </w:r>
    </w:p>
    <w:p w14:paraId="3BDA0C72" w14:textId="3B1B4B34" w:rsidR="009303D9" w:rsidRPr="00D632BE" w:rsidRDefault="009303D9" w:rsidP="006B6B66">
      <w:pPr>
        <w:pStyle w:val="Heading1"/>
      </w:pPr>
      <w:r w:rsidRPr="00D632BE">
        <w:t xml:space="preserve">Introduction </w:t>
      </w:r>
    </w:p>
    <w:p w14:paraId="38159B4A" w14:textId="3D3C10C0" w:rsidR="005B304D" w:rsidRPr="00192690" w:rsidRDefault="005B304D" w:rsidP="005B304D">
      <w:pPr>
        <w:jc w:val="both"/>
        <w:rPr>
          <w:szCs w:val="22"/>
        </w:rPr>
      </w:pPr>
      <w:r w:rsidRPr="00192690">
        <w:rPr>
          <w:szCs w:val="22"/>
        </w:rPr>
        <w:t xml:space="preserve">Utilizing Machine Learning </w:t>
      </w:r>
      <w:r w:rsidR="00A0651A" w:rsidRPr="00192690">
        <w:rPr>
          <w:szCs w:val="22"/>
        </w:rPr>
        <w:t>models</w:t>
      </w:r>
      <w:r w:rsidRPr="00192690">
        <w:rPr>
          <w:szCs w:val="22"/>
        </w:rPr>
        <w:t xml:space="preserve"> in trading strategies </w:t>
      </w:r>
      <w:r w:rsidR="00A0651A" w:rsidRPr="00192690">
        <w:rPr>
          <w:szCs w:val="22"/>
        </w:rPr>
        <w:t>benefited</w:t>
      </w:r>
      <w:r w:rsidRPr="00192690">
        <w:rPr>
          <w:szCs w:val="22"/>
        </w:rPr>
        <w:t xml:space="preserve"> many day and passive traders </w:t>
      </w:r>
      <w:r w:rsidR="00467699">
        <w:rPr>
          <w:szCs w:val="22"/>
        </w:rPr>
        <w:t xml:space="preserve">as they make use of </w:t>
      </w:r>
      <w:r w:rsidRPr="00192690">
        <w:rPr>
          <w:szCs w:val="22"/>
        </w:rPr>
        <w:t xml:space="preserve">advanced learning algorithms and data analysis to make profitable investment decisions. Machine </w:t>
      </w:r>
      <w:r w:rsidR="00A0651A" w:rsidRPr="00192690">
        <w:rPr>
          <w:szCs w:val="22"/>
        </w:rPr>
        <w:t>learning</w:t>
      </w:r>
      <w:r w:rsidRPr="00192690">
        <w:rPr>
          <w:szCs w:val="22"/>
        </w:rPr>
        <w:t xml:space="preserve"> empowers traders to </w:t>
      </w:r>
      <w:r w:rsidR="00A0651A" w:rsidRPr="00192690">
        <w:rPr>
          <w:szCs w:val="22"/>
        </w:rPr>
        <w:t>analyze</w:t>
      </w:r>
      <w:r w:rsidRPr="00192690">
        <w:rPr>
          <w:szCs w:val="22"/>
        </w:rPr>
        <w:t xml:space="preserve"> large amounts of historical stock market data, enabling them to classify the best possible times for buying and selling stocks as well as predicting future stock prices. </w:t>
      </w:r>
    </w:p>
    <w:p w14:paraId="2FF32EDD" w14:textId="77777777" w:rsidR="005B304D" w:rsidRPr="00192690" w:rsidRDefault="005B304D" w:rsidP="005B304D">
      <w:pPr>
        <w:jc w:val="both"/>
        <w:rPr>
          <w:szCs w:val="22"/>
        </w:rPr>
      </w:pPr>
      <w:r w:rsidRPr="00192690">
        <w:rPr>
          <w:szCs w:val="22"/>
        </w:rPr>
        <w:t>This paper focuses on the implementation of the Three Level Moving Average Strategy. The strategy involves using multiple Exponential Moving Averages (Short (SMA) usually the window is 5-20 days, Intermediate/Middle (MMA) usually the window is 50-200 days and Long (LMA) usually the window is 200-250 days) to calculate the trend following the indicator that reacts to price change. The conditions for buy and selling stock is based on:</w:t>
      </w:r>
    </w:p>
    <w:p w14:paraId="1F59AAFB" w14:textId="77777777" w:rsidR="005B304D" w:rsidRPr="00192690" w:rsidRDefault="005B304D" w:rsidP="005B304D">
      <w:pPr>
        <w:pStyle w:val="ListParagraph"/>
        <w:numPr>
          <w:ilvl w:val="0"/>
          <w:numId w:val="25"/>
        </w:numPr>
        <w:jc w:val="both"/>
        <w:rPr>
          <w:rFonts w:ascii="Times New Roman" w:hAnsi="Times New Roman"/>
          <w:sz w:val="20"/>
          <w:szCs w:val="24"/>
        </w:rPr>
      </w:pPr>
      <w:r w:rsidRPr="00192690">
        <w:rPr>
          <w:rFonts w:ascii="Times New Roman" w:hAnsi="Times New Roman"/>
          <w:sz w:val="20"/>
          <w:szCs w:val="24"/>
        </w:rPr>
        <w:t xml:space="preserve">Buy: When SMA crosses above MMA and LMA indicating a positive uptrend. </w:t>
      </w:r>
    </w:p>
    <w:p w14:paraId="4E0118BA" w14:textId="1E8882B6" w:rsidR="005B304D" w:rsidRPr="00192690" w:rsidRDefault="005B304D" w:rsidP="005B304D">
      <w:pPr>
        <w:pStyle w:val="ListParagraph"/>
        <w:numPr>
          <w:ilvl w:val="0"/>
          <w:numId w:val="25"/>
        </w:numPr>
        <w:jc w:val="both"/>
        <w:rPr>
          <w:rFonts w:ascii="Times New Roman" w:hAnsi="Times New Roman"/>
          <w:sz w:val="20"/>
          <w:szCs w:val="24"/>
        </w:rPr>
      </w:pPr>
      <w:r w:rsidRPr="00192690">
        <w:rPr>
          <w:rFonts w:ascii="Times New Roman" w:hAnsi="Times New Roman"/>
          <w:sz w:val="20"/>
          <w:szCs w:val="24"/>
        </w:rPr>
        <w:t>Sell: When SMA crosses below MMA and LMA indicating a potential down</w:t>
      </w:r>
      <w:r w:rsidR="00AF6017">
        <w:rPr>
          <w:rFonts w:ascii="Times New Roman" w:hAnsi="Times New Roman"/>
          <w:sz w:val="20"/>
          <w:szCs w:val="24"/>
        </w:rPr>
        <w:t>trend</w:t>
      </w:r>
      <w:r w:rsidRPr="00192690">
        <w:rPr>
          <w:rFonts w:ascii="Times New Roman" w:hAnsi="Times New Roman"/>
          <w:sz w:val="20"/>
          <w:szCs w:val="24"/>
        </w:rPr>
        <w:t>.</w:t>
      </w:r>
    </w:p>
    <w:p w14:paraId="1B1E8498" w14:textId="77777777" w:rsidR="005B304D" w:rsidRPr="00192690" w:rsidRDefault="005B304D" w:rsidP="005B304D">
      <w:pPr>
        <w:jc w:val="both"/>
        <w:rPr>
          <w:szCs w:val="22"/>
        </w:rPr>
      </w:pPr>
      <w:r w:rsidRPr="00192690">
        <w:rPr>
          <w:szCs w:val="22"/>
        </w:rPr>
        <w:t>The machine learning model involves the comparison of three supervised learning algorithms:</w:t>
      </w:r>
    </w:p>
    <w:p w14:paraId="7CD179B5"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 xml:space="preserve">Logistic Regression </w:t>
      </w:r>
    </w:p>
    <w:p w14:paraId="0B370154"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SVM</w:t>
      </w:r>
    </w:p>
    <w:p w14:paraId="583AAEA2" w14:textId="77777777" w:rsidR="005B304D" w:rsidRPr="00192690" w:rsidRDefault="005B304D" w:rsidP="005B304D">
      <w:pPr>
        <w:pStyle w:val="ListParagraph"/>
        <w:numPr>
          <w:ilvl w:val="0"/>
          <w:numId w:val="26"/>
        </w:numPr>
        <w:jc w:val="both"/>
        <w:rPr>
          <w:rFonts w:ascii="Times New Roman" w:hAnsi="Times New Roman"/>
          <w:sz w:val="20"/>
          <w:szCs w:val="24"/>
        </w:rPr>
      </w:pPr>
      <w:r w:rsidRPr="00192690">
        <w:rPr>
          <w:rFonts w:ascii="Times New Roman" w:hAnsi="Times New Roman"/>
          <w:sz w:val="20"/>
          <w:szCs w:val="24"/>
        </w:rPr>
        <w:t xml:space="preserve">Decision Tree’s </w:t>
      </w:r>
    </w:p>
    <w:p w14:paraId="5E4A62C1" w14:textId="412E18DE" w:rsidR="005B304D" w:rsidRPr="00192690" w:rsidRDefault="005B304D" w:rsidP="005B304D">
      <w:pPr>
        <w:jc w:val="both"/>
        <w:rPr>
          <w:szCs w:val="22"/>
        </w:rPr>
      </w:pPr>
      <w:r w:rsidRPr="00192690">
        <w:rPr>
          <w:szCs w:val="22"/>
        </w:rPr>
        <w:t xml:space="preserve">The goal is to determine the most efficient algorithm for classifying the buy and sell points. This would help traders reduce </w:t>
      </w:r>
      <w:r w:rsidR="00CC5AF9" w:rsidRPr="00192690">
        <w:rPr>
          <w:szCs w:val="22"/>
        </w:rPr>
        <w:t>the tendency</w:t>
      </w:r>
      <w:r w:rsidRPr="00192690">
        <w:rPr>
          <w:szCs w:val="22"/>
        </w:rPr>
        <w:t xml:space="preserve"> of psychological behavior affecting their strategy while making decisions.</w:t>
      </w:r>
    </w:p>
    <w:p w14:paraId="51B6C2D9" w14:textId="35D47136" w:rsidR="009303D9" w:rsidRPr="006B6B66" w:rsidRDefault="005B304D" w:rsidP="006B6B66">
      <w:pPr>
        <w:pStyle w:val="Heading1"/>
      </w:pPr>
      <w:r>
        <w:t>Literature Review</w:t>
      </w:r>
    </w:p>
    <w:p w14:paraId="606357CB" w14:textId="5538FB0D" w:rsidR="0094149A" w:rsidRDefault="0094149A" w:rsidP="0094149A">
      <w:pPr>
        <w:jc w:val="both"/>
      </w:pPr>
      <w:r>
        <w:t>Classifying the best possible buying and selling points in a trading strategy is critical of importance to traders and researchers. The capability of the machine learning model to classify the signals highly can contribute to significant gains.  The objective of this implementation is to evaluate the model based on the profit</w:t>
      </w:r>
      <w:r w:rsidR="003465A6">
        <w:t>/loss</w:t>
      </w:r>
      <w:r>
        <w:t xml:space="preserve"> returns with respect to the Three Level Moving Average Strategy. </w:t>
      </w:r>
      <w:r w:rsidR="00083BEE">
        <w:t xml:space="preserve">This literature review evaluates the existing algorithms and methods such as </w:t>
      </w:r>
      <w:r w:rsidR="00195E50">
        <w:t>LTSM (</w:t>
      </w:r>
      <w:r w:rsidR="00083BEE">
        <w:t xml:space="preserve">Long Short-Term Memory Networks), </w:t>
      </w:r>
      <w:r w:rsidR="00EF257D">
        <w:t>A</w:t>
      </w:r>
      <w:r w:rsidR="00083BEE">
        <w:t>NN</w:t>
      </w:r>
      <w:r w:rsidR="00E05663">
        <w:t xml:space="preserve"> </w:t>
      </w:r>
      <w:r w:rsidR="00083BEE">
        <w:t>(</w:t>
      </w:r>
      <w:r w:rsidR="00EF257D">
        <w:t xml:space="preserve">Artificial </w:t>
      </w:r>
      <w:r w:rsidR="00083BEE">
        <w:t>Neural Networks), SVM</w:t>
      </w:r>
      <w:r w:rsidR="00E05663">
        <w:t xml:space="preserve"> </w:t>
      </w:r>
      <w:r w:rsidR="00083BEE">
        <w:t>(Support Vector Machine</w:t>
      </w:r>
      <w:r w:rsidR="009F1F09">
        <w:t>), Decision</w:t>
      </w:r>
      <w:r w:rsidR="00083BEE">
        <w:t xml:space="preserve"> Trees and Logistic Regression. </w:t>
      </w:r>
    </w:p>
    <w:p w14:paraId="3AB12FF9" w14:textId="77777777" w:rsidR="00EF257D" w:rsidRDefault="00EF257D" w:rsidP="0094149A">
      <w:pPr>
        <w:jc w:val="both"/>
      </w:pPr>
    </w:p>
    <w:p w14:paraId="03D7A64F" w14:textId="4FBAB3D7" w:rsidR="002D0AE2" w:rsidRDefault="00EF257D" w:rsidP="0094149A">
      <w:pPr>
        <w:jc w:val="both"/>
      </w:pPr>
      <w:r>
        <w:t>SVM</w:t>
      </w:r>
      <w:r w:rsidR="00A0651A">
        <w:t xml:space="preserve"> </w:t>
      </w:r>
      <w:r>
        <w:t>[1]</w:t>
      </w:r>
      <w:r w:rsidR="003F72A8">
        <w:t xml:space="preserve"> is widely used for solving classification and regression tasks in the </w:t>
      </w:r>
      <w:r w:rsidR="00D47801">
        <w:t xml:space="preserve">financial </w:t>
      </w:r>
      <w:r w:rsidR="003F72A8">
        <w:t>time series domain</w:t>
      </w:r>
      <w:r w:rsidR="00A0651A">
        <w:t xml:space="preserve"> </w:t>
      </w:r>
      <w:r w:rsidR="003F72A8">
        <w:t>[</w:t>
      </w:r>
      <w:r w:rsidR="000A4B75">
        <w:t>2</w:t>
      </w:r>
      <w:r w:rsidR="003F72A8">
        <w:t>]. It works on structural risk minimization principles for achieving a global optimum. SVM’s are widely used as they for these problems as they have superior generalization performance and high resistance to overfitting make it very effective for stock market predictions tasks. SVM’s can misclassify training data to minimize overall error across test data. The benefit of SVM is that it computes the global optimum</w:t>
      </w:r>
      <w:r w:rsidR="003E1A5E">
        <w:t xml:space="preserve"> that makes it superior to ANN.</w:t>
      </w:r>
    </w:p>
    <w:p w14:paraId="0D1F8653" w14:textId="77777777" w:rsidR="00EF257D" w:rsidRDefault="00EF257D" w:rsidP="0094149A">
      <w:pPr>
        <w:jc w:val="both"/>
      </w:pPr>
    </w:p>
    <w:p w14:paraId="2A354526" w14:textId="329CBDA5" w:rsidR="002D0AE2" w:rsidRDefault="00EF257D" w:rsidP="0094149A">
      <w:pPr>
        <w:jc w:val="both"/>
      </w:pPr>
      <w:r>
        <w:t>ANN [2</w:t>
      </w:r>
      <w:r w:rsidR="002D0AE2">
        <w:t>]</w:t>
      </w:r>
      <w:r>
        <w:t xml:space="preserve"> is a very popular method for stock forecasting. ANN’s consist of a series of interconnected nodes to emulate individual neurons and are organized in several layers. Weights are assigned randomly to inputs, computing the output is with respect to input and weights. During the training phase it detects patterns in training and reassignment of weights is done. </w:t>
      </w:r>
      <w:r w:rsidR="0079540F">
        <w:t>However,</w:t>
      </w:r>
      <w:r>
        <w:t xml:space="preserve"> it is accurate when the data does not have any sudden </w:t>
      </w:r>
      <w:r w:rsidR="0079540F">
        <w:t>variations [3]</w:t>
      </w:r>
      <w:r>
        <w:t xml:space="preserve">. Its accuracy is slightly above 50% </w:t>
      </w:r>
      <w:r w:rsidR="0079540F">
        <w:t>since stock market data is dynamic and nonlinear.[4]</w:t>
      </w:r>
    </w:p>
    <w:p w14:paraId="612C4429" w14:textId="77777777" w:rsidR="003E1A5E" w:rsidRDefault="003E1A5E" w:rsidP="0094149A">
      <w:pPr>
        <w:jc w:val="both"/>
      </w:pPr>
    </w:p>
    <w:p w14:paraId="798A7E86" w14:textId="44446EAD" w:rsidR="003E1A5E" w:rsidRDefault="003E1A5E" w:rsidP="0094149A">
      <w:pPr>
        <w:jc w:val="both"/>
      </w:pPr>
      <w:r>
        <w:t xml:space="preserve">Logistic </w:t>
      </w:r>
      <w:r w:rsidR="000A4B75">
        <w:t>Regression [5]</w:t>
      </w:r>
      <w:r>
        <w:t xml:space="preserve"> </w:t>
      </w:r>
      <w:r w:rsidR="00201769">
        <w:t xml:space="preserve">is utilized in applications of banking, corporate finance, investments. Most researchers determined data mining applications such as LSTM’s or </w:t>
      </w:r>
      <w:r w:rsidR="000A4B75">
        <w:t>CNN’s is</w:t>
      </w:r>
      <w:r w:rsidR="00201769">
        <w:t xml:space="preserve"> a better </w:t>
      </w:r>
      <w:r w:rsidR="00201769">
        <w:lastRenderedPageBreak/>
        <w:t>choice for predicting future stock predictions for determining the best stocks to invest for gaining the maximum returns.</w:t>
      </w:r>
    </w:p>
    <w:p w14:paraId="694F8C17" w14:textId="77777777" w:rsidR="000A4B75" w:rsidRDefault="000A4B75" w:rsidP="0094149A">
      <w:pPr>
        <w:jc w:val="both"/>
      </w:pPr>
    </w:p>
    <w:p w14:paraId="6F2432C3" w14:textId="438E7BFA" w:rsidR="0094149A" w:rsidRDefault="000A4B75" w:rsidP="0094149A">
      <w:pPr>
        <w:jc w:val="both"/>
      </w:pPr>
      <w:r>
        <w:t xml:space="preserve">Decision </w:t>
      </w:r>
      <w:r w:rsidR="00A0651A">
        <w:t>Tree’s [6] which are commonly used while working with unambiguous data which is favorable for stock market.</w:t>
      </w:r>
      <w:r w:rsidR="00553315">
        <w:t xml:space="preserve"> But they often result in overfitting the training data leading to poor generalization of the new data which is not optimal for </w:t>
      </w:r>
      <w:r w:rsidR="00686223">
        <w:t>the stock</w:t>
      </w:r>
      <w:r w:rsidR="00553315">
        <w:t xml:space="preserve"> market as it is continuous. A comparative analysis done between Linear Regression and Decision Tree regardless of dataset size. The </w:t>
      </w:r>
      <w:r w:rsidR="00553315" w:rsidRPr="00553315">
        <w:t>analysis shows that Linear Regression consistently beats Decision Tree Regression in predicting stock market patterns. Decision Tree Regression exhibits considerable variability, especially in its underperformance in predictions with different dataset sizes, whereas the accuracy of Linear Regression varies modestly with changes in data volume. As a result, linear regression stands out as a more dependable option for supervised learning regression algorithms in stock market prediction for both large and small datasets.</w:t>
      </w:r>
    </w:p>
    <w:p w14:paraId="6E2984BC" w14:textId="77777777" w:rsidR="007646DC" w:rsidRDefault="007646DC" w:rsidP="0094149A">
      <w:pPr>
        <w:jc w:val="both"/>
      </w:pPr>
    </w:p>
    <w:p w14:paraId="33AA22B4" w14:textId="70B378CE" w:rsidR="007646DC" w:rsidRDefault="007646DC" w:rsidP="0094149A">
      <w:pPr>
        <w:jc w:val="both"/>
      </w:pPr>
      <w:r>
        <w:t>LSTMs</w:t>
      </w:r>
      <w:r w:rsidR="00CE3BFC">
        <w:t xml:space="preserve"> [7]</w:t>
      </w:r>
      <w:r>
        <w:t xml:space="preserve"> are very popular for stock market data </w:t>
      </w:r>
      <w:r w:rsidR="00CE3BFC">
        <w:t>analysis;</w:t>
      </w:r>
      <w:r>
        <w:t xml:space="preserve"> they are a type RNN </w:t>
      </w:r>
      <w:r w:rsidR="00CE3BFC">
        <w:t xml:space="preserve">used for processing sequential data and its effective of learning long term dependencies. LSTMs are very effective in processing and making predictions on sequential financial time series data. Additionally, it has additional memory that remembers information over long </w:t>
      </w:r>
      <w:r w:rsidR="00F5046E">
        <w:t>periods,</w:t>
      </w:r>
      <w:r w:rsidR="00CE3BFC">
        <w:t xml:space="preserve"> this is very effective as market patterns influence future stock </w:t>
      </w:r>
      <w:r w:rsidR="00CC5AF9">
        <w:t>prices</w:t>
      </w:r>
      <w:r w:rsidR="00CE3BFC">
        <w:t xml:space="preserve">.  </w:t>
      </w:r>
    </w:p>
    <w:p w14:paraId="1CB60A71" w14:textId="77777777" w:rsidR="002F1FBA" w:rsidRDefault="002F1FBA" w:rsidP="0094149A">
      <w:pPr>
        <w:jc w:val="both"/>
      </w:pPr>
    </w:p>
    <w:p w14:paraId="432F2A79" w14:textId="37B86250" w:rsidR="002F1FBA" w:rsidRDefault="002F1FBA" w:rsidP="0094149A">
      <w:pPr>
        <w:jc w:val="both"/>
      </w:pPr>
      <w:r w:rsidRPr="002F1FBA">
        <w:t>The results of the numerous studies</w:t>
      </w:r>
      <w:r w:rsidR="00CC5AF9">
        <w:t xml:space="preserve"> [8]</w:t>
      </w:r>
      <w:r w:rsidRPr="002F1FBA">
        <w:t xml:space="preserve"> on machine learning models for stock market prediction are not all the same. Support Vector Machines (SVM) were discovered by R. </w:t>
      </w:r>
      <w:r w:rsidR="00741AD4" w:rsidRPr="002F1FBA">
        <w:t>Shah</w:t>
      </w:r>
      <w:r w:rsidR="00741AD4">
        <w:t xml:space="preserve"> [</w:t>
      </w:r>
      <w:r w:rsidR="00CC5AF9">
        <w:t>9]</w:t>
      </w:r>
      <w:r w:rsidRPr="002F1FBA">
        <w:t xml:space="preserve"> (2007) to have an accuracy of 60%, which is consistent with Kim's findings. Classification and Regression Tree (CART), Linear Discriminant Analysis (LDA), and Quadratic Discriminant Analysis (QDA) were compared by Soni and Srivastava (2010). CART outperformed LDA and QDA and had the lowest misclassification rate (56.11%) in the Indian stock market. According to Yakup et al. (2011), SVM was not as good at forecasting the Istanbul Stock Exchange National 100 Index as Artificial Neural Networks (ANN). Finally, </w:t>
      </w:r>
      <w:proofErr w:type="spellStart"/>
      <w:r w:rsidRPr="002F1FBA">
        <w:t>Yanshan</w:t>
      </w:r>
      <w:proofErr w:type="spellEnd"/>
      <w:r w:rsidRPr="002F1FBA">
        <w:t xml:space="preserve"> </w:t>
      </w:r>
      <w:r w:rsidR="002343CA" w:rsidRPr="002F1FBA">
        <w:t>Wang</w:t>
      </w:r>
      <w:r w:rsidR="002343CA">
        <w:t xml:space="preserve"> [</w:t>
      </w:r>
      <w:r w:rsidR="00CC5AF9">
        <w:t>10]</w:t>
      </w:r>
      <w:r w:rsidRPr="002F1FBA">
        <w:t xml:space="preserve"> (2014) forecasted the movement of the Hong Kong and Korean stock markets with remarkable accuracy using an integrated Principal Component Analysis and SVM (PCA-SVM) model.</w:t>
      </w:r>
    </w:p>
    <w:p w14:paraId="6F8A90AD" w14:textId="77777777" w:rsidR="00553315" w:rsidRDefault="00553315" w:rsidP="0094149A">
      <w:pPr>
        <w:jc w:val="both"/>
      </w:pPr>
    </w:p>
    <w:p w14:paraId="5E2BE288" w14:textId="6A9D4ECE" w:rsidR="0094149A" w:rsidRDefault="0094149A" w:rsidP="0094149A">
      <w:pPr>
        <w:jc w:val="both"/>
      </w:pPr>
      <w:r>
        <w:t>The dataset used is historical Apple stock data taken from yahoo finance. Metrics such as opening and closing prices, highs and lows and trading volumes are essential for the classification of signals (Buy and Sell). The implemented machine learning algorithms are Logistic Regression, Support Vector Machines (SVM) and Decision Tree’s, the models to adapt to the dynamic environment of the stock market conditions classify the optimal buy and sell signals. Logistic Regression is efficient when there is a linear relationship between features and labels. This needs less computational power. SVM is very reliable for analyzing the complex relationships between data, especially when the decision boundary between buy and sell is very complicated. Decision Trees are very effective for analyzing non-linear relationships in the dataset.</w:t>
      </w:r>
    </w:p>
    <w:p w14:paraId="0508BE8D" w14:textId="77777777" w:rsidR="0094149A" w:rsidRDefault="0094149A" w:rsidP="0094149A">
      <w:pPr>
        <w:jc w:val="both"/>
      </w:pPr>
    </w:p>
    <w:p w14:paraId="549E68CD" w14:textId="27127097" w:rsidR="0094149A" w:rsidRDefault="0094149A" w:rsidP="0094149A">
      <w:pPr>
        <w:jc w:val="both"/>
      </w:pPr>
      <w:r>
        <w:t xml:space="preserve">Despite the model’s capabilities to classify the buy and sell signals, there are several various factors (geopolitical events, macroeconomic shifts) that influence the dynamic conditions of the stock market environment. Overfitting was a very regular issue that was encountered while trying compute the best possible parameters for improving the model accuracy, while </w:t>
      </w:r>
      <w:r w:rsidR="00A3505A">
        <w:t xml:space="preserve">implementing pipelining and </w:t>
      </w:r>
      <w:r>
        <w:t xml:space="preserve">regularization for the algorithms since the models trained with past data and they would perform poorly on new data, which is a significant concern.  However, with the ongoing developments in Deep Learning models such as Long Short-Term Memory (LSTM) Networks and Convolutional Neural Networks (CNN), are more reliable as they detect patterns in stock price charts and process sequential data efficiently. However, the scope of the model only evaluates supervised learning techniques mentioned above. </w:t>
      </w:r>
    </w:p>
    <w:p w14:paraId="1F5F1F50" w14:textId="77777777" w:rsidR="0094149A" w:rsidRDefault="0094149A" w:rsidP="0094149A">
      <w:pPr>
        <w:jc w:val="both"/>
      </w:pPr>
    </w:p>
    <w:p w14:paraId="5C2761CE" w14:textId="47D903C5" w:rsidR="0094149A" w:rsidRDefault="0094149A" w:rsidP="0094149A">
      <w:pPr>
        <w:jc w:val="both"/>
      </w:pPr>
      <w:r>
        <w:t xml:space="preserve">In the world of stock markets determining the best strategy is the primary goal of every trader. The use of ML models provides an approach </w:t>
      </w:r>
      <w:r w:rsidR="00CE0DAD">
        <w:t>for</w:t>
      </w:r>
      <w:r>
        <w:t xml:space="preserve"> improvis</w:t>
      </w:r>
      <w:r w:rsidR="00CE0DAD">
        <w:t>ing</w:t>
      </w:r>
      <w:r>
        <w:t xml:space="preserve"> buy and sell decisions by using previous stock data. However, challenges arise due to the dynamic environment of the market which increases the complexity of attaining consistent profitability. Advanced deep learning algorithms such as LSTM and CNN provide better results with its ability to analyze stock chart patterns improving the overall model accuracy.  The combination of data science and conventional trading insights may open the door to more complex and dependable trading strategies that strike a balance between computational efficiency and predictive accuracy. Machine learning and deep learning are becoming more and more important in the never-ending quest to optimize stock trading techniques.</w:t>
      </w:r>
    </w:p>
    <w:p w14:paraId="6C9CBC63" w14:textId="0558F0DB" w:rsidR="00D75819" w:rsidRDefault="00AF12EC" w:rsidP="00D75819">
      <w:pPr>
        <w:pStyle w:val="Heading1"/>
      </w:pPr>
      <w:r>
        <w:t>Limitations</w:t>
      </w:r>
      <w:r w:rsidR="00D75819">
        <w:t xml:space="preserve"> and goals</w:t>
      </w:r>
    </w:p>
    <w:p w14:paraId="1D558578" w14:textId="305E2903" w:rsidR="00D75819" w:rsidRDefault="00AF12EC" w:rsidP="00D75819">
      <w:pPr>
        <w:pStyle w:val="Heading2"/>
      </w:pPr>
      <w:r>
        <w:t>Limitations</w:t>
      </w:r>
    </w:p>
    <w:p w14:paraId="0C666B2D" w14:textId="1FE8AF3B" w:rsidR="00AF12EC" w:rsidRDefault="00AF12EC" w:rsidP="00AF12EC">
      <w:pPr>
        <w:jc w:val="both"/>
      </w:pPr>
      <w:r>
        <w:t xml:space="preserve">This topic focuses evaluating the state-of-the-art supervised machine learning algorithms such as Logistic Regression, Support Vector Machines and Decision Tree’s. </w:t>
      </w:r>
      <w:r w:rsidR="001E60E4">
        <w:t>However,</w:t>
      </w:r>
      <w:r>
        <w:t xml:space="preserve"> there are limitations this approach does not focus on unsupervised learning methods and deep learning techniques which provide higher accuracy and precision as algorithms such as LSTM’s can be utilized for taking in account of stock market patterns which is essential for making more reliable and profitable trades as the model will be able recall essential information and apply it to </w:t>
      </w:r>
      <w:r w:rsidR="001E60E4">
        <w:t>the volatile stock market data.</w:t>
      </w:r>
    </w:p>
    <w:p w14:paraId="0E34F05E" w14:textId="77777777" w:rsidR="001E60E4" w:rsidRDefault="001E60E4" w:rsidP="00AF12EC">
      <w:pPr>
        <w:jc w:val="both"/>
      </w:pPr>
    </w:p>
    <w:p w14:paraId="478A6C34" w14:textId="3641C455" w:rsidR="001E60E4" w:rsidRDefault="001E60E4" w:rsidP="001E60E4">
      <w:pPr>
        <w:pStyle w:val="Heading2"/>
      </w:pPr>
      <w:r>
        <w:t>Goals</w:t>
      </w:r>
    </w:p>
    <w:p w14:paraId="31AF89AF" w14:textId="52772CBF" w:rsidR="001E60E4" w:rsidRPr="00192690" w:rsidRDefault="001E60E4" w:rsidP="001E60E4">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 xml:space="preserve">Evaluation of the Models: </w:t>
      </w:r>
      <w:r w:rsidRPr="00192690">
        <w:rPr>
          <w:rFonts w:ascii="Times New Roman" w:hAnsi="Times New Roman"/>
          <w:sz w:val="20"/>
          <w:szCs w:val="20"/>
        </w:rPr>
        <w:t>The primary focus to</w:t>
      </w:r>
      <w:r w:rsidR="00651AA3" w:rsidRPr="00192690">
        <w:rPr>
          <w:rFonts w:ascii="Times New Roman" w:hAnsi="Times New Roman"/>
          <w:sz w:val="20"/>
          <w:szCs w:val="20"/>
        </w:rPr>
        <w:t xml:space="preserve"> evaluate</w:t>
      </w:r>
      <w:r w:rsidRPr="00192690">
        <w:rPr>
          <w:rFonts w:ascii="Times New Roman" w:hAnsi="Times New Roman"/>
          <w:sz w:val="20"/>
          <w:szCs w:val="20"/>
        </w:rPr>
        <w:t xml:space="preserve"> the effectiveness of the strategy implemented with Logistic Regression, SVM and Decision Tree’s</w:t>
      </w:r>
      <w:r w:rsidR="00651AA3" w:rsidRPr="00192690">
        <w:rPr>
          <w:rFonts w:ascii="Times New Roman" w:hAnsi="Times New Roman"/>
          <w:sz w:val="20"/>
          <w:szCs w:val="20"/>
        </w:rPr>
        <w:t xml:space="preserve"> for classification of buy and sell signals. Additionally computing the overall loss/profit returned of each model. </w:t>
      </w:r>
    </w:p>
    <w:p w14:paraId="73BDC916" w14:textId="77777777" w:rsidR="00651AA3" w:rsidRPr="00192690" w:rsidRDefault="00651AA3" w:rsidP="00651AA3">
      <w:pPr>
        <w:pStyle w:val="ListParagraph"/>
        <w:jc w:val="both"/>
        <w:rPr>
          <w:rFonts w:ascii="Times New Roman" w:hAnsi="Times New Roman"/>
          <w:sz w:val="20"/>
          <w:szCs w:val="20"/>
        </w:rPr>
      </w:pPr>
    </w:p>
    <w:p w14:paraId="056D759E" w14:textId="4C0F469C"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Technical Indicator Analysis:</w:t>
      </w:r>
      <w:r w:rsidRPr="00192690">
        <w:rPr>
          <w:rFonts w:ascii="Times New Roman" w:hAnsi="Times New Roman"/>
          <w:sz w:val="20"/>
          <w:szCs w:val="20"/>
        </w:rPr>
        <w:t xml:space="preserve"> This method determines and examines Exponential Moving Averages (EMAs) over various time periods to use them as technical indicators and provide information about the momentum and trends of stock prices.</w:t>
      </w:r>
    </w:p>
    <w:p w14:paraId="5345DEA7" w14:textId="77777777" w:rsidR="00651AA3" w:rsidRPr="00192690" w:rsidRDefault="00651AA3" w:rsidP="00651AA3">
      <w:pPr>
        <w:pStyle w:val="ListParagraph"/>
        <w:jc w:val="both"/>
        <w:rPr>
          <w:rFonts w:ascii="Times New Roman" w:hAnsi="Times New Roman"/>
          <w:sz w:val="20"/>
          <w:szCs w:val="20"/>
        </w:rPr>
      </w:pPr>
    </w:p>
    <w:p w14:paraId="3A7B859C" w14:textId="0A2D822E"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Trading Signal Generation:</w:t>
      </w:r>
      <w:r w:rsidRPr="00192690">
        <w:rPr>
          <w:rFonts w:ascii="Times New Roman" w:hAnsi="Times New Roman"/>
          <w:sz w:val="20"/>
          <w:szCs w:val="20"/>
        </w:rPr>
        <w:t xml:space="preserve"> The model should effectively generates buy and sell signals by utilizing these EMAs. These signals—which are based on the crossover of the short-, medium-, and long-term EMAs—are essential for determining possible trading entry and exit points.</w:t>
      </w:r>
    </w:p>
    <w:p w14:paraId="2FC17C74" w14:textId="77777777" w:rsidR="00651AA3" w:rsidRPr="00192690" w:rsidRDefault="00651AA3" w:rsidP="00651AA3">
      <w:pPr>
        <w:pStyle w:val="ListParagraph"/>
        <w:jc w:val="both"/>
        <w:rPr>
          <w:rFonts w:ascii="Times New Roman" w:hAnsi="Times New Roman"/>
          <w:sz w:val="20"/>
          <w:szCs w:val="20"/>
        </w:rPr>
      </w:pPr>
    </w:p>
    <w:p w14:paraId="2CD02C42" w14:textId="19D93AFA" w:rsidR="00651AA3" w:rsidRPr="00192690" w:rsidRDefault="00651AA3" w:rsidP="00651AA3">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Visualization of model performance on strategy</w:t>
      </w:r>
      <w:r w:rsidRPr="00192690">
        <w:rPr>
          <w:rFonts w:ascii="Times New Roman" w:hAnsi="Times New Roman"/>
          <w:sz w:val="20"/>
          <w:szCs w:val="20"/>
        </w:rPr>
        <w:t>: To gain an understanding of effective trading signals, EMAs, and stock market behaviour and the influence of generated signals on trading decisions is facilitated by data visualization.</w:t>
      </w:r>
    </w:p>
    <w:p w14:paraId="493EA9B5" w14:textId="77777777" w:rsidR="00651AA3" w:rsidRPr="00192690" w:rsidRDefault="00651AA3" w:rsidP="00651AA3">
      <w:pPr>
        <w:pStyle w:val="ListParagraph"/>
        <w:jc w:val="both"/>
        <w:rPr>
          <w:rFonts w:ascii="Times New Roman" w:hAnsi="Times New Roman"/>
          <w:sz w:val="20"/>
          <w:szCs w:val="20"/>
        </w:rPr>
      </w:pPr>
    </w:p>
    <w:p w14:paraId="26BE58FC" w14:textId="2040D319" w:rsidR="00B1094C" w:rsidRPr="00192690" w:rsidRDefault="00B1094C" w:rsidP="00B1094C">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 xml:space="preserve">Performance Evaluation: </w:t>
      </w:r>
      <w:r w:rsidR="00651AA3" w:rsidRPr="00192690">
        <w:rPr>
          <w:rFonts w:ascii="Times New Roman" w:hAnsi="Times New Roman"/>
          <w:sz w:val="20"/>
          <w:szCs w:val="20"/>
        </w:rPr>
        <w:t>Plotting cumulative returns is used to evaluate the performance of trading strategies. This facilitates comprehension of the strategy's long-term efficacy.</w:t>
      </w:r>
    </w:p>
    <w:p w14:paraId="4A9F771D" w14:textId="77777777" w:rsidR="00B1094C" w:rsidRPr="00192690" w:rsidRDefault="00B1094C" w:rsidP="00B1094C">
      <w:pPr>
        <w:pStyle w:val="ListParagraph"/>
        <w:rPr>
          <w:rFonts w:ascii="Times New Roman" w:hAnsi="Times New Roman"/>
          <w:sz w:val="20"/>
          <w:szCs w:val="20"/>
        </w:rPr>
      </w:pPr>
    </w:p>
    <w:p w14:paraId="3B230175" w14:textId="071B738E" w:rsidR="00D75819" w:rsidRPr="00192690" w:rsidRDefault="00B1094C" w:rsidP="00D75819">
      <w:pPr>
        <w:pStyle w:val="ListParagraph"/>
        <w:numPr>
          <w:ilvl w:val="0"/>
          <w:numId w:val="28"/>
        </w:numPr>
        <w:jc w:val="both"/>
        <w:rPr>
          <w:rFonts w:ascii="Times New Roman" w:hAnsi="Times New Roman"/>
          <w:sz w:val="20"/>
          <w:szCs w:val="20"/>
        </w:rPr>
      </w:pPr>
      <w:r w:rsidRPr="00192690">
        <w:rPr>
          <w:rFonts w:ascii="Times New Roman" w:hAnsi="Times New Roman"/>
          <w:i/>
          <w:iCs/>
          <w:sz w:val="20"/>
          <w:szCs w:val="20"/>
        </w:rPr>
        <w:t>Predictive Modelling:</w:t>
      </w:r>
      <w:r w:rsidRPr="00192690">
        <w:rPr>
          <w:rFonts w:ascii="Times New Roman" w:hAnsi="Times New Roman"/>
          <w:sz w:val="20"/>
          <w:szCs w:val="20"/>
        </w:rPr>
        <w:t xml:space="preserve"> The </w:t>
      </w:r>
      <w:r w:rsidR="00480F74" w:rsidRPr="00192690">
        <w:rPr>
          <w:rFonts w:ascii="Times New Roman" w:hAnsi="Times New Roman"/>
          <w:sz w:val="20"/>
          <w:szCs w:val="20"/>
        </w:rPr>
        <w:t>state-of-the-art</w:t>
      </w:r>
      <w:r w:rsidRPr="00192690">
        <w:rPr>
          <w:rFonts w:ascii="Times New Roman" w:hAnsi="Times New Roman"/>
          <w:sz w:val="20"/>
          <w:szCs w:val="20"/>
        </w:rPr>
        <w:t> machine learning models, such as Decision Tree Classifier, SVM, and Logistic Regression. These models demonstrate how your code can be used to leverage AI for financial analysis, as they have been trained to predict trends in the stock market.</w:t>
      </w:r>
    </w:p>
    <w:p w14:paraId="7C562689" w14:textId="77777777" w:rsidR="00F6167C" w:rsidRPr="00192690" w:rsidRDefault="00F6167C" w:rsidP="00F6167C">
      <w:pPr>
        <w:pStyle w:val="ListParagraph"/>
        <w:rPr>
          <w:rFonts w:ascii="Times New Roman" w:hAnsi="Times New Roman"/>
          <w:sz w:val="20"/>
          <w:szCs w:val="20"/>
        </w:rPr>
      </w:pPr>
    </w:p>
    <w:p w14:paraId="61866824" w14:textId="723E1C00" w:rsidR="00F6167C" w:rsidRPr="00192690" w:rsidRDefault="00F6167C" w:rsidP="00F6167C">
      <w:pPr>
        <w:pStyle w:val="ListParagraph"/>
        <w:jc w:val="both"/>
        <w:rPr>
          <w:rFonts w:ascii="Times New Roman" w:hAnsi="Times New Roman"/>
          <w:sz w:val="20"/>
          <w:szCs w:val="20"/>
        </w:rPr>
      </w:pPr>
      <w:r w:rsidRPr="00192690">
        <w:rPr>
          <w:rFonts w:ascii="Times New Roman" w:hAnsi="Times New Roman"/>
          <w:noProof/>
          <w:sz w:val="20"/>
          <w:szCs w:val="20"/>
        </w:rPr>
        <w:drawing>
          <wp:inline distT="0" distB="0" distL="0" distR="0" wp14:anchorId="53C52BE7" wp14:editId="22BF8847">
            <wp:extent cx="2623061" cy="1560576"/>
            <wp:effectExtent l="0" t="0" r="6350" b="1905"/>
            <wp:docPr id="14759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8658" name=""/>
                    <pic:cNvPicPr/>
                  </pic:nvPicPr>
                  <pic:blipFill>
                    <a:blip r:embed="rId12"/>
                    <a:stretch>
                      <a:fillRect/>
                    </a:stretch>
                  </pic:blipFill>
                  <pic:spPr>
                    <a:xfrm>
                      <a:off x="0" y="0"/>
                      <a:ext cx="2629900" cy="1564645"/>
                    </a:xfrm>
                    <a:prstGeom prst="rect">
                      <a:avLst/>
                    </a:prstGeom>
                  </pic:spPr>
                </pic:pic>
              </a:graphicData>
            </a:graphic>
          </wp:inline>
        </w:drawing>
      </w:r>
    </w:p>
    <w:p w14:paraId="6ABEDBD5" w14:textId="77777777" w:rsidR="00F6167C" w:rsidRPr="00192690" w:rsidRDefault="00F6167C" w:rsidP="00F6167C">
      <w:pPr>
        <w:pStyle w:val="ListParagraph"/>
        <w:jc w:val="both"/>
        <w:rPr>
          <w:rFonts w:ascii="Times New Roman" w:hAnsi="Times New Roman"/>
          <w:sz w:val="20"/>
          <w:szCs w:val="20"/>
        </w:rPr>
      </w:pPr>
    </w:p>
    <w:p w14:paraId="3F4D356B" w14:textId="50F4B5CE" w:rsidR="00F6167C" w:rsidRPr="00192690" w:rsidRDefault="00F6167C" w:rsidP="00F6167C">
      <w:pPr>
        <w:pStyle w:val="ListParagraph"/>
        <w:jc w:val="both"/>
        <w:rPr>
          <w:rFonts w:ascii="Times New Roman" w:hAnsi="Times New Roman"/>
          <w:sz w:val="20"/>
          <w:szCs w:val="20"/>
        </w:rPr>
      </w:pPr>
      <w:r w:rsidRPr="00192690">
        <w:rPr>
          <w:rFonts w:ascii="Times New Roman" w:hAnsi="Times New Roman"/>
          <w:sz w:val="20"/>
          <w:szCs w:val="20"/>
        </w:rPr>
        <w:t>Figure 1: Model Architecture</w:t>
      </w:r>
    </w:p>
    <w:p w14:paraId="6BE342EC" w14:textId="7E1E900B" w:rsidR="009303D9" w:rsidRPr="00192690" w:rsidRDefault="008B5E47" w:rsidP="006B6B66">
      <w:pPr>
        <w:pStyle w:val="Heading1"/>
      </w:pPr>
      <w:r w:rsidRPr="00192690">
        <w:t>Methodology</w:t>
      </w:r>
    </w:p>
    <w:p w14:paraId="0C10AE7A" w14:textId="76F0F9A4" w:rsidR="009303D9" w:rsidRPr="00192690" w:rsidRDefault="003771A2" w:rsidP="00ED0149">
      <w:pPr>
        <w:pStyle w:val="Heading2"/>
      </w:pPr>
      <w:r w:rsidRPr="00192690">
        <w:t>Summary</w:t>
      </w:r>
    </w:p>
    <w:p w14:paraId="77022774" w14:textId="3B263A83" w:rsidR="009303D9" w:rsidRPr="00192690" w:rsidRDefault="003771A2" w:rsidP="00E7596C">
      <w:pPr>
        <w:pStyle w:val="BodyText"/>
        <w:rPr>
          <w:lang w:val="en-SG"/>
        </w:rPr>
      </w:pPr>
      <w:r w:rsidRPr="00192690">
        <w:rPr>
          <w:lang w:val="en-SG"/>
        </w:rPr>
        <w:t>The methodology used for classification of buy and sell signals following the three-level moving average strategy is given below:</w:t>
      </w:r>
    </w:p>
    <w:p w14:paraId="3D8E1C8A" w14:textId="77777777" w:rsidR="003771A2" w:rsidRDefault="003771A2" w:rsidP="003771A2">
      <w:pPr>
        <w:pStyle w:val="BodyText"/>
        <w:numPr>
          <w:ilvl w:val="0"/>
          <w:numId w:val="27"/>
        </w:numPr>
        <w:rPr>
          <w:lang w:val="en-SG"/>
        </w:rPr>
      </w:pPr>
      <w:r w:rsidRPr="00192690">
        <w:rPr>
          <w:lang w:val="en-SG"/>
        </w:rPr>
        <w:t>Data Preprocessing Phase</w:t>
      </w:r>
    </w:p>
    <w:p w14:paraId="393DCF53" w14:textId="676B3EE4" w:rsidR="003771A2" w:rsidRPr="00C7452F" w:rsidRDefault="00C7452F" w:rsidP="00C7452F">
      <w:pPr>
        <w:pStyle w:val="BodyText"/>
        <w:numPr>
          <w:ilvl w:val="0"/>
          <w:numId w:val="27"/>
        </w:numPr>
        <w:rPr>
          <w:lang w:val="en-SG"/>
        </w:rPr>
      </w:pPr>
      <w:r>
        <w:rPr>
          <w:lang w:val="en-SG"/>
        </w:rPr>
        <w:t>Implementation of the Three Level Moving Average Strategy and computation of</w:t>
      </w:r>
      <w:r w:rsidR="003771A2" w:rsidRPr="00C7452F">
        <w:rPr>
          <w:lang w:val="en-SG"/>
        </w:rPr>
        <w:t xml:space="preserve"> </w:t>
      </w:r>
      <w:r>
        <w:rPr>
          <w:lang w:val="en-SG"/>
        </w:rPr>
        <w:t>e</w:t>
      </w:r>
      <w:r w:rsidR="003771A2" w:rsidRPr="00C7452F">
        <w:rPr>
          <w:lang w:val="en-SG"/>
        </w:rPr>
        <w:t>stimated Moving Averages (Long, Short and Medium)</w:t>
      </w:r>
    </w:p>
    <w:p w14:paraId="7A56D239" w14:textId="746C1D69" w:rsidR="003771A2" w:rsidRPr="00192690" w:rsidRDefault="003771A2" w:rsidP="003771A2">
      <w:pPr>
        <w:pStyle w:val="BodyText"/>
        <w:numPr>
          <w:ilvl w:val="0"/>
          <w:numId w:val="27"/>
        </w:numPr>
        <w:rPr>
          <w:lang w:val="en-SG"/>
        </w:rPr>
      </w:pPr>
      <w:r w:rsidRPr="00192690">
        <w:rPr>
          <w:lang w:val="en-SG"/>
        </w:rPr>
        <w:t>Identifying the technical indicators(features) and labels.</w:t>
      </w:r>
    </w:p>
    <w:p w14:paraId="6C9A5B28" w14:textId="572D4B10" w:rsidR="003771A2" w:rsidRPr="00192690" w:rsidRDefault="003771A2" w:rsidP="003771A2">
      <w:pPr>
        <w:pStyle w:val="BodyText"/>
        <w:numPr>
          <w:ilvl w:val="0"/>
          <w:numId w:val="27"/>
        </w:numPr>
        <w:rPr>
          <w:lang w:val="en-SG"/>
        </w:rPr>
      </w:pPr>
      <w:r w:rsidRPr="00192690">
        <w:rPr>
          <w:lang w:val="en-SG"/>
        </w:rPr>
        <w:t>Data Visualization of the strategy.</w:t>
      </w:r>
    </w:p>
    <w:p w14:paraId="06E1E727" w14:textId="7FA075D0" w:rsidR="003771A2" w:rsidRPr="00192690" w:rsidRDefault="003771A2" w:rsidP="003771A2">
      <w:pPr>
        <w:pStyle w:val="BodyText"/>
        <w:numPr>
          <w:ilvl w:val="0"/>
          <w:numId w:val="27"/>
        </w:numPr>
        <w:rPr>
          <w:lang w:val="en-SG"/>
        </w:rPr>
      </w:pPr>
      <w:r w:rsidRPr="00192690">
        <w:rPr>
          <w:lang w:val="en-SG"/>
        </w:rPr>
        <w:t xml:space="preserve"> Dimensionality Reduction through Principal Component Analysis (PCA)</w:t>
      </w:r>
    </w:p>
    <w:p w14:paraId="0033BEAD" w14:textId="4DC917AF" w:rsidR="003771A2" w:rsidRDefault="003771A2" w:rsidP="003771A2">
      <w:pPr>
        <w:pStyle w:val="BodyText"/>
        <w:numPr>
          <w:ilvl w:val="0"/>
          <w:numId w:val="27"/>
        </w:numPr>
        <w:rPr>
          <w:lang w:val="en-SG"/>
        </w:rPr>
      </w:pPr>
      <w:r w:rsidRPr="00192690">
        <w:rPr>
          <w:lang w:val="en-SG"/>
        </w:rPr>
        <w:t>Training the Logistic Regression, Support Vector Machine and Decision Tree models.</w:t>
      </w:r>
      <w:r w:rsidR="00C977CD">
        <w:rPr>
          <w:lang w:val="en-SG"/>
        </w:rPr>
        <w:t xml:space="preserve"> </w:t>
      </w:r>
    </w:p>
    <w:p w14:paraId="78129DC3" w14:textId="364157E4" w:rsidR="00C977CD" w:rsidRPr="00192690" w:rsidRDefault="00C977CD" w:rsidP="003771A2">
      <w:pPr>
        <w:pStyle w:val="BodyText"/>
        <w:numPr>
          <w:ilvl w:val="0"/>
          <w:numId w:val="27"/>
        </w:numPr>
        <w:rPr>
          <w:lang w:val="en-SG"/>
        </w:rPr>
      </w:pPr>
      <w:r>
        <w:rPr>
          <w:lang w:val="en-SG"/>
        </w:rPr>
        <w:t>Computing the model’s profit/loss returns for the strategy.</w:t>
      </w:r>
    </w:p>
    <w:p w14:paraId="6A7913B5" w14:textId="5FA7F20E" w:rsidR="003771A2" w:rsidRPr="00192690" w:rsidRDefault="003771A2" w:rsidP="003771A2">
      <w:pPr>
        <w:pStyle w:val="BodyText"/>
        <w:numPr>
          <w:ilvl w:val="0"/>
          <w:numId w:val="27"/>
        </w:numPr>
        <w:rPr>
          <w:lang w:val="en-SG"/>
        </w:rPr>
      </w:pPr>
      <w:r w:rsidRPr="00192690">
        <w:rPr>
          <w:lang w:val="en-SG"/>
        </w:rPr>
        <w:t>Data Visualization of the results.</w:t>
      </w:r>
    </w:p>
    <w:p w14:paraId="1387F2A2" w14:textId="66CD4794" w:rsidR="003771A2" w:rsidRPr="00192690" w:rsidRDefault="003771A2" w:rsidP="003771A2">
      <w:pPr>
        <w:pStyle w:val="BodyText"/>
        <w:numPr>
          <w:ilvl w:val="0"/>
          <w:numId w:val="27"/>
        </w:numPr>
        <w:rPr>
          <w:lang w:val="en-SG"/>
        </w:rPr>
      </w:pPr>
      <w:r w:rsidRPr="00192690">
        <w:rPr>
          <w:lang w:val="en-SG"/>
        </w:rPr>
        <w:t>Evaluation of the models.</w:t>
      </w:r>
    </w:p>
    <w:p w14:paraId="3D5F6CF2" w14:textId="3F56101B" w:rsidR="00A07533" w:rsidRPr="00192690" w:rsidRDefault="00A07533" w:rsidP="00A07533">
      <w:pPr>
        <w:pStyle w:val="BodyText"/>
        <w:ind w:left="648" w:firstLine="0"/>
        <w:rPr>
          <w:lang w:val="en-SG"/>
        </w:rPr>
      </w:pPr>
      <w:r w:rsidRPr="00192690">
        <w:rPr>
          <w:lang w:val="en-SG"/>
        </w:rPr>
        <w:t xml:space="preserve">The proposed methodology implements a wide scope on the prediction and classification of buy/sell signals. The procedure begins with loading the </w:t>
      </w:r>
      <w:r w:rsidR="00B85402" w:rsidRPr="00192690">
        <w:rPr>
          <w:lang w:val="en-SG"/>
        </w:rPr>
        <w:t>Apple (</w:t>
      </w:r>
      <w:r w:rsidRPr="00192690">
        <w:rPr>
          <w:lang w:val="en-SG"/>
        </w:rPr>
        <w:t>AAPL) historical stock data and involves computing daily returns, Exponential Moving Averages</w:t>
      </w:r>
      <w:r w:rsidR="00B85402" w:rsidRPr="00192690">
        <w:rPr>
          <w:lang w:val="en-SG"/>
        </w:rPr>
        <w:t xml:space="preserve"> </w:t>
      </w:r>
      <w:r w:rsidRPr="00192690">
        <w:rPr>
          <w:lang w:val="en-SG"/>
        </w:rPr>
        <w:t xml:space="preserve">(EMA’s) computed over short, </w:t>
      </w:r>
      <w:r w:rsidR="00B85402" w:rsidRPr="00192690">
        <w:rPr>
          <w:lang w:val="en-SG"/>
        </w:rPr>
        <w:t>medium,</w:t>
      </w:r>
      <w:r w:rsidRPr="00192690">
        <w:rPr>
          <w:lang w:val="en-SG"/>
        </w:rPr>
        <w:t xml:space="preserve"> and long periods, that is essential to generating buy and sell signals at critical crossing points. These signals indicate potential opportunities for making a transaction to buy or sell</w:t>
      </w:r>
      <w:r w:rsidR="00B85402" w:rsidRPr="00192690">
        <w:rPr>
          <w:lang w:val="en-SG"/>
        </w:rPr>
        <w:t xml:space="preserve">. </w:t>
      </w:r>
    </w:p>
    <w:p w14:paraId="7A450720" w14:textId="7CEAC8C8" w:rsidR="00B85402" w:rsidRPr="00192690" w:rsidRDefault="00B85402" w:rsidP="00A07533">
      <w:pPr>
        <w:pStyle w:val="BodyText"/>
        <w:ind w:left="648" w:firstLine="0"/>
        <w:rPr>
          <w:lang w:val="en-SG"/>
        </w:rPr>
      </w:pPr>
      <w:r w:rsidRPr="00192690">
        <w:rPr>
          <w:lang w:val="en-SG"/>
        </w:rPr>
        <w:t>Once data preprocessing, cleaning and determination of features and labels is completed. The dataset undergoes PCA (Principal Component Analysis), for dimensionality reduction, allowing more efficient training</w:t>
      </w:r>
      <w:r w:rsidR="002343CA" w:rsidRPr="00192690">
        <w:rPr>
          <w:lang w:val="en-SG"/>
        </w:rPr>
        <w:t xml:space="preserve"> model training and visualization. Upon the completion of this phase, Logistic Regression, Support Vector Machines and Decision Tree models are trained on EMA’s for the purpose of predicting the stock market trends. </w:t>
      </w:r>
    </w:p>
    <w:p w14:paraId="79854D1A" w14:textId="3EE4D711" w:rsidR="002343CA" w:rsidRPr="00192690" w:rsidRDefault="002343CA" w:rsidP="00A07533">
      <w:pPr>
        <w:pStyle w:val="BodyText"/>
        <w:ind w:left="648" w:firstLine="0"/>
        <w:rPr>
          <w:lang w:val="en-SG"/>
        </w:rPr>
      </w:pPr>
      <w:r w:rsidRPr="00192690">
        <w:rPr>
          <w:lang w:val="en-SG"/>
        </w:rPr>
        <w:t>The results obtained from the model</w:t>
      </w:r>
      <w:r w:rsidR="00D75819" w:rsidRPr="00192690">
        <w:rPr>
          <w:lang w:val="en-SG"/>
        </w:rPr>
        <w:t>s</w:t>
      </w:r>
      <w:r w:rsidR="003B0C6F" w:rsidRPr="00192690">
        <w:rPr>
          <w:lang w:val="en-SG"/>
        </w:rPr>
        <w:t xml:space="preserve"> are then visualised for evaluating the strategy. </w:t>
      </w:r>
      <w:r w:rsidR="00D75819" w:rsidRPr="00192690">
        <w:rPr>
          <w:lang w:val="en-SG"/>
        </w:rPr>
        <w:t>The cumulative</w:t>
      </w:r>
      <w:r w:rsidR="003B0C6F" w:rsidRPr="00192690">
        <w:rPr>
          <w:lang w:val="en-SG"/>
        </w:rPr>
        <w:t xml:space="preserve"> returns </w:t>
      </w:r>
      <w:r w:rsidR="00D75819" w:rsidRPr="00192690">
        <w:rPr>
          <w:lang w:val="en-SG"/>
        </w:rPr>
        <w:t>are</w:t>
      </w:r>
      <w:r w:rsidR="003B0C6F" w:rsidRPr="00192690">
        <w:rPr>
          <w:lang w:val="en-SG"/>
        </w:rPr>
        <w:t xml:space="preserve"> also used in </w:t>
      </w:r>
      <w:r w:rsidR="00D75819" w:rsidRPr="00192690">
        <w:rPr>
          <w:lang w:val="en-SG"/>
        </w:rPr>
        <w:t xml:space="preserve">analyse the computational effectiveness of model over the time. Data visualization is an integral component for the understanding of signal efficacy and stock market dynamics. The model is utilising classification reports to compare the accuracy of the Logistic Regression, SVM and Decision Tree in stock trend predictions. </w:t>
      </w:r>
    </w:p>
    <w:p w14:paraId="4AFEADA5" w14:textId="77777777" w:rsidR="00D75819" w:rsidRPr="00192690" w:rsidRDefault="00D75819" w:rsidP="00A07533">
      <w:pPr>
        <w:pStyle w:val="BodyText"/>
        <w:ind w:left="648" w:firstLine="0"/>
        <w:rPr>
          <w:lang w:val="en-SG"/>
        </w:rPr>
      </w:pPr>
    </w:p>
    <w:p w14:paraId="72D60D80" w14:textId="7542B2DB" w:rsidR="002343CA" w:rsidRPr="00192690" w:rsidRDefault="00D75819" w:rsidP="00D75819">
      <w:pPr>
        <w:pStyle w:val="BodyText"/>
        <w:ind w:left="648" w:firstLine="0"/>
        <w:rPr>
          <w:lang w:val="en-SG"/>
        </w:rPr>
      </w:pPr>
      <w:r w:rsidRPr="00192690">
        <w:rPr>
          <w:lang w:val="en-SG"/>
        </w:rPr>
        <w:t>But there are drawbacks, such as the possibility of overfitting, particularly when using the Decision Tree model. Prediction accuracy may be hampered by stock market volatility, unanticipated events, and reliance on EMAs as the main indicators. Although PCA simplifies data, it may result in information loss, which could impair model performance. Look-ahead bias is another issue that could distort the training process. These problems serve as a reminder of the difficulties and factors to be considered when using machine learning to make stock market predictions.</w:t>
      </w:r>
    </w:p>
    <w:p w14:paraId="471D812B" w14:textId="77777777" w:rsidR="00D75819" w:rsidRPr="00192690" w:rsidRDefault="00D75819" w:rsidP="00D75819">
      <w:pPr>
        <w:pStyle w:val="BodyText"/>
        <w:ind w:left="648" w:firstLine="0"/>
        <w:rPr>
          <w:lang w:val="en-SG"/>
        </w:rPr>
      </w:pPr>
    </w:p>
    <w:p w14:paraId="28B082A1" w14:textId="3CCDD5F9" w:rsidR="009303D9" w:rsidRPr="00192690" w:rsidRDefault="00B1094C" w:rsidP="00ED0149">
      <w:pPr>
        <w:pStyle w:val="Heading2"/>
      </w:pPr>
      <w:r w:rsidRPr="00192690">
        <w:t>Data Preprocessing Phase</w:t>
      </w:r>
    </w:p>
    <w:p w14:paraId="72488A10" w14:textId="542ACBA1" w:rsidR="00F6167C" w:rsidRPr="00192690" w:rsidRDefault="00F6167C" w:rsidP="00F6167C">
      <w:pPr>
        <w:pStyle w:val="BodyText"/>
        <w:ind w:left="288" w:firstLine="0"/>
        <w:rPr>
          <w:lang w:val="en-SG"/>
        </w:rPr>
      </w:pPr>
      <w:r w:rsidRPr="00192690">
        <w:rPr>
          <w:lang w:val="en-SG"/>
        </w:rPr>
        <w:t>Dataset used is financial time series Stock data for Apple (AAPL).</w:t>
      </w:r>
      <w:r w:rsidR="007E2165" w:rsidRPr="00192690">
        <w:rPr>
          <w:lang w:val="en-SG"/>
        </w:rPr>
        <w:t xml:space="preserve"> </w:t>
      </w:r>
      <w:r w:rsidRPr="00192690">
        <w:rPr>
          <w:lang w:val="en-SG"/>
        </w:rPr>
        <w:t>It consists of a broad range of technical indicators such as Open, High, Low, Close, Adjusted Close and Volume.</w:t>
      </w:r>
    </w:p>
    <w:p w14:paraId="4C4796B6" w14:textId="63196F59" w:rsidR="007E2165" w:rsidRPr="00192690" w:rsidRDefault="007E2165" w:rsidP="007E2165">
      <w:pPr>
        <w:pStyle w:val="BodyText"/>
        <w:numPr>
          <w:ilvl w:val="0"/>
          <w:numId w:val="29"/>
        </w:numPr>
        <w:rPr>
          <w:lang w:val="en-SG"/>
        </w:rPr>
      </w:pPr>
      <w:r w:rsidRPr="00192690">
        <w:rPr>
          <w:lang w:val="en-SG"/>
        </w:rPr>
        <w:t>Open: Determines the stock price value at the beginning of the day.</w:t>
      </w:r>
    </w:p>
    <w:p w14:paraId="3EA1D526" w14:textId="3E880DC3" w:rsidR="007E2165" w:rsidRPr="00192690" w:rsidRDefault="007E2165" w:rsidP="007E2165">
      <w:pPr>
        <w:pStyle w:val="BodyText"/>
        <w:numPr>
          <w:ilvl w:val="0"/>
          <w:numId w:val="29"/>
        </w:numPr>
        <w:rPr>
          <w:lang w:val="en-SG"/>
        </w:rPr>
      </w:pPr>
      <w:r w:rsidRPr="00192690">
        <w:rPr>
          <w:lang w:val="en-SG"/>
        </w:rPr>
        <w:t xml:space="preserve">High: The price at which trading activity peaks indicates the strength of buyers at their greatest. </w:t>
      </w:r>
    </w:p>
    <w:p w14:paraId="74E5AB1F" w14:textId="5BEBF9ED" w:rsidR="007E2165" w:rsidRPr="00192690" w:rsidRDefault="007E2165" w:rsidP="007E2165">
      <w:pPr>
        <w:pStyle w:val="BodyText"/>
        <w:numPr>
          <w:ilvl w:val="0"/>
          <w:numId w:val="29"/>
        </w:numPr>
        <w:rPr>
          <w:lang w:val="en-SG"/>
        </w:rPr>
      </w:pPr>
      <w:r w:rsidRPr="00192690">
        <w:rPr>
          <w:lang w:val="en-SG"/>
        </w:rPr>
        <w:t>Low: Lowest stock price on the day. Displays minimum market value.</w:t>
      </w:r>
    </w:p>
    <w:p w14:paraId="510D8590" w14:textId="77777777" w:rsidR="00843627" w:rsidRPr="00192690" w:rsidRDefault="007E2165" w:rsidP="00843627">
      <w:pPr>
        <w:pStyle w:val="BodyText"/>
        <w:numPr>
          <w:ilvl w:val="0"/>
          <w:numId w:val="29"/>
        </w:numPr>
        <w:rPr>
          <w:lang w:val="en-SG"/>
        </w:rPr>
      </w:pPr>
      <w:r w:rsidRPr="00192690">
        <w:rPr>
          <w:lang w:val="en-SG"/>
        </w:rPr>
        <w:lastRenderedPageBreak/>
        <w:t>Close: Final price which the stock trades occur during the business hours.</w:t>
      </w:r>
    </w:p>
    <w:p w14:paraId="5CD5B5A3" w14:textId="52CE57DC" w:rsidR="00843627" w:rsidRPr="00192690" w:rsidRDefault="007E2165" w:rsidP="00843627">
      <w:pPr>
        <w:pStyle w:val="BodyText"/>
        <w:numPr>
          <w:ilvl w:val="0"/>
          <w:numId w:val="29"/>
        </w:numPr>
        <w:rPr>
          <w:lang w:val="en-SG"/>
        </w:rPr>
      </w:pPr>
      <w:r w:rsidRPr="00192690">
        <w:rPr>
          <w:lang w:val="en-SG"/>
        </w:rPr>
        <w:t>Adjusted Close: A more accurate representation of the stock's value, adjusted for events such as rights offerings, stock splits, and dividends</w:t>
      </w:r>
      <w:r w:rsidR="00843627" w:rsidRPr="00192690">
        <w:rPr>
          <w:lang w:val="en-SG"/>
        </w:rPr>
        <w:t>.</w:t>
      </w:r>
      <w:r w:rsidR="00843627" w:rsidRPr="00192690">
        <w:rPr>
          <w:noProof/>
        </w:rPr>
        <w:t xml:space="preserve"> </w:t>
      </w:r>
    </w:p>
    <w:p w14:paraId="38055670" w14:textId="77777777" w:rsidR="00843627" w:rsidRPr="00192690" w:rsidRDefault="00843627" w:rsidP="00843627">
      <w:pPr>
        <w:pStyle w:val="BodyText"/>
        <w:ind w:left="1008" w:firstLine="0"/>
        <w:rPr>
          <w:lang w:val="en-SG"/>
        </w:rPr>
      </w:pPr>
    </w:p>
    <w:p w14:paraId="7CEC5B9B" w14:textId="0DA61877" w:rsidR="00843627" w:rsidRPr="00192690" w:rsidRDefault="00843627" w:rsidP="00843627">
      <w:pPr>
        <w:pStyle w:val="BodyText"/>
        <w:ind w:left="1008" w:firstLine="0"/>
        <w:rPr>
          <w:lang w:val="en-SG"/>
        </w:rPr>
      </w:pPr>
      <w:r w:rsidRPr="00192690">
        <w:rPr>
          <w:noProof/>
          <w:lang w:val="en-SG"/>
        </w:rPr>
        <w:drawing>
          <wp:inline distT="0" distB="0" distL="0" distR="0" wp14:anchorId="7D75FA85" wp14:editId="5911C6DA">
            <wp:extent cx="2883727" cy="724426"/>
            <wp:effectExtent l="0" t="0" r="0" b="0"/>
            <wp:docPr id="66659450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4503" name="Picture 1" descr="A screen shot of a black screen&#10;&#10;Description automatically generated"/>
                    <pic:cNvPicPr/>
                  </pic:nvPicPr>
                  <pic:blipFill>
                    <a:blip r:embed="rId13"/>
                    <a:stretch>
                      <a:fillRect/>
                    </a:stretch>
                  </pic:blipFill>
                  <pic:spPr>
                    <a:xfrm>
                      <a:off x="0" y="0"/>
                      <a:ext cx="2905525" cy="729902"/>
                    </a:xfrm>
                    <a:prstGeom prst="rect">
                      <a:avLst/>
                    </a:prstGeom>
                  </pic:spPr>
                </pic:pic>
              </a:graphicData>
            </a:graphic>
          </wp:inline>
        </w:drawing>
      </w:r>
    </w:p>
    <w:p w14:paraId="732206ED" w14:textId="30854BC6" w:rsidR="00F6167C" w:rsidRPr="00192690" w:rsidRDefault="00843627" w:rsidP="00E7596C">
      <w:pPr>
        <w:pStyle w:val="BodyText"/>
        <w:rPr>
          <w:lang w:val="en-SG"/>
        </w:rPr>
      </w:pPr>
      <w:r w:rsidRPr="00192690">
        <w:rPr>
          <w:lang w:val="en-SG"/>
        </w:rPr>
        <w:tab/>
      </w:r>
      <w:r w:rsidRPr="00192690">
        <w:rPr>
          <w:lang w:val="en-SG"/>
        </w:rPr>
        <w:tab/>
        <w:t xml:space="preserve">Figure 2: Apple stock Dataset </w:t>
      </w:r>
    </w:p>
    <w:p w14:paraId="3C706D1F" w14:textId="44008663" w:rsidR="00843627" w:rsidRPr="00192690" w:rsidRDefault="00843627" w:rsidP="00E7596C">
      <w:pPr>
        <w:pStyle w:val="BodyText"/>
        <w:rPr>
          <w:lang w:val="en-SG"/>
        </w:rPr>
      </w:pPr>
      <w:r w:rsidRPr="00192690">
        <w:rPr>
          <w:lang w:val="en-SG"/>
        </w:rPr>
        <w:t xml:space="preserve">The date column is set as column index for time series analysis. </w:t>
      </w:r>
    </w:p>
    <w:p w14:paraId="62F77A28" w14:textId="7AE3F19D" w:rsidR="00843627" w:rsidRPr="00192690" w:rsidRDefault="00843627" w:rsidP="00843627">
      <w:pPr>
        <w:pStyle w:val="BodyText"/>
        <w:ind w:firstLine="0"/>
        <w:rPr>
          <w:lang w:val="en-SG"/>
        </w:rPr>
      </w:pPr>
      <w:r w:rsidRPr="00192690">
        <w:rPr>
          <w:lang w:val="en-SG"/>
        </w:rPr>
        <w:t xml:space="preserve">Actual Returns: it is the profit or loss of a trade over a specified period. This is expressed in form of percentage, when it is positive, this considered as a profit and if it is </w:t>
      </w:r>
      <w:r w:rsidR="00480F74" w:rsidRPr="00192690">
        <w:rPr>
          <w:lang w:val="en-SG"/>
        </w:rPr>
        <w:t>negative,</w:t>
      </w:r>
      <w:r w:rsidRPr="00192690">
        <w:rPr>
          <w:lang w:val="en-SG"/>
        </w:rPr>
        <w:t xml:space="preserve"> it is considered negative.</w:t>
      </w:r>
    </w:p>
    <w:p w14:paraId="4F24552F" w14:textId="381E2654" w:rsidR="00843627" w:rsidRPr="00192690" w:rsidRDefault="00843627" w:rsidP="00E7596C">
      <w:pPr>
        <w:pStyle w:val="BodyText"/>
        <w:rPr>
          <w:lang w:val="en-SG"/>
        </w:rPr>
      </w:pPr>
      <w:r w:rsidRPr="00192690">
        <w:rPr>
          <w:lang w:val="en-SG"/>
        </w:rPr>
        <w:t xml:space="preserve">Computing Actual Returns of a stock </w:t>
      </w:r>
    </w:p>
    <w:p w14:paraId="5799CB2D" w14:textId="007ED93D" w:rsidR="00843627" w:rsidRPr="00192690" w:rsidRDefault="00480F74" w:rsidP="00E7596C">
      <w:pPr>
        <w:pStyle w:val="BodyText"/>
        <w:rPr>
          <w:lang w:val="en-SG"/>
        </w:rPr>
      </w:pPr>
      <m:oMathPara>
        <m:oMath>
          <m:r>
            <w:rPr>
              <w:rFonts w:ascii="Cambria Math" w:hAnsi="Cambria Math"/>
              <w:lang w:val="en-SG"/>
            </w:rPr>
            <m:t xml:space="preserve">Actual Returns= </m:t>
          </m:r>
          <m:f>
            <m:fPr>
              <m:ctrlPr>
                <w:rPr>
                  <w:rFonts w:ascii="Cambria Math" w:hAnsi="Cambria Math"/>
                  <w:i/>
                  <w:lang w:val="en-SG"/>
                </w:rPr>
              </m:ctrlPr>
            </m:fPr>
            <m:num>
              <m:r>
                <w:rPr>
                  <w:rFonts w:ascii="Cambria Math" w:hAnsi="Cambria Math"/>
                  <w:lang w:val="en-SG"/>
                </w:rPr>
                <m:t xml:space="preserve">current price -original price </m:t>
              </m:r>
            </m:num>
            <m:den>
              <m:r>
                <w:rPr>
                  <w:rFonts w:ascii="Cambria Math" w:hAnsi="Cambria Math"/>
                  <w:lang w:val="en-SG"/>
                </w:rPr>
                <m:t>original price</m:t>
              </m:r>
            </m:den>
          </m:f>
        </m:oMath>
      </m:oMathPara>
    </w:p>
    <w:p w14:paraId="22FF218B" w14:textId="138A9901" w:rsidR="00480F74" w:rsidRDefault="00480F74" w:rsidP="00480F74">
      <w:pPr>
        <w:pStyle w:val="BodyText"/>
        <w:ind w:firstLine="0"/>
        <w:rPr>
          <w:lang w:val="en-SG"/>
        </w:rPr>
      </w:pPr>
      <w:r w:rsidRPr="00192690">
        <w:rPr>
          <w:lang w:val="en-SG"/>
        </w:rPr>
        <w:t>Essentially computing the percentage change of the closing price will provide this information.</w:t>
      </w:r>
    </w:p>
    <w:p w14:paraId="3F81E69E" w14:textId="77777777" w:rsidR="00357559" w:rsidRDefault="00357559" w:rsidP="00480F74">
      <w:pPr>
        <w:pStyle w:val="BodyText"/>
        <w:ind w:firstLine="0"/>
        <w:rPr>
          <w:lang w:val="en-SG"/>
        </w:rPr>
      </w:pPr>
    </w:p>
    <w:p w14:paraId="2A8E5F84" w14:textId="6A7AA287" w:rsidR="00480F74" w:rsidRDefault="00357559" w:rsidP="00480F74">
      <w:pPr>
        <w:pStyle w:val="BodyText"/>
        <w:ind w:firstLine="0"/>
        <w:rPr>
          <w:lang w:val="en-SG"/>
        </w:rPr>
      </w:pPr>
      <w:r>
        <w:rPr>
          <w:lang w:val="en-SG"/>
        </w:rPr>
        <w:t xml:space="preserve">Strategy Returns: </w:t>
      </w:r>
      <w:r w:rsidR="001D5E8A" w:rsidRPr="001D5E8A">
        <w:rPr>
          <w:lang w:val="en-SG"/>
        </w:rPr>
        <w:t>Profit or loss determined over time by using the following buy/sell signals or strategies to execute stock market transactions.</w:t>
      </w:r>
    </w:p>
    <w:p w14:paraId="0A103539" w14:textId="09E91AF6" w:rsidR="00191DFE" w:rsidRDefault="00191DFE" w:rsidP="00480F74">
      <w:pPr>
        <w:pStyle w:val="BodyText"/>
        <w:ind w:firstLine="0"/>
        <w:rPr>
          <w:lang w:val="en-SG"/>
        </w:rPr>
      </w:pPr>
      <w:r>
        <w:rPr>
          <w:lang w:val="en-SG"/>
        </w:rPr>
        <w:t>Computing Strategy Returns</w:t>
      </w:r>
    </w:p>
    <w:p w14:paraId="1D7E0D60" w14:textId="1ED7008F" w:rsidR="00191DFE" w:rsidRPr="00192690" w:rsidRDefault="00191DFE" w:rsidP="00480F74">
      <w:pPr>
        <w:pStyle w:val="BodyText"/>
        <w:ind w:firstLine="0"/>
        <w:rPr>
          <w:lang w:val="en-SG"/>
        </w:rPr>
      </w:pPr>
      <m:oMathPara>
        <m:oMath>
          <m:r>
            <w:rPr>
              <w:rFonts w:ascii="Cambria Math" w:hAnsi="Cambria Math"/>
              <w:lang w:val="en-SG"/>
            </w:rPr>
            <m:t>strategy returns  = actual returns ×signals</m:t>
          </m:r>
        </m:oMath>
      </m:oMathPara>
    </w:p>
    <w:p w14:paraId="7677E102" w14:textId="4FF48B25" w:rsidR="002C3B73" w:rsidRPr="002C3B73" w:rsidRDefault="002C3B73" w:rsidP="002C3B73">
      <w:pPr>
        <w:pStyle w:val="Heading2"/>
      </w:pPr>
      <w:r>
        <w:t xml:space="preserve">Implementation of three level moving average strategy and computation of </w:t>
      </w:r>
      <w:r w:rsidR="00866D21">
        <w:t>Exponential</w:t>
      </w:r>
      <w:r w:rsidR="00480F74" w:rsidRPr="00192690">
        <w:t xml:space="preserve"> Moving Averages(EMA’s)</w:t>
      </w:r>
    </w:p>
    <w:p w14:paraId="5561C03D" w14:textId="5A593401" w:rsidR="00480F74" w:rsidRPr="00192690" w:rsidRDefault="00480F74" w:rsidP="00480F74">
      <w:pPr>
        <w:jc w:val="both"/>
      </w:pPr>
      <w:r w:rsidRPr="00192690">
        <w:t xml:space="preserve">The moving average is a feature that accounts for the average change data over time. Traders use moving averages for the purpose of keeping note of </w:t>
      </w:r>
      <w:r w:rsidR="003E12BB" w:rsidRPr="00192690">
        <w:t xml:space="preserve">price trends for stocks and </w:t>
      </w:r>
      <w:r w:rsidR="004F0951" w:rsidRPr="00192690">
        <w:t>understanding how</w:t>
      </w:r>
      <w:r w:rsidR="003E12BB" w:rsidRPr="00192690">
        <w:t xml:space="preserve"> to profit from price movements for stocks. EMA emphasizes more weight to recent trading days. This is reliable for short-term traders for whom longer term previous data would not be relied heavily on. This computed by averaging a series of prices providing equal weight to each of the prices.</w:t>
      </w:r>
      <w:r w:rsidR="005B19C0" w:rsidRPr="00192690">
        <w:t>[11]</w:t>
      </w:r>
    </w:p>
    <w:p w14:paraId="7B5CD896" w14:textId="77777777" w:rsidR="003E12BB" w:rsidRPr="00192690" w:rsidRDefault="003E12BB" w:rsidP="00480F74">
      <w:pPr>
        <w:jc w:val="both"/>
      </w:pPr>
    </w:p>
    <w:p w14:paraId="5455DFA6" w14:textId="396FD3CC" w:rsidR="005B19C0" w:rsidRPr="00192690" w:rsidRDefault="00583D19" w:rsidP="00480F74">
      <w:pPr>
        <w:jc w:val="both"/>
      </w:pPr>
      <m:oMathPara>
        <m:oMath>
          <m:r>
            <w:rPr>
              <w:rFonts w:ascii="Cambria Math" w:hAnsi="Cambria Math"/>
            </w:rPr>
            <m:t>EMA=  Price(t)×2/(N-1)×EMA(y)×</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N+1</m:t>
                  </m:r>
                </m:den>
              </m:f>
            </m:e>
          </m:d>
        </m:oMath>
      </m:oMathPara>
    </w:p>
    <w:p w14:paraId="7D5369A4" w14:textId="4E94E700" w:rsidR="00583D19" w:rsidRPr="00192690" w:rsidRDefault="00583D19" w:rsidP="00480F74">
      <w:pPr>
        <w:jc w:val="both"/>
      </w:pPr>
      <w:r w:rsidRPr="00192690">
        <w:t>t: Today</w:t>
      </w:r>
    </w:p>
    <w:p w14:paraId="550BB50A" w14:textId="3EB35E00" w:rsidR="00583D19" w:rsidRPr="00192690" w:rsidRDefault="00583D19" w:rsidP="00480F74">
      <w:pPr>
        <w:jc w:val="both"/>
      </w:pPr>
      <w:r w:rsidRPr="00192690">
        <w:t>y: Yesterday</w:t>
      </w:r>
    </w:p>
    <w:p w14:paraId="207F4A53" w14:textId="733A2371" w:rsidR="00583D19" w:rsidRPr="00192690" w:rsidRDefault="00583D19" w:rsidP="00480F74">
      <w:pPr>
        <w:jc w:val="both"/>
      </w:pPr>
      <w:r w:rsidRPr="00192690">
        <w:t xml:space="preserve">N: number of days in EMA </w:t>
      </w:r>
    </w:p>
    <w:p w14:paraId="650CFE77" w14:textId="77777777" w:rsidR="00583D19" w:rsidRDefault="00583D19" w:rsidP="00480F74">
      <w:pPr>
        <w:jc w:val="both"/>
      </w:pPr>
    </w:p>
    <w:p w14:paraId="34081CF3" w14:textId="2C1242E9" w:rsidR="002C3B73" w:rsidRDefault="002C3B73" w:rsidP="00480F74">
      <w:pPr>
        <w:jc w:val="both"/>
        <w:rPr>
          <w:i/>
          <w:iCs/>
        </w:rPr>
      </w:pPr>
      <w:r w:rsidRPr="001B27A2">
        <w:rPr>
          <w:i/>
          <w:iCs/>
        </w:rPr>
        <w:t xml:space="preserve">Three level </w:t>
      </w:r>
      <w:r w:rsidR="00344FC7" w:rsidRPr="001B27A2">
        <w:rPr>
          <w:i/>
          <w:iCs/>
        </w:rPr>
        <w:t xml:space="preserve">moving average </w:t>
      </w:r>
      <w:r w:rsidR="001B27A2" w:rsidRPr="001B27A2">
        <w:rPr>
          <w:i/>
          <w:iCs/>
        </w:rPr>
        <w:t>strategy</w:t>
      </w:r>
      <w:r w:rsidR="001B27A2">
        <w:rPr>
          <w:i/>
          <w:iCs/>
        </w:rPr>
        <w:t>:</w:t>
      </w:r>
      <w:r w:rsidR="00344FC7" w:rsidRPr="001B27A2">
        <w:rPr>
          <w:i/>
          <w:iCs/>
        </w:rPr>
        <w:t xml:space="preserve"> </w:t>
      </w:r>
    </w:p>
    <w:p w14:paraId="7CF8C48D" w14:textId="29BF0912" w:rsidR="001B27A2" w:rsidRPr="0060740B" w:rsidRDefault="0060740B" w:rsidP="00480F74">
      <w:pPr>
        <w:jc w:val="both"/>
      </w:pPr>
      <w:r>
        <w:t>The three-level moving average strategy</w:t>
      </w:r>
      <w:r w:rsidR="009246F4">
        <w:t xml:space="preserve"> </w:t>
      </w:r>
      <w:r>
        <w:t xml:space="preserve">is </w:t>
      </w:r>
      <w:r w:rsidR="009246F4">
        <w:t xml:space="preserve">primarily used </w:t>
      </w:r>
      <w:r>
        <w:t xml:space="preserve">for observing </w:t>
      </w:r>
      <w:r w:rsidR="009246F4">
        <w:t xml:space="preserve">the trend of the </w:t>
      </w:r>
      <w:r>
        <w:t xml:space="preserve">stock prices, Where the prices go up or down or stable. </w:t>
      </w:r>
      <w:r>
        <w:t>The strategy involves utilizing several EMA calculations (short, medium, and long) and subtracts the lag which is a delay in reacting to price changes.</w:t>
      </w:r>
      <w:r w:rsidR="002B132D">
        <w:t xml:space="preserve"> </w:t>
      </w:r>
    </w:p>
    <w:p w14:paraId="0D88903D" w14:textId="7E268965" w:rsidR="001B27A2" w:rsidRPr="0084229B" w:rsidRDefault="0084229B" w:rsidP="00480F74">
      <w:pPr>
        <w:jc w:val="both"/>
        <w:rPr>
          <w:i/>
          <w:iCs/>
        </w:rPr>
      </w:pPr>
      <m:oMathPara>
        <m:oMath>
          <m:r>
            <w:rPr>
              <w:rFonts w:ascii="Cambria Math" w:hAnsi="Cambria Math"/>
            </w:rPr>
            <m:t xml:space="preserve">Three level moving average = </m:t>
          </m:r>
          <m:d>
            <m:dPr>
              <m:ctrlPr>
                <w:rPr>
                  <w:rFonts w:ascii="Cambria Math" w:hAnsi="Cambria Math"/>
                  <w:i/>
                  <w:iCs/>
                </w:rPr>
              </m:ctrlPr>
            </m:dPr>
            <m:e>
              <m:r>
                <w:rPr>
                  <w:rFonts w:ascii="Cambria Math" w:hAnsi="Cambria Math"/>
                </w:rPr>
                <m:t>3×</m:t>
              </m:r>
              <m:sSub>
                <m:sSubPr>
                  <m:ctrlPr>
                    <w:rPr>
                      <w:rFonts w:ascii="Cambria Math" w:hAnsi="Cambria Math"/>
                      <w:i/>
                      <w:iCs/>
                    </w:rPr>
                  </m:ctrlPr>
                </m:sSubPr>
                <m:e>
                  <m:r>
                    <w:rPr>
                      <w:rFonts w:ascii="Cambria Math" w:hAnsi="Cambria Math"/>
                    </w:rPr>
                    <m:t>EMA</m:t>
                  </m:r>
                </m:e>
                <m:sub>
                  <m:r>
                    <w:rPr>
                      <w:rFonts w:ascii="Cambria Math" w:hAnsi="Cambria Math"/>
                    </w:rPr>
                    <m:t>1</m:t>
                  </m:r>
                </m:sub>
              </m:sSub>
            </m:e>
          </m:d>
          <m:r>
            <w:rPr>
              <w:rFonts w:ascii="Cambria Math" w:hAnsi="Cambria Math"/>
            </w:rPr>
            <m:t xml:space="preserve"> - </m:t>
          </m:r>
          <m:d>
            <m:dPr>
              <m:ctrlPr>
                <w:rPr>
                  <w:rFonts w:ascii="Cambria Math" w:hAnsi="Cambria Math"/>
                  <w:i/>
                  <w:iCs/>
                </w:rPr>
              </m:ctrlPr>
            </m:dPr>
            <m:e>
              <m:r>
                <w:rPr>
                  <w:rFonts w:ascii="Cambria Math" w:hAnsi="Cambria Math"/>
                </w:rPr>
                <m:t>3×</m:t>
              </m:r>
              <m:sSub>
                <m:sSubPr>
                  <m:ctrlPr>
                    <w:rPr>
                      <w:rFonts w:ascii="Cambria Math" w:hAnsi="Cambria Math"/>
                      <w:i/>
                      <w:iCs/>
                    </w:rPr>
                  </m:ctrlPr>
                </m:sSubPr>
                <m:e>
                  <m:r>
                    <w:rPr>
                      <w:rFonts w:ascii="Cambria Math" w:hAnsi="Cambria Math"/>
                    </w:rPr>
                    <m:t>EMA</m:t>
                  </m:r>
                </m:e>
                <m:sub>
                  <m:r>
                    <w:rPr>
                      <w:rFonts w:ascii="Cambria Math" w:hAnsi="Cambria Math"/>
                    </w:rPr>
                    <m:t>2</m:t>
                  </m:r>
                </m:sub>
              </m:sSub>
            </m:e>
          </m:d>
          <m:r>
            <w:rPr>
              <w:rFonts w:ascii="Cambria Math" w:hAnsi="Cambria Math"/>
            </w:rPr>
            <m:t xml:space="preserve"> - </m:t>
          </m:r>
          <m:d>
            <m:dPr>
              <m:ctrlPr>
                <w:rPr>
                  <w:rFonts w:ascii="Cambria Math" w:hAnsi="Cambria Math"/>
                  <w:i/>
                  <w:iCs/>
                </w:rPr>
              </m:ctrlPr>
            </m:dPr>
            <m:e>
              <m:r>
                <w:rPr>
                  <w:rFonts w:ascii="Cambria Math" w:hAnsi="Cambria Math"/>
                </w:rPr>
                <m:t>3×</m:t>
              </m:r>
              <m:sSub>
                <m:sSubPr>
                  <m:ctrlPr>
                    <w:rPr>
                      <w:rFonts w:ascii="Cambria Math" w:hAnsi="Cambria Math"/>
                      <w:i/>
                      <w:iCs/>
                    </w:rPr>
                  </m:ctrlPr>
                </m:sSubPr>
                <m:e>
                  <m:r>
                    <w:rPr>
                      <w:rFonts w:ascii="Cambria Math" w:hAnsi="Cambria Math"/>
                    </w:rPr>
                    <m:t>EMA</m:t>
                  </m:r>
                </m:e>
                <m:sub>
                  <m:r>
                    <w:rPr>
                      <w:rFonts w:ascii="Cambria Math" w:hAnsi="Cambria Math"/>
                    </w:rPr>
                    <m:t>3</m:t>
                  </m:r>
                </m:sub>
              </m:sSub>
            </m:e>
          </m:d>
        </m:oMath>
      </m:oMathPara>
    </w:p>
    <w:p w14:paraId="1921E04A" w14:textId="68239C2C" w:rsidR="0084229B" w:rsidRPr="00F401D1" w:rsidRDefault="0084229B" w:rsidP="00480F74">
      <w:pPr>
        <w:jc w:val="both"/>
      </w:pPr>
      <w:r>
        <w:t>EMA</w:t>
      </w:r>
      <w:r w:rsidR="00F401D1">
        <w:rPr>
          <w:vertAlign w:val="subscript"/>
        </w:rPr>
        <w:t>1</w:t>
      </w:r>
      <w:r w:rsidR="00F401D1">
        <w:t>: EMA</w:t>
      </w:r>
    </w:p>
    <w:p w14:paraId="6375763C" w14:textId="06DD70EF" w:rsidR="00F401D1" w:rsidRDefault="00F401D1" w:rsidP="00F401D1">
      <w:pPr>
        <w:jc w:val="both"/>
        <w:rPr>
          <w:vertAlign w:val="subscript"/>
        </w:rPr>
      </w:pPr>
      <w:r>
        <w:t>EMA</w:t>
      </w:r>
      <w:r>
        <w:rPr>
          <w:vertAlign w:val="subscript"/>
        </w:rPr>
        <w:t>2</w:t>
      </w:r>
      <w:r>
        <w:t>: EMA</w:t>
      </w:r>
      <w:r>
        <w:t xml:space="preserve"> of </w:t>
      </w:r>
      <w:r>
        <w:t>EMA</w:t>
      </w:r>
      <w:r>
        <w:rPr>
          <w:vertAlign w:val="subscript"/>
        </w:rPr>
        <w:t>1</w:t>
      </w:r>
    </w:p>
    <w:p w14:paraId="31E7C0CD" w14:textId="5C8CDFBF" w:rsidR="00F401D1" w:rsidRDefault="00F401D1" w:rsidP="00F401D1">
      <w:pPr>
        <w:jc w:val="both"/>
        <w:rPr>
          <w:vertAlign w:val="subscript"/>
        </w:rPr>
      </w:pPr>
      <w:r>
        <w:t>EMA</w:t>
      </w:r>
      <w:r>
        <w:rPr>
          <w:vertAlign w:val="subscript"/>
        </w:rPr>
        <w:t>3</w:t>
      </w:r>
      <w:r>
        <w:t>: EMA of EMA</w:t>
      </w:r>
      <w:r>
        <w:rPr>
          <w:vertAlign w:val="subscript"/>
        </w:rPr>
        <w:t>2</w:t>
      </w:r>
    </w:p>
    <w:p w14:paraId="5A107A03" w14:textId="77777777" w:rsidR="00F401D1" w:rsidRPr="00F401D1" w:rsidRDefault="00F401D1" w:rsidP="00F401D1">
      <w:pPr>
        <w:jc w:val="both"/>
      </w:pPr>
    </w:p>
    <w:p w14:paraId="7D952DA9" w14:textId="77777777" w:rsidR="00F401D1" w:rsidRPr="00F401D1" w:rsidRDefault="00F401D1" w:rsidP="00480F74">
      <w:pPr>
        <w:jc w:val="both"/>
      </w:pPr>
    </w:p>
    <w:p w14:paraId="7AA32280" w14:textId="0D291435" w:rsidR="00583D19" w:rsidRPr="00192690" w:rsidRDefault="00583D19" w:rsidP="00480F74">
      <w:pPr>
        <w:jc w:val="both"/>
      </w:pPr>
      <w:r w:rsidRPr="00192690">
        <w:t>The model makes use of short moving average</w:t>
      </w:r>
      <w:r w:rsidR="00192690" w:rsidRPr="00192690">
        <w:t xml:space="preserve"> </w:t>
      </w:r>
      <w:r w:rsidRPr="00192690">
        <w:t>(SMA), medium moving av</w:t>
      </w:r>
      <w:r w:rsidR="00192690" w:rsidRPr="00192690">
        <w:t xml:space="preserve">erage </w:t>
      </w:r>
      <w:r w:rsidRPr="00192690">
        <w:t>(MMA) and long moving average</w:t>
      </w:r>
      <w:r w:rsidR="00192690" w:rsidRPr="00192690">
        <w:t xml:space="preserve"> </w:t>
      </w:r>
      <w:r w:rsidRPr="00192690">
        <w:t>(LMA).</w:t>
      </w:r>
    </w:p>
    <w:p w14:paraId="3666BFBF" w14:textId="77777777" w:rsidR="00192690" w:rsidRPr="00192690" w:rsidRDefault="00192690" w:rsidP="00480F74">
      <w:pPr>
        <w:jc w:val="both"/>
      </w:pPr>
    </w:p>
    <w:p w14:paraId="59E41905" w14:textId="1FB63936" w:rsidR="00192690" w:rsidRPr="00192690" w:rsidRDefault="00583D19" w:rsidP="00583D19">
      <w:pPr>
        <w:jc w:val="both"/>
      </w:pPr>
      <w:r w:rsidRPr="00192690">
        <w:rPr>
          <w:i/>
          <w:iCs/>
        </w:rPr>
        <w:t>Short Moving Average</w:t>
      </w:r>
      <w:r w:rsidR="00192690" w:rsidRPr="00192690">
        <w:rPr>
          <w:i/>
          <w:iCs/>
        </w:rPr>
        <w:t xml:space="preserve"> (SMA)</w:t>
      </w:r>
      <w:r w:rsidRPr="00192690">
        <w:rPr>
          <w:i/>
          <w:iCs/>
        </w:rPr>
        <w:t>:</w:t>
      </w:r>
    </w:p>
    <w:p w14:paraId="2A6CB542" w14:textId="30C2FF63" w:rsidR="004F0951" w:rsidRPr="004F0951" w:rsidRDefault="00583D19" w:rsidP="00583D19">
      <w:pPr>
        <w:pStyle w:val="ListParagraph"/>
        <w:numPr>
          <w:ilvl w:val="0"/>
          <w:numId w:val="30"/>
        </w:numPr>
        <w:jc w:val="both"/>
        <w:rPr>
          <w:rFonts w:ascii="Times New Roman" w:hAnsi="Times New Roman" w:cs="Times New Roman"/>
          <w:sz w:val="20"/>
          <w:szCs w:val="20"/>
        </w:rPr>
      </w:pPr>
      <w:r w:rsidRPr="00192690">
        <w:rPr>
          <w:rFonts w:ascii="Times New Roman" w:hAnsi="Times New Roman" w:cs="Times New Roman"/>
          <w:sz w:val="20"/>
          <w:szCs w:val="20"/>
        </w:rPr>
        <w:t xml:space="preserve">Usually computed over a brief time frame, between five to fifteen days. Since it responds swiftly to price fluctuations, it can be helpful in spotting transient trends. </w:t>
      </w:r>
    </w:p>
    <w:p w14:paraId="73A04D34" w14:textId="77777777" w:rsidR="00192690" w:rsidRPr="00192690" w:rsidRDefault="00192690" w:rsidP="00192690">
      <w:pPr>
        <w:jc w:val="both"/>
      </w:pPr>
    </w:p>
    <w:p w14:paraId="241199B5" w14:textId="77777777" w:rsidR="00A11EBF" w:rsidRDefault="00A11EBF" w:rsidP="00192690">
      <w:pPr>
        <w:jc w:val="both"/>
        <w:rPr>
          <w:i/>
          <w:iCs/>
        </w:rPr>
      </w:pPr>
    </w:p>
    <w:p w14:paraId="3B1E07D9" w14:textId="0F8608F0" w:rsidR="00192690" w:rsidRPr="00192690" w:rsidRDefault="00192690" w:rsidP="00192690">
      <w:pPr>
        <w:jc w:val="both"/>
        <w:rPr>
          <w:i/>
          <w:iCs/>
        </w:rPr>
      </w:pPr>
      <w:r w:rsidRPr="00192690">
        <w:rPr>
          <w:i/>
          <w:iCs/>
        </w:rPr>
        <w:t>Medium Moving Average (MMA):</w:t>
      </w:r>
    </w:p>
    <w:p w14:paraId="4F76808B" w14:textId="77777777" w:rsidR="00192690" w:rsidRPr="00192690" w:rsidRDefault="00192690" w:rsidP="00192690">
      <w:pPr>
        <w:pStyle w:val="ListParagraph"/>
        <w:numPr>
          <w:ilvl w:val="0"/>
          <w:numId w:val="32"/>
        </w:numPr>
        <w:jc w:val="both"/>
        <w:rPr>
          <w:rFonts w:ascii="Times New Roman" w:hAnsi="Times New Roman" w:cs="Times New Roman"/>
          <w:sz w:val="20"/>
          <w:szCs w:val="20"/>
        </w:rPr>
      </w:pPr>
      <w:r w:rsidRPr="00192690">
        <w:rPr>
          <w:rFonts w:ascii="Times New Roman" w:hAnsi="Times New Roman" w:cs="Times New Roman"/>
          <w:sz w:val="20"/>
          <w:szCs w:val="20"/>
        </w:rPr>
        <w:t xml:space="preserve">The medium moving average typically covers a range of periods, from 20 to 50 days. </w:t>
      </w:r>
    </w:p>
    <w:p w14:paraId="06B21A54" w14:textId="4A1430D9" w:rsidR="004F0951" w:rsidRPr="004F0951" w:rsidRDefault="00192690" w:rsidP="004F0951">
      <w:pPr>
        <w:pStyle w:val="ListParagraph"/>
        <w:numPr>
          <w:ilvl w:val="0"/>
          <w:numId w:val="32"/>
        </w:numPr>
        <w:jc w:val="both"/>
        <w:rPr>
          <w:i/>
          <w:iCs/>
        </w:rPr>
      </w:pPr>
      <w:r w:rsidRPr="00192690">
        <w:rPr>
          <w:rFonts w:ascii="Times New Roman" w:hAnsi="Times New Roman" w:cs="Times New Roman"/>
          <w:sz w:val="20"/>
          <w:szCs w:val="20"/>
        </w:rPr>
        <w:t xml:space="preserve">It's good for confirming trends and locating possible support or resistance levels because it strikes a balance between being sensitive to recent price changes and having the capacity to filter out market noise. </w:t>
      </w:r>
    </w:p>
    <w:p w14:paraId="16DF99AB" w14:textId="77777777" w:rsidR="004F0951" w:rsidRPr="004F0951" w:rsidRDefault="004F0951" w:rsidP="004F0951">
      <w:pPr>
        <w:pStyle w:val="ListParagraph"/>
        <w:jc w:val="both"/>
        <w:rPr>
          <w:i/>
          <w:iCs/>
        </w:rPr>
      </w:pPr>
    </w:p>
    <w:p w14:paraId="3273AE42" w14:textId="2BFF92DE" w:rsidR="00192690" w:rsidRPr="004F0951" w:rsidRDefault="00192690" w:rsidP="004F0951">
      <w:pPr>
        <w:jc w:val="both"/>
        <w:rPr>
          <w:i/>
          <w:iCs/>
        </w:rPr>
      </w:pPr>
      <w:r w:rsidRPr="004F0951">
        <w:rPr>
          <w:i/>
          <w:iCs/>
        </w:rPr>
        <w:t>Long Moving Average (</w:t>
      </w:r>
      <w:r w:rsidR="004F0951" w:rsidRPr="004F0951">
        <w:rPr>
          <w:i/>
          <w:iCs/>
        </w:rPr>
        <w:t>L</w:t>
      </w:r>
      <w:r w:rsidRPr="004F0951">
        <w:rPr>
          <w:i/>
          <w:iCs/>
        </w:rPr>
        <w:t>MA):</w:t>
      </w:r>
    </w:p>
    <w:p w14:paraId="4384C0BF" w14:textId="77777777" w:rsidR="004F0951" w:rsidRPr="004F0951" w:rsidRDefault="004F0951" w:rsidP="00192690">
      <w:pPr>
        <w:pStyle w:val="ListParagraph"/>
        <w:numPr>
          <w:ilvl w:val="0"/>
          <w:numId w:val="33"/>
        </w:numPr>
        <w:jc w:val="both"/>
        <w:rPr>
          <w:rFonts w:ascii="Times New Roman" w:hAnsi="Times New Roman"/>
          <w:sz w:val="20"/>
        </w:rPr>
      </w:pPr>
      <w:r w:rsidRPr="004F0951">
        <w:rPr>
          <w:rFonts w:ascii="Times New Roman" w:hAnsi="Times New Roman"/>
          <w:sz w:val="20"/>
        </w:rPr>
        <w:t xml:space="preserve">Computed over a 100–200 days. </w:t>
      </w:r>
    </w:p>
    <w:p w14:paraId="574665E4" w14:textId="77777777" w:rsidR="004F0951" w:rsidRPr="004F0951" w:rsidRDefault="004F0951" w:rsidP="00192690">
      <w:pPr>
        <w:pStyle w:val="ListParagraph"/>
        <w:numPr>
          <w:ilvl w:val="0"/>
          <w:numId w:val="33"/>
        </w:numPr>
        <w:jc w:val="both"/>
        <w:rPr>
          <w:rFonts w:ascii="Times New Roman" w:hAnsi="Times New Roman"/>
          <w:sz w:val="20"/>
        </w:rPr>
      </w:pPr>
      <w:r w:rsidRPr="004F0951">
        <w:rPr>
          <w:rFonts w:ascii="Times New Roman" w:hAnsi="Times New Roman"/>
          <w:sz w:val="20"/>
        </w:rPr>
        <w:t xml:space="preserve">frequently used to spot long-term market trends and is less sensitive to daily price swings. </w:t>
      </w:r>
    </w:p>
    <w:p w14:paraId="440FEC92" w14:textId="37E148DB" w:rsidR="004F0951" w:rsidRPr="004F0951" w:rsidRDefault="004F0951" w:rsidP="004F0951">
      <w:pPr>
        <w:jc w:val="both"/>
        <w:rPr>
          <w:i/>
          <w:iCs/>
        </w:rPr>
      </w:pPr>
      <w:r w:rsidRPr="004F0951">
        <w:rPr>
          <w:i/>
          <w:iCs/>
        </w:rPr>
        <w:t>Generating Buying and Selling Signals</w:t>
      </w:r>
    </w:p>
    <w:p w14:paraId="6E24455F" w14:textId="77777777" w:rsidR="004F0951" w:rsidRPr="00192690" w:rsidRDefault="004F0951" w:rsidP="004F0951">
      <w:pPr>
        <w:pStyle w:val="ListParagraph"/>
        <w:numPr>
          <w:ilvl w:val="0"/>
          <w:numId w:val="33"/>
        </w:numPr>
        <w:jc w:val="both"/>
        <w:rPr>
          <w:rFonts w:ascii="Times New Roman" w:hAnsi="Times New Roman"/>
          <w:sz w:val="20"/>
          <w:szCs w:val="24"/>
        </w:rPr>
      </w:pPr>
      <w:r w:rsidRPr="00192690">
        <w:rPr>
          <w:rFonts w:ascii="Times New Roman" w:hAnsi="Times New Roman"/>
          <w:sz w:val="20"/>
          <w:szCs w:val="24"/>
        </w:rPr>
        <w:t xml:space="preserve">Buy: When SMA crosses above MMA and LMA indicating a positive uptrend. </w:t>
      </w:r>
    </w:p>
    <w:p w14:paraId="00864999" w14:textId="77777777" w:rsidR="004F0951" w:rsidRPr="00192690" w:rsidRDefault="004F0951" w:rsidP="004F0951">
      <w:pPr>
        <w:pStyle w:val="ListParagraph"/>
        <w:numPr>
          <w:ilvl w:val="0"/>
          <w:numId w:val="33"/>
        </w:numPr>
        <w:jc w:val="both"/>
        <w:rPr>
          <w:rFonts w:ascii="Times New Roman" w:hAnsi="Times New Roman"/>
          <w:sz w:val="20"/>
          <w:szCs w:val="24"/>
        </w:rPr>
      </w:pPr>
      <w:r w:rsidRPr="00192690">
        <w:rPr>
          <w:rFonts w:ascii="Times New Roman" w:hAnsi="Times New Roman"/>
          <w:sz w:val="20"/>
          <w:szCs w:val="24"/>
        </w:rPr>
        <w:t>Sell: When SMA crosses below MMA and LMA indicating a potential downward.</w:t>
      </w:r>
    </w:p>
    <w:p w14:paraId="4B4FFAAA" w14:textId="77777777" w:rsidR="004F0951" w:rsidRPr="004F0951" w:rsidRDefault="004F0951" w:rsidP="004F0951">
      <w:pPr>
        <w:jc w:val="both"/>
      </w:pPr>
    </w:p>
    <w:p w14:paraId="4FE6D667" w14:textId="77777777" w:rsidR="00192690" w:rsidRPr="00192690" w:rsidRDefault="00192690" w:rsidP="00192690">
      <w:pPr>
        <w:ind w:left="360"/>
        <w:jc w:val="both"/>
      </w:pPr>
    </w:p>
    <w:p w14:paraId="41743EE3" w14:textId="2FDAB15F" w:rsidR="00583D19" w:rsidRDefault="004F0951" w:rsidP="00480F74">
      <w:pPr>
        <w:jc w:val="both"/>
      </w:pPr>
      <w:r w:rsidRPr="004F0951">
        <w:rPr>
          <w:noProof/>
          <w:sz w:val="18"/>
          <w:szCs w:val="18"/>
        </w:rPr>
        <w:drawing>
          <wp:inline distT="0" distB="0" distL="0" distR="0" wp14:anchorId="73D365D2" wp14:editId="0E23CE65">
            <wp:extent cx="3089910" cy="790575"/>
            <wp:effectExtent l="0" t="0" r="0" b="9525"/>
            <wp:docPr id="6993962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96218" name="Picture 1" descr="A screen shot of a computer screen&#10;&#10;Description automatically generated"/>
                    <pic:cNvPicPr/>
                  </pic:nvPicPr>
                  <pic:blipFill>
                    <a:blip r:embed="rId14"/>
                    <a:stretch>
                      <a:fillRect/>
                    </a:stretch>
                  </pic:blipFill>
                  <pic:spPr>
                    <a:xfrm>
                      <a:off x="0" y="0"/>
                      <a:ext cx="3089910" cy="790575"/>
                    </a:xfrm>
                    <a:prstGeom prst="rect">
                      <a:avLst/>
                    </a:prstGeom>
                  </pic:spPr>
                </pic:pic>
              </a:graphicData>
            </a:graphic>
          </wp:inline>
        </w:drawing>
      </w:r>
    </w:p>
    <w:p w14:paraId="52CD4C48" w14:textId="1712758C" w:rsidR="004F0951" w:rsidRDefault="004F0951" w:rsidP="00480F74">
      <w:pPr>
        <w:jc w:val="both"/>
      </w:pPr>
      <w:r>
        <w:t xml:space="preserve">Figure 3: Computing </w:t>
      </w:r>
      <w:r w:rsidR="00866D21">
        <w:t>SMA, MMA</w:t>
      </w:r>
      <w:r>
        <w:t>,</w:t>
      </w:r>
      <w:r w:rsidR="00A91D9C">
        <w:t xml:space="preserve"> </w:t>
      </w:r>
      <w:r>
        <w:t>LMA and Generation of Buy/Sell signals.</w:t>
      </w:r>
    </w:p>
    <w:p w14:paraId="6F76BA92" w14:textId="6975EFF1" w:rsidR="004F0951" w:rsidRDefault="004F0951" w:rsidP="00480F74">
      <w:pPr>
        <w:jc w:val="both"/>
      </w:pPr>
      <w:r w:rsidRPr="004F0951">
        <w:rPr>
          <w:noProof/>
        </w:rPr>
        <w:lastRenderedPageBreak/>
        <w:drawing>
          <wp:inline distT="0" distB="0" distL="0" distR="0" wp14:anchorId="6C82E5BC" wp14:editId="16A621C9">
            <wp:extent cx="3089910" cy="2461895"/>
            <wp:effectExtent l="0" t="0" r="0" b="0"/>
            <wp:docPr id="507715492" name="Picture 1"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15492" name="Picture 1" descr="A graph showing a price&#10;&#10;Description automatically generated with medium confidence"/>
                    <pic:cNvPicPr/>
                  </pic:nvPicPr>
                  <pic:blipFill>
                    <a:blip r:embed="rId15"/>
                    <a:stretch>
                      <a:fillRect/>
                    </a:stretch>
                  </pic:blipFill>
                  <pic:spPr>
                    <a:xfrm>
                      <a:off x="0" y="0"/>
                      <a:ext cx="3089910" cy="2461895"/>
                    </a:xfrm>
                    <a:prstGeom prst="rect">
                      <a:avLst/>
                    </a:prstGeom>
                  </pic:spPr>
                </pic:pic>
              </a:graphicData>
            </a:graphic>
          </wp:inline>
        </w:drawing>
      </w:r>
    </w:p>
    <w:p w14:paraId="65812BF5" w14:textId="58FDEEDC" w:rsidR="004F0951" w:rsidRDefault="004F0951" w:rsidP="00480F74">
      <w:pPr>
        <w:jc w:val="both"/>
      </w:pPr>
      <w:r>
        <w:t xml:space="preserve">Figure 4: Visualizing the variation of the close price over </w:t>
      </w:r>
      <w:proofErr w:type="gramStart"/>
      <w:r>
        <w:t>time</w:t>
      </w:r>
      <w:proofErr w:type="gramEnd"/>
    </w:p>
    <w:p w14:paraId="4713BB79" w14:textId="77777777" w:rsidR="00866D21" w:rsidRDefault="00866D21" w:rsidP="00480F74">
      <w:pPr>
        <w:jc w:val="both"/>
      </w:pPr>
    </w:p>
    <w:p w14:paraId="758E6B02" w14:textId="1FD65402" w:rsidR="00866D21" w:rsidRDefault="00866D21" w:rsidP="00480F74">
      <w:pPr>
        <w:jc w:val="both"/>
      </w:pPr>
      <w:r w:rsidRPr="00866D21">
        <w:rPr>
          <w:noProof/>
        </w:rPr>
        <w:drawing>
          <wp:inline distT="0" distB="0" distL="0" distR="0" wp14:anchorId="7C61A3AB" wp14:editId="78C3343E">
            <wp:extent cx="3496869" cy="1516316"/>
            <wp:effectExtent l="0" t="0" r="0" b="8255"/>
            <wp:docPr id="1474828512" name="Picture 1" descr="A graph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8512" name="Picture 1" descr="A graph with lines and arrows&#10;&#10;Description automatically generated"/>
                    <pic:cNvPicPr/>
                  </pic:nvPicPr>
                  <pic:blipFill>
                    <a:blip r:embed="rId16"/>
                    <a:stretch>
                      <a:fillRect/>
                    </a:stretch>
                  </pic:blipFill>
                  <pic:spPr>
                    <a:xfrm>
                      <a:off x="0" y="0"/>
                      <a:ext cx="3508545" cy="1521379"/>
                    </a:xfrm>
                    <a:prstGeom prst="rect">
                      <a:avLst/>
                    </a:prstGeom>
                  </pic:spPr>
                </pic:pic>
              </a:graphicData>
            </a:graphic>
          </wp:inline>
        </w:drawing>
      </w:r>
    </w:p>
    <w:p w14:paraId="2802427C" w14:textId="65B2B360" w:rsidR="00866D21" w:rsidRDefault="00866D21" w:rsidP="00866D21">
      <w:pPr>
        <w:jc w:val="both"/>
      </w:pPr>
      <w:r>
        <w:t xml:space="preserve">Figure </w:t>
      </w:r>
      <w:r w:rsidR="00195E50">
        <w:t>5</w:t>
      </w:r>
      <w:r>
        <w:t>: Visualizing SMA, MMA, LMA and generating buy and sell signals.</w:t>
      </w:r>
    </w:p>
    <w:p w14:paraId="4631B81B" w14:textId="77777777" w:rsidR="00583D19" w:rsidRDefault="00583D19" w:rsidP="00480F74">
      <w:pPr>
        <w:jc w:val="both"/>
      </w:pPr>
    </w:p>
    <w:p w14:paraId="5036BA76" w14:textId="77777777" w:rsidR="00A11EBF" w:rsidRPr="00192690" w:rsidRDefault="00A11EBF" w:rsidP="00480F74">
      <w:pPr>
        <w:jc w:val="both"/>
      </w:pPr>
    </w:p>
    <w:p w14:paraId="74E16B18" w14:textId="15D2D584" w:rsidR="005B19C0" w:rsidRPr="005B19C0" w:rsidRDefault="005B19C0" w:rsidP="00480F74">
      <w:pPr>
        <w:jc w:val="both"/>
      </w:pPr>
      <w:r>
        <w:t xml:space="preserve"> </w:t>
      </w:r>
    </w:p>
    <w:p w14:paraId="6B08DA41" w14:textId="1518557B" w:rsidR="005B19C0" w:rsidRDefault="00866D21" w:rsidP="00866D21">
      <w:pPr>
        <w:pStyle w:val="Heading2"/>
      </w:pPr>
      <w:r w:rsidRPr="00866D21">
        <w:t>Identifying features and labels</w:t>
      </w:r>
    </w:p>
    <w:p w14:paraId="32E6B815" w14:textId="77777777" w:rsidR="00866D21" w:rsidRPr="00866D21" w:rsidRDefault="00866D21" w:rsidP="00866D21">
      <w:pPr>
        <w:jc w:val="both"/>
      </w:pPr>
    </w:p>
    <w:p w14:paraId="1A925FC4" w14:textId="140ACC96" w:rsidR="00866D21" w:rsidRDefault="00866D21" w:rsidP="00DC30ED">
      <w:pPr>
        <w:pStyle w:val="BodyText"/>
        <w:ind w:left="720" w:firstLine="0"/>
        <w:rPr>
          <w:lang w:val="en-SG"/>
        </w:rPr>
      </w:pPr>
      <w:r>
        <w:rPr>
          <w:lang w:val="en-SG"/>
        </w:rPr>
        <w:t>The features used are the calculated SMA, MMA and LMA.</w:t>
      </w:r>
      <w:r w:rsidR="00DC30ED">
        <w:rPr>
          <w:lang w:val="en-SG"/>
        </w:rPr>
        <w:t xml:space="preserve"> </w:t>
      </w:r>
      <w:r>
        <w:rPr>
          <w:lang w:val="en-SG"/>
        </w:rPr>
        <w:t xml:space="preserve">Labels are </w:t>
      </w:r>
      <w:r w:rsidR="00DC30ED">
        <w:rPr>
          <w:lang w:val="en-SG"/>
        </w:rPr>
        <w:t>Buy (</w:t>
      </w:r>
      <w:r>
        <w:rPr>
          <w:lang w:val="en-SG"/>
        </w:rPr>
        <w:t xml:space="preserve">1) and Sell </w:t>
      </w:r>
      <w:r w:rsidR="00DC30ED">
        <w:rPr>
          <w:lang w:val="en-SG"/>
        </w:rPr>
        <w:t>Signals (</w:t>
      </w:r>
      <w:r>
        <w:rPr>
          <w:lang w:val="en-SG"/>
        </w:rPr>
        <w:t xml:space="preserve">0), 2 conditions are used to generate these signals. The Signal is set 1 when </w:t>
      </w:r>
      <w:r w:rsidR="00DC30ED">
        <w:rPr>
          <w:lang w:val="en-SG"/>
        </w:rPr>
        <w:t>the actual returns is greater than 1 and if there exists a sell price for that column. Alternatively, the signal is set 0 and if there exists a sell price for that column if actual returns are less than 0.</w:t>
      </w:r>
    </w:p>
    <w:p w14:paraId="162A0B36" w14:textId="65FCDFF8" w:rsidR="00DC30ED" w:rsidRDefault="00DC30ED" w:rsidP="00DC30ED">
      <w:pPr>
        <w:pStyle w:val="BodyText"/>
        <w:ind w:left="720" w:firstLine="0"/>
        <w:rPr>
          <w:lang w:val="en-SG"/>
        </w:rPr>
      </w:pPr>
      <w:r w:rsidRPr="00DC30ED">
        <w:rPr>
          <w:lang w:val="en-SG"/>
        </w:rPr>
        <w:t xml:space="preserve">This could be improvised by considering features such as Relative Strength Index (RSI) which identifies when a stock is overbought (RSI &gt; 70) </w:t>
      </w:r>
      <w:r>
        <w:rPr>
          <w:lang w:val="en-SG"/>
        </w:rPr>
        <w:t xml:space="preserve">this is indicates a sell signal </w:t>
      </w:r>
      <w:r w:rsidRPr="00DC30ED">
        <w:rPr>
          <w:lang w:val="en-SG"/>
        </w:rPr>
        <w:t xml:space="preserve">or oversold (RSI &lt; 30) </w:t>
      </w:r>
      <w:r>
        <w:rPr>
          <w:lang w:val="en-SG"/>
        </w:rPr>
        <w:t xml:space="preserve">which indicates a buy signal. </w:t>
      </w:r>
    </w:p>
    <w:p w14:paraId="12BBB9CB" w14:textId="77777777" w:rsidR="00DC30ED" w:rsidRDefault="00DC30ED" w:rsidP="00DC30ED">
      <w:pPr>
        <w:pStyle w:val="BodyText"/>
        <w:ind w:firstLine="0"/>
        <w:rPr>
          <w:lang w:val="en-SG"/>
        </w:rPr>
      </w:pPr>
    </w:p>
    <w:p w14:paraId="5CE67D7A" w14:textId="6819F4C7" w:rsidR="009867C0" w:rsidRDefault="00DC30ED" w:rsidP="009867C0">
      <w:pPr>
        <w:pStyle w:val="Heading2"/>
        <w:rPr>
          <w:lang w:val="en-SG"/>
        </w:rPr>
      </w:pPr>
      <w:r w:rsidRPr="00DC30ED">
        <w:rPr>
          <w:lang w:val="en-SG"/>
        </w:rPr>
        <w:t>Data Visualization of the strategy</w:t>
      </w:r>
    </w:p>
    <w:p w14:paraId="5637424C" w14:textId="77777777" w:rsidR="009E5E97" w:rsidRDefault="00DF2FB7" w:rsidP="009867C0">
      <w:pPr>
        <w:jc w:val="both"/>
        <w:rPr>
          <w:lang w:val="en-SG"/>
        </w:rPr>
      </w:pPr>
      <w:r>
        <w:rPr>
          <w:lang w:val="en-SG"/>
        </w:rPr>
        <w:t xml:space="preserve">The </w:t>
      </w:r>
      <w:r w:rsidR="003A3892">
        <w:rPr>
          <w:lang w:val="en-SG"/>
        </w:rPr>
        <w:t>daily cumulative returns</w:t>
      </w:r>
      <w:r>
        <w:rPr>
          <w:lang w:val="en-SG"/>
        </w:rPr>
        <w:t xml:space="preserve"> </w:t>
      </w:r>
      <w:proofErr w:type="gramStart"/>
      <w:r>
        <w:rPr>
          <w:lang w:val="en-SG"/>
        </w:rPr>
        <w:t>is</w:t>
      </w:r>
      <w:proofErr w:type="gramEnd"/>
      <w:r>
        <w:rPr>
          <w:lang w:val="en-SG"/>
        </w:rPr>
        <w:t xml:space="preserve"> also computed</w:t>
      </w:r>
      <w:r w:rsidR="006E67C7">
        <w:rPr>
          <w:lang w:val="en-SG"/>
        </w:rPr>
        <w:t xml:space="preserve"> </w:t>
      </w:r>
      <w:r w:rsidR="00C04BCE">
        <w:rPr>
          <w:lang w:val="en-SG"/>
        </w:rPr>
        <w:t xml:space="preserve">by </w:t>
      </w:r>
      <w:r w:rsidR="003A3892">
        <w:rPr>
          <w:lang w:val="en-SG"/>
        </w:rPr>
        <w:t xml:space="preserve">calculating the </w:t>
      </w:r>
      <w:r w:rsidR="00C04BCE">
        <w:rPr>
          <w:lang w:val="en-SG"/>
        </w:rPr>
        <w:t>cumulative product of the daily percentage change.</w:t>
      </w:r>
    </w:p>
    <w:p w14:paraId="33AAFCBF" w14:textId="30C48287" w:rsidR="009867C0" w:rsidRPr="009867C0" w:rsidRDefault="009E5E97" w:rsidP="009867C0">
      <w:pPr>
        <w:jc w:val="both"/>
        <w:rPr>
          <w:lang w:val="en-SG"/>
        </w:rPr>
      </w:pPr>
      <m:oMath>
        <m:r>
          <w:rPr>
            <w:rFonts w:ascii="Cambria Math" w:hAnsi="Cambria Math"/>
            <w:lang w:val="en-SG"/>
          </w:rPr>
          <m:t xml:space="preserve">Cumulative return = </m:t>
        </m:r>
        <m:nary>
          <m:naryPr>
            <m:chr m:val="∏"/>
            <m:limLoc m:val="undOvr"/>
            <m:ctrlPr>
              <w:rPr>
                <w:rFonts w:ascii="Cambria Math" w:hAnsi="Cambria Math"/>
                <w:i/>
                <w:lang w:val="en-SG"/>
              </w:rPr>
            </m:ctrlPr>
          </m:naryPr>
          <m:sub>
            <m:r>
              <w:rPr>
                <w:rFonts w:ascii="Cambria Math" w:hAnsi="Cambria Math"/>
                <w:lang w:val="en-SG"/>
              </w:rPr>
              <m:t>i=1</m:t>
            </m:r>
          </m:sub>
          <m:sup>
            <m:r>
              <w:rPr>
                <w:rFonts w:ascii="Cambria Math" w:hAnsi="Cambria Math"/>
                <w:lang w:val="en-SG"/>
              </w:rPr>
              <m:t>t</m:t>
            </m:r>
          </m:sup>
          <m:e>
            <m:r>
              <w:rPr>
                <w:rFonts w:ascii="Cambria Math" w:hAnsi="Cambria Math"/>
                <w:lang w:val="en-SG"/>
              </w:rPr>
              <m:t>(1 + Strategy Returns)</m:t>
            </m:r>
          </m:e>
        </m:nary>
      </m:oMath>
      <w:r w:rsidR="00C04BCE">
        <w:rPr>
          <w:lang w:val="en-SG"/>
        </w:rPr>
        <w:t xml:space="preserve"> </w:t>
      </w:r>
      <w:r w:rsidR="006E67C7">
        <w:rPr>
          <w:lang w:val="en-SG"/>
        </w:rPr>
        <w:t xml:space="preserve"> </w:t>
      </w:r>
    </w:p>
    <w:p w14:paraId="64D436A6" w14:textId="2B515AE4" w:rsidR="00F6167C" w:rsidRPr="0012675F" w:rsidRDefault="0012675F" w:rsidP="00E7596C">
      <w:pPr>
        <w:pStyle w:val="BodyText"/>
        <w:rPr>
          <w:lang w:val="en-SG"/>
        </w:rPr>
      </w:pPr>
      <w:r>
        <w:rPr>
          <w:lang w:val="en-SG"/>
        </w:rPr>
        <w:t>This section involves the analysis of the plots obtained (Figure 4,5,6)</w:t>
      </w:r>
      <w:r w:rsidR="00DF2FB7">
        <w:rPr>
          <w:lang w:val="en-SG"/>
        </w:rPr>
        <w:t>.</w:t>
      </w:r>
    </w:p>
    <w:p w14:paraId="3FFAEDE8" w14:textId="01535C21" w:rsidR="00F6167C" w:rsidRDefault="00C75D08" w:rsidP="00C75D08">
      <w:pPr>
        <w:pStyle w:val="BodyText"/>
      </w:pPr>
      <w:r w:rsidRPr="00C75D08">
        <w:rPr>
          <w:noProof/>
        </w:rPr>
        <w:drawing>
          <wp:inline distT="0" distB="0" distL="0" distR="0" wp14:anchorId="2D8D1BCC" wp14:editId="6835EA11">
            <wp:extent cx="3089910" cy="1976755"/>
            <wp:effectExtent l="0" t="0" r="0" b="4445"/>
            <wp:docPr id="148724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596" name=""/>
                    <pic:cNvPicPr/>
                  </pic:nvPicPr>
                  <pic:blipFill>
                    <a:blip r:embed="rId17"/>
                    <a:stretch>
                      <a:fillRect/>
                    </a:stretch>
                  </pic:blipFill>
                  <pic:spPr>
                    <a:xfrm>
                      <a:off x="0" y="0"/>
                      <a:ext cx="3089910" cy="1976755"/>
                    </a:xfrm>
                    <a:prstGeom prst="rect">
                      <a:avLst/>
                    </a:prstGeom>
                  </pic:spPr>
                </pic:pic>
              </a:graphicData>
            </a:graphic>
          </wp:inline>
        </w:drawing>
      </w:r>
    </w:p>
    <w:p w14:paraId="48C96F60" w14:textId="45A7247C" w:rsidR="00C75D08" w:rsidRDefault="00C75D08" w:rsidP="00C75D08">
      <w:pPr>
        <w:pStyle w:val="BodyText"/>
        <w:rPr>
          <w:lang w:val="en-SG"/>
        </w:rPr>
      </w:pPr>
      <w:r>
        <w:rPr>
          <w:lang w:val="en-SG"/>
        </w:rPr>
        <w:t>Figure 6: Cumulative returns of the Three Level Moving Average strategy</w:t>
      </w:r>
    </w:p>
    <w:p w14:paraId="5DA6883C" w14:textId="775D63FD" w:rsidR="00F6167C" w:rsidRDefault="008D4CEB" w:rsidP="00E7596C">
      <w:pPr>
        <w:pStyle w:val="BodyText"/>
        <w:rPr>
          <w:lang w:val="en-SG"/>
        </w:rPr>
      </w:pPr>
      <w:r>
        <w:rPr>
          <w:lang w:val="en-SG"/>
        </w:rPr>
        <w:t xml:space="preserve">Figure 6 depicts the performance of </w:t>
      </w:r>
      <w:r w:rsidR="000A419F">
        <w:rPr>
          <w:lang w:val="en-SG"/>
        </w:rPr>
        <w:t xml:space="preserve">the strategy over time. The returns axis </w:t>
      </w:r>
      <w:r w:rsidR="00C43921">
        <w:rPr>
          <w:lang w:val="en-SG"/>
        </w:rPr>
        <w:t xml:space="preserve">indicates that the strategy is evaluated </w:t>
      </w:r>
      <w:r w:rsidR="0021381D">
        <w:rPr>
          <w:lang w:val="en-SG"/>
        </w:rPr>
        <w:t>in terms of cumulative returns</w:t>
      </w:r>
      <w:r w:rsidR="00BC086A">
        <w:rPr>
          <w:lang w:val="en-SG"/>
        </w:rPr>
        <w:t xml:space="preserve"> starting from a normalised value 1. The graph shows volatility </w:t>
      </w:r>
      <w:r w:rsidR="00A91D9C">
        <w:rPr>
          <w:lang w:val="en-SG"/>
        </w:rPr>
        <w:t>as it is evident with the declining trend followed by a period of recovery</w:t>
      </w:r>
      <w:r w:rsidR="008264B3">
        <w:rPr>
          <w:lang w:val="en-SG"/>
        </w:rPr>
        <w:t xml:space="preserve"> and general uptrend</w:t>
      </w:r>
      <w:r w:rsidR="00A91D9C">
        <w:rPr>
          <w:lang w:val="en-SG"/>
        </w:rPr>
        <w:t xml:space="preserve">. </w:t>
      </w:r>
      <w:r w:rsidR="0038338A" w:rsidRPr="0038338A">
        <w:rPr>
          <w:lang w:val="en-SG"/>
        </w:rPr>
        <w:t>The sudden increase at the end indicates that the strategy worked well or that the market had recently moved in the right direction.</w:t>
      </w:r>
    </w:p>
    <w:p w14:paraId="73AE4D9B" w14:textId="77777777" w:rsidR="00455A85" w:rsidRDefault="00455A85" w:rsidP="00455A85">
      <w:pPr>
        <w:pStyle w:val="BodyText"/>
        <w:ind w:firstLine="0"/>
        <w:rPr>
          <w:lang w:val="en-SG"/>
        </w:rPr>
      </w:pPr>
    </w:p>
    <w:p w14:paraId="21C2866A" w14:textId="4C736BDE" w:rsidR="00F6167C" w:rsidRDefault="00455A85" w:rsidP="00C61843">
      <w:pPr>
        <w:pStyle w:val="BodyText"/>
        <w:ind w:firstLine="0"/>
        <w:rPr>
          <w:lang w:val="en-SG"/>
        </w:rPr>
      </w:pPr>
      <w:r>
        <w:rPr>
          <w:lang w:val="en-SG"/>
        </w:rPr>
        <w:t xml:space="preserve">Figure 4 </w:t>
      </w:r>
      <w:r w:rsidR="00F517EB" w:rsidRPr="00F517EB">
        <w:rPr>
          <w:lang w:val="en-SG"/>
        </w:rPr>
        <w:t>shows the stock's closing price trends without the use of any additional indicators.</w:t>
      </w:r>
      <w:r w:rsidR="00666AC9">
        <w:rPr>
          <w:lang w:val="en-SG"/>
        </w:rPr>
        <w:t xml:space="preserve"> It indicates the movement to the stock price movement over time, </w:t>
      </w:r>
      <w:r w:rsidR="00501DF2">
        <w:rPr>
          <w:lang w:val="en-SG"/>
        </w:rPr>
        <w:t xml:space="preserve">highlighting </w:t>
      </w:r>
      <w:r w:rsidR="00666AC9">
        <w:rPr>
          <w:lang w:val="en-SG"/>
        </w:rPr>
        <w:t>volatility and the general trend of the stock</w:t>
      </w:r>
      <w:r w:rsidR="00C61843" w:rsidRPr="00C61843">
        <w:t xml:space="preserve"> </w:t>
      </w:r>
      <w:r w:rsidR="00F401D1" w:rsidRPr="00C61843">
        <w:rPr>
          <w:lang w:val="en-SG"/>
        </w:rPr>
        <w:t>for</w:t>
      </w:r>
      <w:r w:rsidR="00C61843" w:rsidRPr="00C61843">
        <w:rPr>
          <w:lang w:val="en-SG"/>
        </w:rPr>
        <w:t xml:space="preserve"> short-term traders, these periods of high volatility, marked by sharp peaks and troughs, may prove to be critical.</w:t>
      </w:r>
    </w:p>
    <w:p w14:paraId="197916B1" w14:textId="77777777" w:rsidR="00C61843" w:rsidRDefault="00C61843" w:rsidP="00C61843">
      <w:pPr>
        <w:pStyle w:val="BodyText"/>
        <w:ind w:firstLine="0"/>
        <w:rPr>
          <w:lang w:val="en-SG"/>
        </w:rPr>
      </w:pPr>
    </w:p>
    <w:p w14:paraId="1E77CDB2" w14:textId="2A25E1DD" w:rsidR="00C61843" w:rsidRDefault="00C61843" w:rsidP="00C61843">
      <w:pPr>
        <w:pStyle w:val="BodyText"/>
        <w:ind w:firstLine="0"/>
        <w:rPr>
          <w:lang w:val="en-SG"/>
        </w:rPr>
      </w:pPr>
      <w:r>
        <w:rPr>
          <w:lang w:val="en-SG"/>
        </w:rPr>
        <w:t>Figure 5</w:t>
      </w:r>
      <w:r w:rsidR="00082A64">
        <w:rPr>
          <w:lang w:val="en-SG"/>
        </w:rPr>
        <w:t xml:space="preserve"> </w:t>
      </w:r>
      <w:r w:rsidR="00082A64" w:rsidRPr="00082A64">
        <w:rPr>
          <w:lang w:val="en-SG"/>
        </w:rPr>
        <w:t xml:space="preserve">In order to indicate possible buy and sell opportunities, this graph combines the stock's closing price with short, medium, and long Exponential Moving Averages (EMAs). The points where the strategy would recommend buying the stock—usually when the short EMA crosses above the longer EMAs—are indicated by the green upward-pointing </w:t>
      </w:r>
      <w:r w:rsidR="001E5751" w:rsidRPr="00082A64">
        <w:rPr>
          <w:lang w:val="en-SG"/>
        </w:rPr>
        <w:t>triangles or</w:t>
      </w:r>
      <w:r w:rsidR="00082A64" w:rsidRPr="00082A64">
        <w:rPr>
          <w:lang w:val="en-SG"/>
        </w:rPr>
        <w:t xml:space="preserve"> buy signals. On the other hand, the red triangles pointing downward (sell signals) indicate when it is best to sell or steer clear of buying, and they typically appear when the shorter EMA crosses below the longer EMAs. The overall trend is upward, indicating a bullish market; however, the model has detected multiple points at which action could be advantageous.</w:t>
      </w:r>
    </w:p>
    <w:p w14:paraId="7D0D9189" w14:textId="77777777" w:rsidR="00637ED6" w:rsidRDefault="00637ED6" w:rsidP="00C61843">
      <w:pPr>
        <w:pStyle w:val="BodyText"/>
        <w:ind w:firstLine="0"/>
        <w:rPr>
          <w:lang w:val="en-SG"/>
        </w:rPr>
      </w:pPr>
    </w:p>
    <w:p w14:paraId="24609370" w14:textId="491E900A" w:rsidR="00637ED6" w:rsidRDefault="00637ED6" w:rsidP="00637ED6">
      <w:pPr>
        <w:pStyle w:val="Heading2"/>
      </w:pPr>
      <w:r>
        <w:t>Dimensionality Reduction using PCA(Principal Component Analysis)</w:t>
      </w:r>
    </w:p>
    <w:p w14:paraId="555DE297" w14:textId="26A883F7" w:rsidR="001F1DCA" w:rsidRPr="001F1DCA" w:rsidRDefault="001F1DCA" w:rsidP="001F1DCA">
      <w:pPr>
        <w:jc w:val="both"/>
      </w:pPr>
      <w:r>
        <w:t>Principal Component Analysis (PCA)</w:t>
      </w:r>
      <w:r w:rsidR="00272F6F">
        <w:t xml:space="preserve"> </w:t>
      </w:r>
      <w:r w:rsidR="001B114D">
        <w:t>is statistical technique for dimensionality reduction</w:t>
      </w:r>
      <w:r>
        <w:t xml:space="preserve"> </w:t>
      </w:r>
      <w:r w:rsidR="001B114D">
        <w:t xml:space="preserve">and </w:t>
      </w:r>
      <w:r w:rsidR="0030112B">
        <w:t xml:space="preserve">is widely used for </w:t>
      </w:r>
      <w:r w:rsidR="002445A0">
        <w:t xml:space="preserve">analyzing large datasets </w:t>
      </w:r>
      <w:r w:rsidR="00D21C55">
        <w:t xml:space="preserve">containing </w:t>
      </w:r>
      <w:r w:rsidR="00272F6F">
        <w:t>many</w:t>
      </w:r>
      <w:r w:rsidR="00D21C55">
        <w:t xml:space="preserve"> dimensions or features while preserving the maximum amount of information</w:t>
      </w:r>
      <w:r w:rsidR="00272F6F">
        <w:t>, which allows us visualize data</w:t>
      </w:r>
      <w:r w:rsidR="00D21C55">
        <w:t>.</w:t>
      </w:r>
      <w:r w:rsidR="00272F6F">
        <w:t xml:space="preserve"> </w:t>
      </w:r>
    </w:p>
    <w:p w14:paraId="788727E3" w14:textId="77777777" w:rsidR="00637ED6" w:rsidRDefault="00637ED6" w:rsidP="00637ED6">
      <w:pPr>
        <w:jc w:val="both"/>
      </w:pPr>
    </w:p>
    <w:p w14:paraId="7A7A9689" w14:textId="50178DE7" w:rsidR="00DD685E" w:rsidRDefault="0012313A" w:rsidP="00637ED6">
      <w:pPr>
        <w:jc w:val="both"/>
      </w:pPr>
      <w:r>
        <w:t xml:space="preserve">The feature set used in the code </w:t>
      </w:r>
      <w:r w:rsidR="00654E2D">
        <w:t>contains</w:t>
      </w:r>
      <w:r w:rsidR="005A43AA">
        <w:t xml:space="preserve"> </w:t>
      </w:r>
      <w:r w:rsidR="009749D7">
        <w:t>SMA, MMA</w:t>
      </w:r>
      <w:r w:rsidR="005A43AA">
        <w:t xml:space="preserve"> and LMA</w:t>
      </w:r>
      <w:r w:rsidR="00654E2D">
        <w:t>.</w:t>
      </w:r>
      <w:r w:rsidR="005A43AA">
        <w:t xml:space="preserve"> PCA </w:t>
      </w:r>
      <w:r w:rsidR="009749D7">
        <w:t xml:space="preserve">converts </w:t>
      </w:r>
      <w:r w:rsidR="004D33C5">
        <w:t xml:space="preserve">the set of correlated </w:t>
      </w:r>
      <w:r w:rsidR="00EB0FE0">
        <w:t>EMA’s into</w:t>
      </w:r>
      <w:r w:rsidR="004D33C5">
        <w:t xml:space="preserve"> a set of linearly uncorrelated variables known as principal components. PCA is used to </w:t>
      </w:r>
      <w:r w:rsidR="00EB0FE0">
        <w:t>simplify the stock market data</w:t>
      </w:r>
      <w:r w:rsidR="00663F32">
        <w:t xml:space="preserve">. Ensuring that </w:t>
      </w:r>
      <w:r w:rsidR="00663F32" w:rsidRPr="00663F32">
        <w:t>feature</w:t>
      </w:r>
      <w:r w:rsidR="00663F32">
        <w:t>s</w:t>
      </w:r>
      <w:r w:rsidR="00663F32" w:rsidRPr="00663F32">
        <w:t xml:space="preserve"> contribute equally to the analysis, the </w:t>
      </w:r>
      <w:r w:rsidR="00663F32" w:rsidRPr="00663F32">
        <w:lastRenderedPageBreak/>
        <w:t>data is first standardized before this reduction is carried out. Machine learning models such as Support Vector Machines (SVM) and Logistic Regression can be applied more accurately and efficiently when Principal Component Analysis (PCA) is used to identify the principal components that account for most of the variance in the data. In addition to making the process of training the model easier, the resulting lower-dimensional space helps to visualize the data and the decision boundaries of the model, offering distinct insights into the market trends that the EMAs are tracking.</w:t>
      </w:r>
    </w:p>
    <w:p w14:paraId="00218EB9" w14:textId="77777777" w:rsidR="00663F32" w:rsidRDefault="00663F32" w:rsidP="00637ED6">
      <w:pPr>
        <w:jc w:val="both"/>
      </w:pPr>
    </w:p>
    <w:p w14:paraId="480A67E8" w14:textId="77777777" w:rsidR="00663F32" w:rsidRDefault="00663F32" w:rsidP="00637ED6">
      <w:pPr>
        <w:jc w:val="both"/>
      </w:pPr>
    </w:p>
    <w:p w14:paraId="6BBB1BBB" w14:textId="7DFA9E9E" w:rsidR="00B16545" w:rsidRPr="00192690" w:rsidRDefault="00B16545" w:rsidP="00B16545">
      <w:pPr>
        <w:pStyle w:val="BodyText"/>
        <w:ind w:left="1008" w:firstLine="0"/>
        <w:rPr>
          <w:lang w:val="en-SG"/>
        </w:rPr>
      </w:pPr>
    </w:p>
    <w:p w14:paraId="3698D199" w14:textId="1701C043" w:rsidR="00F139AF" w:rsidRDefault="00B16545" w:rsidP="00F139AF">
      <w:pPr>
        <w:pStyle w:val="Heading2"/>
        <w:jc w:val="both"/>
        <w:rPr>
          <w:lang w:val="en-SG"/>
        </w:rPr>
      </w:pPr>
      <w:r w:rsidRPr="00192690">
        <w:rPr>
          <w:lang w:val="en-SG"/>
        </w:rPr>
        <w:t>Training the Logistic Regression, Support Vector Machine and Decision Tree models.</w:t>
      </w:r>
    </w:p>
    <w:p w14:paraId="70290F3D" w14:textId="4A8616B6" w:rsidR="00F139AF" w:rsidRDefault="00F139AF" w:rsidP="00F139AF">
      <w:pPr>
        <w:jc w:val="both"/>
        <w:rPr>
          <w:lang w:val="en-SG"/>
        </w:rPr>
      </w:pPr>
    </w:p>
    <w:p w14:paraId="57B91F20" w14:textId="0DE39AE3" w:rsidR="00F139AF" w:rsidRPr="0039212C" w:rsidRDefault="00CC5466" w:rsidP="00CC5466">
      <w:pPr>
        <w:pStyle w:val="ListParagraph"/>
        <w:numPr>
          <w:ilvl w:val="0"/>
          <w:numId w:val="35"/>
        </w:numPr>
        <w:jc w:val="both"/>
        <w:rPr>
          <w:rFonts w:ascii="Times New Roman" w:hAnsi="Times New Roman"/>
          <w:i/>
          <w:iCs/>
          <w:sz w:val="20"/>
          <w:szCs w:val="20"/>
        </w:rPr>
      </w:pPr>
      <w:r w:rsidRPr="00CC5466">
        <w:rPr>
          <w:rFonts w:ascii="Times New Roman" w:hAnsi="Times New Roman"/>
          <w:i/>
          <w:iCs/>
          <w:sz w:val="20"/>
          <w:szCs w:val="20"/>
        </w:rPr>
        <w:t xml:space="preserve">Logistic Regression: </w:t>
      </w:r>
      <w:r w:rsidR="007528A6">
        <w:rPr>
          <w:rFonts w:ascii="Times New Roman" w:hAnsi="Times New Roman"/>
          <w:sz w:val="20"/>
          <w:szCs w:val="20"/>
        </w:rPr>
        <w:t xml:space="preserve">This </w:t>
      </w:r>
      <w:r w:rsidR="00DB2F5A">
        <w:rPr>
          <w:rFonts w:ascii="Times New Roman" w:hAnsi="Times New Roman"/>
          <w:sz w:val="20"/>
          <w:szCs w:val="20"/>
        </w:rPr>
        <w:t xml:space="preserve">model </w:t>
      </w:r>
      <w:r w:rsidR="007528A6">
        <w:rPr>
          <w:rFonts w:ascii="Times New Roman" w:hAnsi="Times New Roman"/>
          <w:sz w:val="20"/>
          <w:szCs w:val="20"/>
        </w:rPr>
        <w:t xml:space="preserve">classifies data into </w:t>
      </w:r>
      <w:r w:rsidR="007B3A09">
        <w:rPr>
          <w:rFonts w:ascii="Times New Roman" w:hAnsi="Times New Roman"/>
          <w:sz w:val="20"/>
          <w:szCs w:val="20"/>
        </w:rPr>
        <w:t xml:space="preserve">two categories (buy and sell) based on the probability of </w:t>
      </w:r>
      <w:r w:rsidR="00141C71">
        <w:rPr>
          <w:rFonts w:ascii="Times New Roman" w:hAnsi="Times New Roman"/>
          <w:sz w:val="20"/>
          <w:szCs w:val="20"/>
        </w:rPr>
        <w:t>outcomes.</w:t>
      </w:r>
      <w:r w:rsidR="009F3BC7">
        <w:rPr>
          <w:rFonts w:ascii="Times New Roman" w:hAnsi="Times New Roman"/>
          <w:sz w:val="20"/>
          <w:szCs w:val="20"/>
        </w:rPr>
        <w:t xml:space="preserve"> The model is fitted with the </w:t>
      </w:r>
      <w:r w:rsidR="00935886">
        <w:rPr>
          <w:rFonts w:ascii="Times New Roman" w:hAnsi="Times New Roman"/>
          <w:sz w:val="20"/>
          <w:szCs w:val="20"/>
        </w:rPr>
        <w:t>data after scaling and performing PCA</w:t>
      </w:r>
      <w:r w:rsidR="00AA7878">
        <w:rPr>
          <w:rFonts w:ascii="Times New Roman" w:hAnsi="Times New Roman"/>
          <w:sz w:val="20"/>
          <w:szCs w:val="20"/>
        </w:rPr>
        <w:t>,</w:t>
      </w:r>
      <w:r w:rsidR="00680D7F">
        <w:rPr>
          <w:rFonts w:ascii="Times New Roman" w:hAnsi="Times New Roman"/>
          <w:sz w:val="20"/>
          <w:szCs w:val="20"/>
        </w:rPr>
        <w:t xml:space="preserve"> reducing dimensionality and multicollinearity</w:t>
      </w:r>
      <w:r w:rsidR="00AA7878">
        <w:rPr>
          <w:rFonts w:ascii="Times New Roman" w:hAnsi="Times New Roman"/>
          <w:sz w:val="20"/>
          <w:szCs w:val="20"/>
        </w:rPr>
        <w:t xml:space="preserve"> which makes the model </w:t>
      </w:r>
      <w:r w:rsidR="00680D7F">
        <w:rPr>
          <w:rFonts w:ascii="Times New Roman" w:hAnsi="Times New Roman"/>
          <w:sz w:val="20"/>
          <w:szCs w:val="20"/>
        </w:rPr>
        <w:t>very robust</w:t>
      </w:r>
      <w:r w:rsidR="00FA597A">
        <w:rPr>
          <w:rFonts w:ascii="Times New Roman" w:hAnsi="Times New Roman"/>
          <w:sz w:val="20"/>
          <w:szCs w:val="20"/>
        </w:rPr>
        <w:t xml:space="preserve">. </w:t>
      </w:r>
      <w:r w:rsidR="008419D1" w:rsidRPr="008419D1">
        <w:rPr>
          <w:rFonts w:ascii="Times New Roman" w:hAnsi="Times New Roman"/>
          <w:sz w:val="20"/>
          <w:szCs w:val="20"/>
        </w:rPr>
        <w:t>The model understands the relationship between features (such as EMAs) and the likelihood of each trading signal (buy/sell). It assesses how changes in the values of EMAs are related to the likelihood of a stock being a good buy.</w:t>
      </w:r>
      <w:r w:rsidR="008419D1">
        <w:rPr>
          <w:rFonts w:ascii="Times New Roman" w:hAnsi="Times New Roman"/>
          <w:sz w:val="20"/>
          <w:szCs w:val="20"/>
        </w:rPr>
        <w:t xml:space="preserve"> </w:t>
      </w:r>
      <w:r w:rsidR="00FA597A">
        <w:rPr>
          <w:rFonts w:ascii="Times New Roman" w:hAnsi="Times New Roman"/>
          <w:sz w:val="20"/>
          <w:szCs w:val="20"/>
        </w:rPr>
        <w:t>This evaluated based accuracy, precision, recall and F1-score.</w:t>
      </w:r>
      <w:r w:rsidR="00680D7F">
        <w:rPr>
          <w:rFonts w:ascii="Times New Roman" w:hAnsi="Times New Roman"/>
          <w:sz w:val="20"/>
          <w:szCs w:val="20"/>
        </w:rPr>
        <w:t xml:space="preserve"> </w:t>
      </w:r>
    </w:p>
    <w:p w14:paraId="305C5665" w14:textId="77777777" w:rsidR="0039212C" w:rsidRPr="0039212C" w:rsidRDefault="0039212C" w:rsidP="0039212C">
      <w:pPr>
        <w:pStyle w:val="ListParagraph"/>
        <w:jc w:val="both"/>
        <w:rPr>
          <w:rFonts w:ascii="Times New Roman" w:hAnsi="Times New Roman"/>
          <w:i/>
          <w:iCs/>
          <w:sz w:val="20"/>
          <w:szCs w:val="20"/>
        </w:rPr>
      </w:pPr>
    </w:p>
    <w:p w14:paraId="70026D35" w14:textId="48579AF7" w:rsidR="0039212C" w:rsidRPr="00F460DB" w:rsidRDefault="0039212C" w:rsidP="00CC5466">
      <w:pPr>
        <w:pStyle w:val="ListParagraph"/>
        <w:numPr>
          <w:ilvl w:val="0"/>
          <w:numId w:val="35"/>
        </w:numPr>
        <w:jc w:val="both"/>
        <w:rPr>
          <w:rFonts w:ascii="Times New Roman" w:hAnsi="Times New Roman"/>
          <w:i/>
          <w:iCs/>
          <w:sz w:val="20"/>
          <w:szCs w:val="20"/>
        </w:rPr>
      </w:pPr>
      <w:r>
        <w:rPr>
          <w:rFonts w:ascii="Times New Roman" w:hAnsi="Times New Roman"/>
          <w:i/>
          <w:iCs/>
          <w:sz w:val="20"/>
          <w:szCs w:val="20"/>
        </w:rPr>
        <w:t>Support Vector Machines (SVM):</w:t>
      </w:r>
      <w:r w:rsidR="003D774C">
        <w:rPr>
          <w:rFonts w:ascii="Times New Roman" w:hAnsi="Times New Roman"/>
          <w:i/>
          <w:iCs/>
          <w:sz w:val="20"/>
          <w:szCs w:val="20"/>
        </w:rPr>
        <w:t xml:space="preserve"> </w:t>
      </w:r>
      <w:r w:rsidR="0061196A" w:rsidRPr="0061196A">
        <w:rPr>
          <w:rFonts w:ascii="Times New Roman" w:hAnsi="Times New Roman" w:cs="Arial"/>
          <w:color w:val="000000"/>
          <w:sz w:val="20"/>
          <w:szCs w:val="27"/>
          <w:shd w:val="clear" w:color="auto" w:fill="FFFFFF"/>
        </w:rPr>
        <w:t>The SVM model is utilized for its capability to identify the optimal boundary (hyperplane) that divides distinct classes (buy and sell signals)</w:t>
      </w:r>
      <w:r w:rsidR="0061196A" w:rsidRPr="0061196A">
        <w:rPr>
          <w:rFonts w:ascii="Times New Roman" w:hAnsi="Times New Roman" w:cs="Arial"/>
          <w:b/>
          <w:bCs/>
          <w:color w:val="000000"/>
          <w:sz w:val="20"/>
          <w:szCs w:val="27"/>
          <w:shd w:val="clear" w:color="auto" w:fill="FFFFFF"/>
        </w:rPr>
        <w:t>.</w:t>
      </w:r>
      <w:r w:rsidR="0061196A" w:rsidRPr="0061196A">
        <w:rPr>
          <w:rFonts w:ascii="Times New Roman" w:hAnsi="Times New Roman" w:cs="Arial"/>
          <w:color w:val="000000"/>
          <w:sz w:val="20"/>
          <w:szCs w:val="27"/>
          <w:shd w:val="clear" w:color="auto" w:fill="FFFFFF"/>
        </w:rPr>
        <w:t xml:space="preserve"> </w:t>
      </w:r>
      <w:r w:rsidR="0061196A" w:rsidRPr="0061196A">
        <w:rPr>
          <w:rFonts w:ascii="Times New Roman" w:hAnsi="Times New Roman" w:cs="Arial"/>
          <w:b/>
          <w:bCs/>
          <w:color w:val="000000"/>
          <w:sz w:val="20"/>
          <w:szCs w:val="27"/>
          <w:shd w:val="clear" w:color="auto" w:fill="FFFFFF"/>
        </w:rPr>
        <w:br/>
      </w:r>
      <w:r w:rsidR="0061196A" w:rsidRPr="0061196A">
        <w:rPr>
          <w:rFonts w:ascii="Times New Roman" w:hAnsi="Times New Roman" w:cs="Arial"/>
          <w:color w:val="000000"/>
          <w:sz w:val="20"/>
          <w:szCs w:val="27"/>
          <w:shd w:val="clear" w:color="auto" w:fill="FFFFFF"/>
        </w:rPr>
        <w:t xml:space="preserve">Much like Logistic Regression, SVM is trained </w:t>
      </w:r>
      <w:r w:rsidR="0061196A" w:rsidRPr="00A11EBF">
        <w:rPr>
          <w:rFonts w:ascii="Times New Roman" w:hAnsi="Times New Roman" w:cs="Arial"/>
          <w:color w:val="000000"/>
          <w:sz w:val="20"/>
          <w:szCs w:val="27"/>
          <w:shd w:val="clear" w:color="auto" w:fill="FFFFFF"/>
        </w:rPr>
        <w:t>using</w:t>
      </w:r>
      <w:r w:rsidR="0061196A" w:rsidRPr="0061196A">
        <w:rPr>
          <w:rFonts w:ascii="Times New Roman" w:hAnsi="Times New Roman" w:cs="Arial"/>
          <w:color w:val="000000"/>
          <w:sz w:val="20"/>
          <w:szCs w:val="27"/>
          <w:shd w:val="clear" w:color="auto" w:fill="FFFFFF"/>
        </w:rPr>
        <w:t xml:space="preserve"> PCA-reduced features. The </w:t>
      </w:r>
      <w:r w:rsidR="00A11EBF" w:rsidRPr="00A11EBF">
        <w:rPr>
          <w:rFonts w:ascii="Times New Roman" w:hAnsi="Times New Roman" w:cs="Arial"/>
          <w:color w:val="000000"/>
          <w:sz w:val="20"/>
          <w:szCs w:val="27"/>
          <w:shd w:val="clear" w:color="auto" w:fill="FFFFFF"/>
        </w:rPr>
        <w:t>focus</w:t>
      </w:r>
      <w:r w:rsidR="0061196A" w:rsidRPr="0061196A">
        <w:rPr>
          <w:rFonts w:ascii="Times New Roman" w:hAnsi="Times New Roman" w:cs="Arial"/>
          <w:color w:val="000000"/>
          <w:sz w:val="20"/>
          <w:szCs w:val="27"/>
          <w:shd w:val="clear" w:color="auto" w:fill="FFFFFF"/>
        </w:rPr>
        <w:t xml:space="preserve"> is to </w:t>
      </w:r>
      <w:r w:rsidR="0061196A" w:rsidRPr="00A11EBF">
        <w:rPr>
          <w:rFonts w:ascii="Times New Roman" w:hAnsi="Times New Roman" w:cs="Arial"/>
          <w:color w:val="000000"/>
          <w:sz w:val="20"/>
          <w:szCs w:val="27"/>
          <w:shd w:val="clear" w:color="auto" w:fill="FFFFFF"/>
        </w:rPr>
        <w:t>maximize the distance between the data points belonging to the</w:t>
      </w:r>
      <w:r w:rsidR="00A11EBF">
        <w:rPr>
          <w:rFonts w:ascii="Times New Roman" w:hAnsi="Times New Roman" w:cs="Arial"/>
          <w:color w:val="000000"/>
          <w:sz w:val="20"/>
          <w:szCs w:val="27"/>
          <w:shd w:val="clear" w:color="auto" w:fill="FFFFFF"/>
        </w:rPr>
        <w:t xml:space="preserve"> </w:t>
      </w:r>
      <w:r w:rsidR="0061196A" w:rsidRPr="00A11EBF">
        <w:rPr>
          <w:rFonts w:ascii="Times New Roman" w:hAnsi="Times New Roman" w:cs="Arial"/>
          <w:color w:val="000000"/>
          <w:sz w:val="20"/>
          <w:szCs w:val="27"/>
          <w:shd w:val="clear" w:color="auto" w:fill="FFFFFF"/>
        </w:rPr>
        <w:t xml:space="preserve">two categories. </w:t>
      </w:r>
      <w:r w:rsidR="0061196A" w:rsidRPr="00A11EBF">
        <w:rPr>
          <w:rFonts w:ascii="Times New Roman" w:hAnsi="Times New Roman" w:cs="Arial"/>
          <w:color w:val="000000"/>
          <w:sz w:val="20"/>
          <w:szCs w:val="27"/>
          <w:shd w:val="clear" w:color="auto" w:fill="FFFFFF"/>
        </w:rPr>
        <w:br/>
        <w:t>The key to its success in predicting stock movements lies in its ability to distinguish between profitable and unprofitable trades, even when dealing with intricate or subtly varied data.</w:t>
      </w:r>
    </w:p>
    <w:p w14:paraId="33A53D7A" w14:textId="77777777" w:rsidR="00F460DB" w:rsidRPr="00F460DB" w:rsidRDefault="00F460DB" w:rsidP="00F460DB">
      <w:pPr>
        <w:pStyle w:val="ListParagraph"/>
        <w:rPr>
          <w:rFonts w:ascii="Times New Roman" w:hAnsi="Times New Roman"/>
          <w:i/>
          <w:iCs/>
          <w:sz w:val="20"/>
          <w:szCs w:val="20"/>
        </w:rPr>
      </w:pPr>
    </w:p>
    <w:p w14:paraId="45032921" w14:textId="7E63ED6F" w:rsidR="00A11EBF" w:rsidRPr="00C977CD" w:rsidRDefault="00F460DB" w:rsidP="00CD777D">
      <w:pPr>
        <w:pStyle w:val="ListParagraph"/>
        <w:numPr>
          <w:ilvl w:val="0"/>
          <w:numId w:val="35"/>
        </w:numPr>
        <w:jc w:val="both"/>
        <w:rPr>
          <w:i/>
          <w:iCs/>
        </w:rPr>
      </w:pPr>
      <w:r w:rsidRPr="00B0361E">
        <w:rPr>
          <w:rFonts w:ascii="Times New Roman" w:hAnsi="Times New Roman" w:cs="Times New Roman"/>
          <w:i/>
          <w:iCs/>
          <w:sz w:val="20"/>
          <w:szCs w:val="20"/>
        </w:rPr>
        <w:t>Decision Tree:</w:t>
      </w:r>
      <w:r w:rsidR="00067B90" w:rsidRPr="00B0361E">
        <w:rPr>
          <w:rFonts w:ascii="Times New Roman" w:hAnsi="Times New Roman" w:cs="Times New Roman"/>
          <w:sz w:val="20"/>
          <w:szCs w:val="20"/>
        </w:rPr>
        <w:t xml:space="preserve"> Decision Trees</w:t>
      </w:r>
      <w:r w:rsidR="00DA4421" w:rsidRPr="00B0361E">
        <w:rPr>
          <w:rFonts w:ascii="Times New Roman" w:hAnsi="Times New Roman" w:cs="Times New Roman"/>
          <w:sz w:val="20"/>
          <w:szCs w:val="20"/>
        </w:rPr>
        <w:t xml:space="preserve"> classify from the rules inferred from features. </w:t>
      </w:r>
      <w:r w:rsidR="00B0361E">
        <w:rPr>
          <w:rFonts w:ascii="Times New Roman" w:hAnsi="Times New Roman"/>
          <w:sz w:val="20"/>
          <w:szCs w:val="20"/>
        </w:rPr>
        <w:t xml:space="preserve">It’s trained </w:t>
      </w:r>
      <w:r w:rsidR="00211476">
        <w:rPr>
          <w:rFonts w:ascii="Times New Roman" w:hAnsi="Times New Roman"/>
          <w:sz w:val="20"/>
          <w:szCs w:val="20"/>
        </w:rPr>
        <w:t xml:space="preserve">on PCA </w:t>
      </w:r>
      <w:r w:rsidR="006A2F4D">
        <w:rPr>
          <w:rFonts w:ascii="Times New Roman" w:hAnsi="Times New Roman"/>
          <w:sz w:val="20"/>
          <w:szCs w:val="20"/>
        </w:rPr>
        <w:t>dimension</w:t>
      </w:r>
      <w:r w:rsidR="00C16B83">
        <w:rPr>
          <w:rFonts w:ascii="Times New Roman" w:hAnsi="Times New Roman"/>
          <w:sz w:val="20"/>
          <w:szCs w:val="20"/>
        </w:rPr>
        <w:t>ality</w:t>
      </w:r>
      <w:r w:rsidR="006A2F4D">
        <w:rPr>
          <w:rFonts w:ascii="Times New Roman" w:hAnsi="Times New Roman"/>
          <w:sz w:val="20"/>
          <w:szCs w:val="20"/>
        </w:rPr>
        <w:t xml:space="preserve"> </w:t>
      </w:r>
      <w:r w:rsidR="00C16B83">
        <w:rPr>
          <w:rFonts w:ascii="Times New Roman" w:hAnsi="Times New Roman"/>
          <w:sz w:val="20"/>
          <w:szCs w:val="20"/>
        </w:rPr>
        <w:t>reduced data.</w:t>
      </w:r>
      <w:r w:rsidR="002B1FF3">
        <w:rPr>
          <w:rFonts w:ascii="Times New Roman" w:hAnsi="Times New Roman"/>
          <w:sz w:val="20"/>
          <w:szCs w:val="20"/>
        </w:rPr>
        <w:t xml:space="preserve"> </w:t>
      </w:r>
      <w:r w:rsidR="00AC0E33">
        <w:rPr>
          <w:rFonts w:ascii="Times New Roman" w:hAnsi="Times New Roman"/>
          <w:sz w:val="20"/>
          <w:szCs w:val="20"/>
        </w:rPr>
        <w:t>The model sp</w:t>
      </w:r>
      <w:r w:rsidR="009B5008">
        <w:rPr>
          <w:rFonts w:ascii="Times New Roman" w:hAnsi="Times New Roman"/>
          <w:sz w:val="20"/>
          <w:szCs w:val="20"/>
        </w:rPr>
        <w:t xml:space="preserve">lits data </w:t>
      </w:r>
      <w:r w:rsidR="006A75F1">
        <w:rPr>
          <w:rFonts w:ascii="Times New Roman" w:hAnsi="Times New Roman"/>
          <w:sz w:val="20"/>
          <w:szCs w:val="20"/>
        </w:rPr>
        <w:t xml:space="preserve">into subsets with respect to the value of </w:t>
      </w:r>
      <w:r w:rsidR="00AE4164">
        <w:rPr>
          <w:rFonts w:ascii="Times New Roman" w:hAnsi="Times New Roman"/>
          <w:sz w:val="20"/>
          <w:szCs w:val="20"/>
        </w:rPr>
        <w:t xml:space="preserve">chosen </w:t>
      </w:r>
      <w:r w:rsidR="006A75F1">
        <w:rPr>
          <w:rFonts w:ascii="Times New Roman" w:hAnsi="Times New Roman"/>
          <w:sz w:val="20"/>
          <w:szCs w:val="20"/>
        </w:rPr>
        <w:t xml:space="preserve">features </w:t>
      </w:r>
      <w:r w:rsidR="00AE4164">
        <w:rPr>
          <w:rFonts w:ascii="Times New Roman" w:hAnsi="Times New Roman"/>
          <w:sz w:val="20"/>
          <w:szCs w:val="20"/>
        </w:rPr>
        <w:t xml:space="preserve">effectively learning </w:t>
      </w:r>
      <w:r w:rsidR="00D1635A">
        <w:rPr>
          <w:rFonts w:ascii="Times New Roman" w:hAnsi="Times New Roman"/>
          <w:sz w:val="20"/>
          <w:szCs w:val="20"/>
        </w:rPr>
        <w:t xml:space="preserve">where the outcome is </w:t>
      </w:r>
      <w:r w:rsidR="003D04CA">
        <w:rPr>
          <w:rFonts w:ascii="Times New Roman" w:hAnsi="Times New Roman"/>
          <w:sz w:val="20"/>
          <w:szCs w:val="20"/>
        </w:rPr>
        <w:t>bought</w:t>
      </w:r>
      <w:r w:rsidR="00D1635A">
        <w:rPr>
          <w:rFonts w:ascii="Times New Roman" w:hAnsi="Times New Roman"/>
          <w:sz w:val="20"/>
          <w:szCs w:val="20"/>
        </w:rPr>
        <w:t xml:space="preserve"> or sell. The effectiveness of the model is measured by its ability to </w:t>
      </w:r>
      <w:r w:rsidR="00874E81">
        <w:rPr>
          <w:rFonts w:ascii="Times New Roman" w:hAnsi="Times New Roman"/>
          <w:sz w:val="20"/>
          <w:szCs w:val="20"/>
        </w:rPr>
        <w:t xml:space="preserve">comprehend </w:t>
      </w:r>
      <w:r w:rsidR="003D04CA">
        <w:rPr>
          <w:rFonts w:ascii="Times New Roman" w:hAnsi="Times New Roman"/>
          <w:sz w:val="20"/>
          <w:szCs w:val="20"/>
        </w:rPr>
        <w:t>nonlinear</w:t>
      </w:r>
      <w:r w:rsidR="001E4711">
        <w:rPr>
          <w:rFonts w:ascii="Times New Roman" w:hAnsi="Times New Roman"/>
          <w:sz w:val="20"/>
          <w:szCs w:val="20"/>
        </w:rPr>
        <w:t xml:space="preserve"> relationships between features and label without resulting in overfitting of data.</w:t>
      </w:r>
    </w:p>
    <w:p w14:paraId="770A3D5D" w14:textId="77777777" w:rsidR="00C977CD" w:rsidRPr="00C977CD" w:rsidRDefault="00C977CD" w:rsidP="00C977CD">
      <w:pPr>
        <w:pStyle w:val="ListParagraph"/>
        <w:rPr>
          <w:i/>
          <w:iCs/>
        </w:rPr>
      </w:pPr>
    </w:p>
    <w:p w14:paraId="0DD96433" w14:textId="169F1405" w:rsidR="00A11EBF" w:rsidRDefault="00CD7CE2" w:rsidP="00F11E75">
      <w:pPr>
        <w:pStyle w:val="Heading2"/>
        <w:jc w:val="both"/>
        <w:rPr>
          <w:lang w:val="en-SG"/>
        </w:rPr>
      </w:pPr>
      <w:r>
        <w:rPr>
          <w:lang w:val="en-SG"/>
        </w:rPr>
        <w:t>Computing the model profit/loss returns</w:t>
      </w:r>
    </w:p>
    <w:p w14:paraId="0F6CA1C6" w14:textId="65E94092" w:rsidR="00CD7CE2" w:rsidRDefault="00107C38" w:rsidP="00107C38">
      <w:pPr>
        <w:jc w:val="both"/>
        <w:rPr>
          <w:lang w:val="en-SG"/>
        </w:rPr>
      </w:pPr>
      <w:r>
        <w:rPr>
          <w:lang w:val="en-SG"/>
        </w:rPr>
        <w:t xml:space="preserve">The </w:t>
      </w:r>
      <w:r w:rsidR="005F16AF">
        <w:rPr>
          <w:lang w:val="en-SG"/>
        </w:rPr>
        <w:t>profit/loss returns calculation of the model</w:t>
      </w:r>
      <w:r w:rsidR="00AE68F2">
        <w:rPr>
          <w:lang w:val="en-SG"/>
        </w:rPr>
        <w:t xml:space="preserve"> cumulative returns</w:t>
      </w:r>
      <w:r w:rsidR="001F5E6C">
        <w:rPr>
          <w:lang w:val="en-SG"/>
        </w:rPr>
        <w:t xml:space="preserve">. </w:t>
      </w:r>
      <w:r w:rsidR="00545B8F">
        <w:rPr>
          <w:lang w:val="en-SG"/>
        </w:rPr>
        <w:t>The model</w:t>
      </w:r>
      <w:r w:rsidR="00633DBB">
        <w:rPr>
          <w:lang w:val="en-SG"/>
        </w:rPr>
        <w:t xml:space="preserve"> performs similar computational procedure as cumulative returns were calculated previously. The </w:t>
      </w:r>
      <w:r w:rsidR="00633DBB">
        <w:rPr>
          <w:lang w:val="en-SG"/>
        </w:rPr>
        <w:t xml:space="preserve">exception is that </w:t>
      </w:r>
      <w:r w:rsidR="00124D04">
        <w:rPr>
          <w:lang w:val="en-SG"/>
        </w:rPr>
        <w:t>cumulative returns with respect to model predictions are calculated</w:t>
      </w:r>
      <w:r w:rsidR="0087268C">
        <w:rPr>
          <w:lang w:val="en-SG"/>
        </w:rPr>
        <w:t xml:space="preserve">. </w:t>
      </w:r>
    </w:p>
    <w:p w14:paraId="6BAF90AB" w14:textId="77777777" w:rsidR="00970050" w:rsidRPr="00970050" w:rsidRDefault="00970050" w:rsidP="00107C38">
      <w:pPr>
        <w:jc w:val="both"/>
        <w:rPr>
          <w:lang w:val="en-SG"/>
        </w:rPr>
      </w:pPr>
    </w:p>
    <w:p w14:paraId="69BCCDBB" w14:textId="5983A101" w:rsidR="00970050" w:rsidRPr="00970050" w:rsidRDefault="00655439" w:rsidP="00107C38">
      <w:pPr>
        <w:jc w:val="both"/>
        <w:rPr>
          <w:lang w:val="en-SG"/>
        </w:rPr>
      </w:pPr>
      <m:oMathPara>
        <m:oMath>
          <m:r>
            <w:rPr>
              <w:rFonts w:ascii="Cambria Math" w:hAnsi="Cambria Math"/>
              <w:lang w:val="en-SG"/>
            </w:rPr>
            <m:t>profit or loss = model_cumulative_returns.iloc[-1] – 1</m:t>
          </m:r>
        </m:oMath>
      </m:oMathPara>
    </w:p>
    <w:p w14:paraId="7118502A" w14:textId="77777777" w:rsidR="00970050" w:rsidRDefault="00970050" w:rsidP="00107C38">
      <w:pPr>
        <w:jc w:val="both"/>
        <w:rPr>
          <w:lang w:val="en-SG"/>
        </w:rPr>
      </w:pPr>
    </w:p>
    <w:p w14:paraId="3C3E9D10" w14:textId="387528D1" w:rsidR="00970050" w:rsidRPr="00CD7CE2" w:rsidRDefault="00970050" w:rsidP="00107C38">
      <w:pPr>
        <w:jc w:val="both"/>
        <w:rPr>
          <w:lang w:val="en-SG"/>
        </w:rPr>
      </w:pPr>
      <w:r>
        <w:rPr>
          <w:lang w:val="en-SG"/>
        </w:rPr>
        <w:t xml:space="preserve">If the result is </w:t>
      </w:r>
      <w:r w:rsidR="00C44217">
        <w:rPr>
          <w:lang w:val="en-SG"/>
        </w:rPr>
        <w:t>positive,</w:t>
      </w:r>
      <w:r>
        <w:rPr>
          <w:lang w:val="en-SG"/>
        </w:rPr>
        <w:t xml:space="preserve"> it indicates the model generates profit and if the result is </w:t>
      </w:r>
      <w:r w:rsidR="0014169A">
        <w:rPr>
          <w:lang w:val="en-SG"/>
        </w:rPr>
        <w:t>negative,</w:t>
      </w:r>
      <w:r>
        <w:rPr>
          <w:lang w:val="en-SG"/>
        </w:rPr>
        <w:t xml:space="preserve"> </w:t>
      </w:r>
      <w:r w:rsidR="0014169A">
        <w:rPr>
          <w:lang w:val="en-SG"/>
        </w:rPr>
        <w:t xml:space="preserve">as </w:t>
      </w:r>
      <w:r>
        <w:rPr>
          <w:lang w:val="en-SG"/>
        </w:rPr>
        <w:t>it indicates loss.</w:t>
      </w:r>
    </w:p>
    <w:p w14:paraId="7AD608FA" w14:textId="637635E0" w:rsidR="000C0A4D" w:rsidRDefault="000C0A4D" w:rsidP="000C0A4D">
      <w:pPr>
        <w:pStyle w:val="Heading1"/>
      </w:pPr>
      <w:r>
        <w:t>Result analysis</w:t>
      </w:r>
    </w:p>
    <w:p w14:paraId="59466AF6" w14:textId="016B3D59" w:rsidR="003D04CA" w:rsidRDefault="003D04CA" w:rsidP="003D04CA">
      <w:pPr>
        <w:pStyle w:val="Heading2"/>
        <w:jc w:val="both"/>
        <w:rPr>
          <w:lang w:val="en-SG"/>
        </w:rPr>
      </w:pPr>
      <w:r>
        <w:rPr>
          <w:i w:val="0"/>
          <w:iCs w:val="0"/>
        </w:rPr>
        <w:t xml:space="preserve"> </w:t>
      </w:r>
      <w:r>
        <w:t xml:space="preserve">Logistic Regression </w:t>
      </w:r>
      <w:r>
        <w:rPr>
          <w:lang w:val="en-SG"/>
        </w:rPr>
        <w:t xml:space="preserve">Analysis: </w:t>
      </w:r>
    </w:p>
    <w:p w14:paraId="2D9A9BA1" w14:textId="3FDADB4F" w:rsidR="00C44217" w:rsidRDefault="00C44217" w:rsidP="00C44217">
      <w:pPr>
        <w:rPr>
          <w:lang w:val="en-SG"/>
        </w:rPr>
      </w:pPr>
      <w:r w:rsidRPr="00C44217">
        <w:rPr>
          <w:noProof/>
          <w:lang w:val="en-SG"/>
        </w:rPr>
        <w:drawing>
          <wp:inline distT="0" distB="0" distL="0" distR="0" wp14:anchorId="4A1C4947" wp14:editId="02E2127C">
            <wp:extent cx="3089910" cy="2141855"/>
            <wp:effectExtent l="0" t="0" r="0" b="0"/>
            <wp:docPr id="14039648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4854" name="Picture 1" descr="A screenshot of a computer screen&#10;&#10;Description automatically generated"/>
                    <pic:cNvPicPr/>
                  </pic:nvPicPr>
                  <pic:blipFill>
                    <a:blip r:embed="rId18"/>
                    <a:stretch>
                      <a:fillRect/>
                    </a:stretch>
                  </pic:blipFill>
                  <pic:spPr>
                    <a:xfrm>
                      <a:off x="0" y="0"/>
                      <a:ext cx="3089910" cy="2141855"/>
                    </a:xfrm>
                    <a:prstGeom prst="rect">
                      <a:avLst/>
                    </a:prstGeom>
                  </pic:spPr>
                </pic:pic>
              </a:graphicData>
            </a:graphic>
          </wp:inline>
        </w:drawing>
      </w:r>
    </w:p>
    <w:p w14:paraId="33FDC496" w14:textId="0B9EAA80" w:rsidR="00C44217" w:rsidRDefault="00C44217" w:rsidP="00C44217">
      <w:pPr>
        <w:rPr>
          <w:lang w:val="en-SG"/>
        </w:rPr>
      </w:pPr>
      <w:r>
        <w:rPr>
          <w:lang w:val="en-SG"/>
        </w:rPr>
        <w:t>Figure 7: Logistic Regression predictions data frame.</w:t>
      </w:r>
    </w:p>
    <w:p w14:paraId="1C4602F8" w14:textId="77777777" w:rsidR="00C44217" w:rsidRPr="00C44217" w:rsidRDefault="00C44217" w:rsidP="00C44217">
      <w:pPr>
        <w:rPr>
          <w:lang w:val="en-SG"/>
        </w:rPr>
      </w:pPr>
    </w:p>
    <w:p w14:paraId="437C0D7D" w14:textId="1A6BE318" w:rsidR="003E193B" w:rsidRDefault="003E193B" w:rsidP="003E193B">
      <w:pPr>
        <w:rPr>
          <w:lang w:val="en-SG"/>
        </w:rPr>
      </w:pPr>
      <w:r w:rsidRPr="003E193B">
        <w:rPr>
          <w:noProof/>
          <w:lang w:val="en-SG"/>
        </w:rPr>
        <w:drawing>
          <wp:inline distT="0" distB="0" distL="0" distR="0" wp14:anchorId="37F3CB83" wp14:editId="70DD2A79">
            <wp:extent cx="3089910" cy="1673225"/>
            <wp:effectExtent l="0" t="0" r="0" b="3175"/>
            <wp:docPr id="128348547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85479" name="Picture 1" descr="A graph with blue lines&#10;&#10;Description automatically generated"/>
                    <pic:cNvPicPr/>
                  </pic:nvPicPr>
                  <pic:blipFill>
                    <a:blip r:embed="rId19"/>
                    <a:stretch>
                      <a:fillRect/>
                    </a:stretch>
                  </pic:blipFill>
                  <pic:spPr>
                    <a:xfrm>
                      <a:off x="0" y="0"/>
                      <a:ext cx="3089910" cy="1673225"/>
                    </a:xfrm>
                    <a:prstGeom prst="rect">
                      <a:avLst/>
                    </a:prstGeom>
                  </pic:spPr>
                </pic:pic>
              </a:graphicData>
            </a:graphic>
          </wp:inline>
        </w:drawing>
      </w:r>
    </w:p>
    <w:p w14:paraId="6D81358B" w14:textId="53F3B921" w:rsidR="004042F7" w:rsidRDefault="004042F7" w:rsidP="003E193B">
      <w:pPr>
        <w:rPr>
          <w:lang w:val="en-SG"/>
        </w:rPr>
      </w:pPr>
      <w:r>
        <w:rPr>
          <w:lang w:val="en-SG"/>
        </w:rPr>
        <w:t xml:space="preserve">Figure 7: </w:t>
      </w:r>
      <w:r w:rsidR="007C2EF8">
        <w:rPr>
          <w:lang w:val="en-SG"/>
        </w:rPr>
        <w:t xml:space="preserve">Cumulative strategy returns for logistic regression </w:t>
      </w:r>
      <w:r w:rsidR="00ED298A">
        <w:rPr>
          <w:lang w:val="en-SG"/>
        </w:rPr>
        <w:t>model.</w:t>
      </w:r>
    </w:p>
    <w:p w14:paraId="79097067" w14:textId="77777777" w:rsidR="00ED298A" w:rsidRDefault="00ED298A" w:rsidP="003E193B">
      <w:pPr>
        <w:rPr>
          <w:lang w:val="en-SG"/>
        </w:rPr>
      </w:pPr>
    </w:p>
    <w:p w14:paraId="50330959" w14:textId="77777777" w:rsidR="003E193B" w:rsidRDefault="003E193B" w:rsidP="003E193B">
      <w:pPr>
        <w:rPr>
          <w:lang w:val="en-SG"/>
        </w:rPr>
      </w:pPr>
    </w:p>
    <w:p w14:paraId="13C067BD" w14:textId="5E81F16A" w:rsidR="004042F7" w:rsidRPr="003E193B" w:rsidRDefault="004042F7" w:rsidP="003E193B">
      <w:pPr>
        <w:rPr>
          <w:lang w:val="en-SG"/>
        </w:rPr>
      </w:pPr>
      <w:r w:rsidRPr="004042F7">
        <w:rPr>
          <w:noProof/>
          <w:lang w:val="en-SG"/>
        </w:rPr>
        <w:drawing>
          <wp:inline distT="0" distB="0" distL="0" distR="0" wp14:anchorId="3A17661F" wp14:editId="0CBD0D0F">
            <wp:extent cx="3089910" cy="1972310"/>
            <wp:effectExtent l="0" t="0" r="0" b="8890"/>
            <wp:docPr id="2498671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67175" name="Picture 1" descr="A diagram of a graph&#10;&#10;Description automatically generated with medium confidence"/>
                    <pic:cNvPicPr/>
                  </pic:nvPicPr>
                  <pic:blipFill>
                    <a:blip r:embed="rId20"/>
                    <a:stretch>
                      <a:fillRect/>
                    </a:stretch>
                  </pic:blipFill>
                  <pic:spPr>
                    <a:xfrm>
                      <a:off x="0" y="0"/>
                      <a:ext cx="3089910" cy="1972310"/>
                    </a:xfrm>
                    <a:prstGeom prst="rect">
                      <a:avLst/>
                    </a:prstGeom>
                  </pic:spPr>
                </pic:pic>
              </a:graphicData>
            </a:graphic>
          </wp:inline>
        </w:drawing>
      </w:r>
    </w:p>
    <w:p w14:paraId="7CE173A1" w14:textId="5B50B9C2" w:rsidR="007C2EF8" w:rsidRDefault="007C2EF8" w:rsidP="007C2EF8">
      <w:pPr>
        <w:rPr>
          <w:lang w:val="en-SG"/>
        </w:rPr>
      </w:pPr>
      <w:r>
        <w:rPr>
          <w:lang w:val="en-SG"/>
        </w:rPr>
        <w:t xml:space="preserve">Figure </w:t>
      </w:r>
      <w:r w:rsidR="00C44217">
        <w:rPr>
          <w:lang w:val="en-SG"/>
        </w:rPr>
        <w:t>9</w:t>
      </w:r>
      <w:r>
        <w:rPr>
          <w:lang w:val="en-SG"/>
        </w:rPr>
        <w:t xml:space="preserve">: Decision </w:t>
      </w:r>
      <w:r w:rsidR="001E793E">
        <w:rPr>
          <w:lang w:val="en-SG"/>
        </w:rPr>
        <w:t xml:space="preserve">Boundary </w:t>
      </w:r>
      <w:r>
        <w:rPr>
          <w:lang w:val="en-SG"/>
        </w:rPr>
        <w:t xml:space="preserve">returns for logistic regression </w:t>
      </w:r>
      <w:r w:rsidR="00745541">
        <w:rPr>
          <w:lang w:val="en-SG"/>
        </w:rPr>
        <w:t>model.</w:t>
      </w:r>
    </w:p>
    <w:p w14:paraId="5451E7BD" w14:textId="03E9AE50" w:rsidR="003D04CA" w:rsidRDefault="00745541" w:rsidP="003D04CA">
      <w:pPr>
        <w:jc w:val="both"/>
      </w:pPr>
      <w:r>
        <w:t xml:space="preserve">Figure </w:t>
      </w:r>
      <w:r w:rsidR="00C44217">
        <w:t xml:space="preserve">8 </w:t>
      </w:r>
      <w:r w:rsidR="00935279">
        <w:t>indicates the cumulative returns for the strategy using the logistic regression model.</w:t>
      </w:r>
      <w:r w:rsidR="007538EF">
        <w:t xml:space="preserve"> The returns </w:t>
      </w:r>
      <w:r w:rsidR="00A00616">
        <w:t xml:space="preserve">for the logistic regression model vary with </w:t>
      </w:r>
      <w:r w:rsidR="00504D84">
        <w:t xml:space="preserve">the increase in investment </w:t>
      </w:r>
      <w:r w:rsidR="00504D84">
        <w:lastRenderedPageBreak/>
        <w:t xml:space="preserve">over </w:t>
      </w:r>
      <w:r w:rsidR="00A00616">
        <w:t>time</w:t>
      </w:r>
      <w:r w:rsidR="00504D84">
        <w:t xml:space="preserve"> relative to the initial point. The model </w:t>
      </w:r>
      <w:r w:rsidR="002604C2">
        <w:t>predictions have both profits and losses. The sharp peaks</w:t>
      </w:r>
      <w:r w:rsidR="00F70CF6">
        <w:t xml:space="preserve"> and valleys</w:t>
      </w:r>
      <w:r w:rsidR="002604C2">
        <w:t xml:space="preserve"> </w:t>
      </w:r>
      <w:r w:rsidR="00F70CF6">
        <w:t xml:space="preserve">indicate that the </w:t>
      </w:r>
      <w:r w:rsidR="002604C2">
        <w:t>strategy</w:t>
      </w:r>
      <w:r w:rsidR="00DE419E">
        <w:t xml:space="preserve"> possibly is taking positions that lead to significant </w:t>
      </w:r>
      <w:r w:rsidR="00A57525">
        <w:t>short-term</w:t>
      </w:r>
      <w:r w:rsidR="00DE419E">
        <w:t xml:space="preserve"> gains followed by rapid declines or</w:t>
      </w:r>
      <w:r w:rsidR="00A57525">
        <w:t xml:space="preserve"> vice versa. The plot highlights the volatility in the strategy</w:t>
      </w:r>
      <w:r w:rsidR="00D46463">
        <w:t>, which critically needs risk assessment and</w:t>
      </w:r>
      <w:r w:rsidR="005B62F1">
        <w:t xml:space="preserve"> </w:t>
      </w:r>
      <w:r w:rsidR="003A07CD">
        <w:t xml:space="preserve">fine-tuning the model for better results. </w:t>
      </w:r>
    </w:p>
    <w:p w14:paraId="3D713663" w14:textId="77777777" w:rsidR="003A07CD" w:rsidRDefault="003A07CD" w:rsidP="003D04CA">
      <w:pPr>
        <w:jc w:val="both"/>
      </w:pPr>
    </w:p>
    <w:p w14:paraId="2CF2C9A3" w14:textId="07ECA896" w:rsidR="003A07CD" w:rsidRDefault="0025301A" w:rsidP="003D04CA">
      <w:pPr>
        <w:jc w:val="both"/>
      </w:pPr>
      <w:r>
        <w:t xml:space="preserve">Figure </w:t>
      </w:r>
      <w:r w:rsidR="00C44217">
        <w:t>9</w:t>
      </w:r>
      <w:r>
        <w:t xml:space="preserve"> </w:t>
      </w:r>
      <w:r w:rsidR="00616E6A">
        <w:t>is a decision boundary plot obtained from the logistic regression model</w:t>
      </w:r>
      <w:r w:rsidR="00F6229F">
        <w:t xml:space="preserve"> applied to PCA reduced dataset</w:t>
      </w:r>
      <w:r w:rsidR="00616E6A">
        <w:t xml:space="preserve">. </w:t>
      </w:r>
      <w:r w:rsidR="00B8219C">
        <w:t>Both the axes contain Principal Component-1 (PC1) and Principal Component 2 (PC2)</w:t>
      </w:r>
      <w:r w:rsidR="00412E2B">
        <w:t xml:space="preserve">. The decision boundary is estimated to be around 0.5 </w:t>
      </w:r>
      <w:r w:rsidR="00000702">
        <w:t xml:space="preserve">that separates the region in two, the probability of </w:t>
      </w:r>
      <w:r w:rsidR="00177F8D">
        <w:t>buying</w:t>
      </w:r>
      <w:r w:rsidR="00000702">
        <w:t xml:space="preserve"> </w:t>
      </w:r>
      <w:r w:rsidR="001F46FA">
        <w:t xml:space="preserve">is </w:t>
      </w:r>
      <w:r w:rsidR="00623D7F">
        <w:t>greater than 0.5</w:t>
      </w:r>
      <w:r w:rsidR="00101B6E">
        <w:t xml:space="preserve"> while the probability for selling is below 0.5</w:t>
      </w:r>
      <w:r w:rsidR="0024247F">
        <w:t xml:space="preserve">. The model obtains a linear division between the two different </w:t>
      </w:r>
      <w:r w:rsidR="00C50095">
        <w:t>signals.</w:t>
      </w:r>
      <w:r w:rsidR="0024247F">
        <w:t xml:space="preserve"> </w:t>
      </w:r>
      <w:r w:rsidR="00C50095">
        <w:t xml:space="preserve">The </w:t>
      </w:r>
      <w:r w:rsidR="00177F8D">
        <w:t>overlapping</w:t>
      </w:r>
      <w:r w:rsidR="00C50095">
        <w:t xml:space="preserve"> markers around the boundary indicate the presence of misclassified points</w:t>
      </w:r>
      <w:r w:rsidR="00BB1507">
        <w:t xml:space="preserve">, this shows the </w:t>
      </w:r>
      <w:r w:rsidR="002361A8">
        <w:t>model’s</w:t>
      </w:r>
      <w:r w:rsidR="00177F8D">
        <w:t xml:space="preserve"> linear assumption may not capture the complexity of the data.</w:t>
      </w:r>
    </w:p>
    <w:p w14:paraId="0B1EB5F4" w14:textId="13D5E584" w:rsidR="009536AD" w:rsidRDefault="002361A8" w:rsidP="003D04CA">
      <w:pPr>
        <w:jc w:val="both"/>
      </w:pPr>
      <w:r w:rsidRPr="002361A8">
        <w:rPr>
          <w:noProof/>
        </w:rPr>
        <w:drawing>
          <wp:inline distT="0" distB="0" distL="0" distR="0" wp14:anchorId="315ECEC4" wp14:editId="157350F3">
            <wp:extent cx="3089910" cy="280087"/>
            <wp:effectExtent l="0" t="0" r="0" b="5715"/>
            <wp:docPr id="41694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2464" name=""/>
                    <pic:cNvPicPr/>
                  </pic:nvPicPr>
                  <pic:blipFill>
                    <a:blip r:embed="rId21"/>
                    <a:stretch>
                      <a:fillRect/>
                    </a:stretch>
                  </pic:blipFill>
                  <pic:spPr>
                    <a:xfrm>
                      <a:off x="0" y="0"/>
                      <a:ext cx="3123376" cy="283121"/>
                    </a:xfrm>
                    <a:prstGeom prst="rect">
                      <a:avLst/>
                    </a:prstGeom>
                  </pic:spPr>
                </pic:pic>
              </a:graphicData>
            </a:graphic>
          </wp:inline>
        </w:drawing>
      </w:r>
    </w:p>
    <w:p w14:paraId="3D7025B6" w14:textId="2CE422D0" w:rsidR="009536AD" w:rsidRPr="003D04CA" w:rsidRDefault="00C44217" w:rsidP="003D04CA">
      <w:pPr>
        <w:jc w:val="both"/>
      </w:pPr>
      <w:r>
        <w:t xml:space="preserve">Figure 9: Gain/Loss returns from the Logistic regression </w:t>
      </w:r>
      <w:r w:rsidR="00931178">
        <w:t>model.</w:t>
      </w:r>
    </w:p>
    <w:p w14:paraId="0FCE5D18" w14:textId="77777777" w:rsidR="000C0A4D" w:rsidRDefault="000C0A4D" w:rsidP="00A11EBF">
      <w:pPr>
        <w:jc w:val="both"/>
      </w:pPr>
    </w:p>
    <w:p w14:paraId="180E6723" w14:textId="23C3B13F" w:rsidR="00931178" w:rsidRDefault="00931178" w:rsidP="00A11EBF">
      <w:pPr>
        <w:jc w:val="both"/>
      </w:pPr>
      <w:r w:rsidRPr="00931178">
        <w:rPr>
          <w:noProof/>
        </w:rPr>
        <w:drawing>
          <wp:inline distT="0" distB="0" distL="0" distR="0" wp14:anchorId="25737B2E" wp14:editId="1C9E7BF7">
            <wp:extent cx="3089910" cy="1211580"/>
            <wp:effectExtent l="0" t="0" r="0" b="7620"/>
            <wp:docPr id="81482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22002" name="Picture 1" descr="A screenshot of a computer&#10;&#10;Description automatically generated"/>
                    <pic:cNvPicPr/>
                  </pic:nvPicPr>
                  <pic:blipFill>
                    <a:blip r:embed="rId22"/>
                    <a:stretch>
                      <a:fillRect/>
                    </a:stretch>
                  </pic:blipFill>
                  <pic:spPr>
                    <a:xfrm>
                      <a:off x="0" y="0"/>
                      <a:ext cx="3089910" cy="1211580"/>
                    </a:xfrm>
                    <a:prstGeom prst="rect">
                      <a:avLst/>
                    </a:prstGeom>
                  </pic:spPr>
                </pic:pic>
              </a:graphicData>
            </a:graphic>
          </wp:inline>
        </w:drawing>
      </w:r>
    </w:p>
    <w:p w14:paraId="2989A95B" w14:textId="3DAA8D31" w:rsidR="00931178" w:rsidRPr="003D04CA" w:rsidRDefault="00931178" w:rsidP="00931178">
      <w:pPr>
        <w:jc w:val="both"/>
      </w:pPr>
      <w:r>
        <w:t>Figure 10: Classification report for the Logistic regression model</w:t>
      </w:r>
    </w:p>
    <w:p w14:paraId="27169CCA" w14:textId="3C51AB34" w:rsidR="00931178" w:rsidRDefault="00931178" w:rsidP="00A11EBF">
      <w:pPr>
        <w:jc w:val="both"/>
      </w:pPr>
    </w:p>
    <w:p w14:paraId="3B4DF1E9" w14:textId="04EAAB83" w:rsidR="00A86BBC" w:rsidRDefault="00FF0BEE" w:rsidP="00A11EBF">
      <w:pPr>
        <w:jc w:val="both"/>
      </w:pPr>
      <w:r>
        <w:t>To a certain extent the model performs slightly better in classif</w:t>
      </w:r>
      <w:r w:rsidR="00A964E8">
        <w:t xml:space="preserve">ying buy signals than sell signals. </w:t>
      </w:r>
      <w:r w:rsidR="004961DC">
        <w:t>However,</w:t>
      </w:r>
      <w:r w:rsidR="00AB3D03">
        <w:t xml:space="preserve"> the performance is not high for either class as </w:t>
      </w:r>
      <w:r w:rsidR="002E378E">
        <w:t xml:space="preserve">observed in precision and recall. </w:t>
      </w:r>
      <w:r w:rsidR="004961DC" w:rsidRPr="004961DC">
        <w:t xml:space="preserve">This could suggest that the model has trouble effectively differentiating between the two classes, which could be caused by </w:t>
      </w:r>
      <w:proofErr w:type="gramStart"/>
      <w:r w:rsidR="004961DC" w:rsidRPr="004961DC">
        <w:t>a number of</w:t>
      </w:r>
      <w:proofErr w:type="gramEnd"/>
      <w:r w:rsidR="004961DC" w:rsidRPr="004961DC">
        <w:t xml:space="preserve"> things, such as noise in the data, complexity in the data, or features that aren't discriminative enough for the job at hand.</w:t>
      </w:r>
    </w:p>
    <w:p w14:paraId="1D23FE90" w14:textId="77777777" w:rsidR="00931178" w:rsidRPr="00745541" w:rsidRDefault="00931178" w:rsidP="00A11EBF">
      <w:pPr>
        <w:jc w:val="both"/>
      </w:pPr>
    </w:p>
    <w:p w14:paraId="1CA2F541" w14:textId="19A7028B" w:rsidR="00C44217" w:rsidRDefault="00BD7039" w:rsidP="00C44217">
      <w:pPr>
        <w:pStyle w:val="Heading2"/>
        <w:jc w:val="both"/>
        <w:rPr>
          <w:lang w:val="en-SG"/>
        </w:rPr>
      </w:pPr>
      <w:r>
        <w:t xml:space="preserve">Support Vector Machine </w:t>
      </w:r>
      <w:r w:rsidR="00C44217">
        <w:rPr>
          <w:lang w:val="en-SG"/>
        </w:rPr>
        <w:t xml:space="preserve">Analysis: </w:t>
      </w:r>
    </w:p>
    <w:p w14:paraId="4959EEEB" w14:textId="77F54DA4" w:rsidR="00465B60" w:rsidRDefault="00465B60" w:rsidP="00465B60">
      <w:pPr>
        <w:rPr>
          <w:lang w:val="en-SG"/>
        </w:rPr>
      </w:pPr>
      <w:r w:rsidRPr="00465B60">
        <w:rPr>
          <w:noProof/>
          <w:lang w:val="en-SG"/>
        </w:rPr>
        <w:drawing>
          <wp:inline distT="0" distB="0" distL="0" distR="0" wp14:anchorId="18B088D0" wp14:editId="3567BFD4">
            <wp:extent cx="3089910" cy="2176780"/>
            <wp:effectExtent l="0" t="0" r="0" b="0"/>
            <wp:docPr id="38108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850" name="Picture 1" descr="A screenshot of a computer screen&#10;&#10;Description automatically generated"/>
                    <pic:cNvPicPr/>
                  </pic:nvPicPr>
                  <pic:blipFill>
                    <a:blip r:embed="rId23"/>
                    <a:stretch>
                      <a:fillRect/>
                    </a:stretch>
                  </pic:blipFill>
                  <pic:spPr>
                    <a:xfrm>
                      <a:off x="0" y="0"/>
                      <a:ext cx="3089910" cy="2176780"/>
                    </a:xfrm>
                    <a:prstGeom prst="rect">
                      <a:avLst/>
                    </a:prstGeom>
                  </pic:spPr>
                </pic:pic>
              </a:graphicData>
            </a:graphic>
          </wp:inline>
        </w:drawing>
      </w:r>
    </w:p>
    <w:p w14:paraId="20DC0568" w14:textId="77777777" w:rsidR="00465B60" w:rsidRDefault="00465B60" w:rsidP="00465B60">
      <w:pPr>
        <w:rPr>
          <w:lang w:val="en-SG"/>
        </w:rPr>
      </w:pPr>
    </w:p>
    <w:p w14:paraId="2047D4C5" w14:textId="69D298CB" w:rsidR="00465B60" w:rsidRDefault="00465B60" w:rsidP="00465B60">
      <w:pPr>
        <w:rPr>
          <w:lang w:val="en-SG"/>
        </w:rPr>
      </w:pPr>
      <w:r>
        <w:rPr>
          <w:lang w:val="en-SG"/>
        </w:rPr>
        <w:t>Figure 11: SVM model predictions data frame</w:t>
      </w:r>
    </w:p>
    <w:p w14:paraId="628A688B" w14:textId="77777777" w:rsidR="00465B60" w:rsidRPr="00465B60" w:rsidRDefault="00465B60" w:rsidP="00465B60">
      <w:pPr>
        <w:rPr>
          <w:lang w:val="en-SG"/>
        </w:rPr>
      </w:pPr>
    </w:p>
    <w:p w14:paraId="53BC04FB" w14:textId="4CB2743A" w:rsidR="00834724" w:rsidRDefault="00834724" w:rsidP="00834724">
      <w:pPr>
        <w:rPr>
          <w:lang w:val="en-SG"/>
        </w:rPr>
      </w:pPr>
      <w:r w:rsidRPr="00834724">
        <w:rPr>
          <w:noProof/>
          <w:lang w:val="en-SG"/>
        </w:rPr>
        <w:drawing>
          <wp:inline distT="0" distB="0" distL="0" distR="0" wp14:anchorId="7521C1A3" wp14:editId="70E62C2B">
            <wp:extent cx="3089910" cy="1861820"/>
            <wp:effectExtent l="0" t="0" r="0" b="5080"/>
            <wp:docPr id="187356899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68999" name="Picture 1" descr="A graph with blue and orange lines&#10;&#10;Description automatically generated"/>
                    <pic:cNvPicPr/>
                  </pic:nvPicPr>
                  <pic:blipFill>
                    <a:blip r:embed="rId24"/>
                    <a:stretch>
                      <a:fillRect/>
                    </a:stretch>
                  </pic:blipFill>
                  <pic:spPr>
                    <a:xfrm>
                      <a:off x="0" y="0"/>
                      <a:ext cx="3089910" cy="1861820"/>
                    </a:xfrm>
                    <a:prstGeom prst="rect">
                      <a:avLst/>
                    </a:prstGeom>
                  </pic:spPr>
                </pic:pic>
              </a:graphicData>
            </a:graphic>
          </wp:inline>
        </w:drawing>
      </w:r>
    </w:p>
    <w:p w14:paraId="6A1FE752" w14:textId="3B58BDA9" w:rsidR="00BF463B" w:rsidRDefault="00465B60" w:rsidP="00465B60">
      <w:pPr>
        <w:rPr>
          <w:lang w:val="en-SG"/>
        </w:rPr>
      </w:pPr>
      <w:bookmarkStart w:id="0" w:name="_Hlk151051932"/>
      <w:r>
        <w:rPr>
          <w:lang w:val="en-SG"/>
        </w:rPr>
        <w:t xml:space="preserve">Figure 11: SVM </w:t>
      </w:r>
      <w:r w:rsidR="00BF463B">
        <w:rPr>
          <w:lang w:val="en-SG"/>
        </w:rPr>
        <w:t xml:space="preserve">strategy returns and actual </w:t>
      </w:r>
      <w:r w:rsidR="00E1097A">
        <w:rPr>
          <w:lang w:val="en-SG"/>
        </w:rPr>
        <w:t>returns.</w:t>
      </w:r>
    </w:p>
    <w:bookmarkEnd w:id="0"/>
    <w:p w14:paraId="767825C6" w14:textId="77777777" w:rsidR="004B46BC" w:rsidRDefault="004B46BC" w:rsidP="00465B60">
      <w:pPr>
        <w:rPr>
          <w:lang w:val="en-SG"/>
        </w:rPr>
      </w:pPr>
    </w:p>
    <w:p w14:paraId="22F08B13" w14:textId="47E128E0" w:rsidR="00465B60" w:rsidRDefault="004B46BC" w:rsidP="00465B60">
      <w:pPr>
        <w:rPr>
          <w:lang w:val="en-SG"/>
        </w:rPr>
      </w:pPr>
      <w:r w:rsidRPr="004B46BC">
        <w:rPr>
          <w:noProof/>
          <w:lang w:val="en-SG"/>
        </w:rPr>
        <w:drawing>
          <wp:inline distT="0" distB="0" distL="0" distR="0" wp14:anchorId="23E9EA13" wp14:editId="14E85C96">
            <wp:extent cx="3089910" cy="1972310"/>
            <wp:effectExtent l="0" t="0" r="0" b="8890"/>
            <wp:docPr id="1727217183" name="Picture 1" descr="A diagram of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17183" name="Picture 1" descr="A diagram of a mountain&#10;&#10;Description automatically generated with medium confidence"/>
                    <pic:cNvPicPr/>
                  </pic:nvPicPr>
                  <pic:blipFill>
                    <a:blip r:embed="rId25"/>
                    <a:stretch>
                      <a:fillRect/>
                    </a:stretch>
                  </pic:blipFill>
                  <pic:spPr>
                    <a:xfrm>
                      <a:off x="0" y="0"/>
                      <a:ext cx="3089910" cy="1972310"/>
                    </a:xfrm>
                    <a:prstGeom prst="rect">
                      <a:avLst/>
                    </a:prstGeom>
                  </pic:spPr>
                </pic:pic>
              </a:graphicData>
            </a:graphic>
          </wp:inline>
        </w:drawing>
      </w:r>
      <w:r w:rsidR="00BF463B">
        <w:rPr>
          <w:lang w:val="en-SG"/>
        </w:rPr>
        <w:t xml:space="preserve">  </w:t>
      </w:r>
    </w:p>
    <w:p w14:paraId="1C327B46" w14:textId="77777777" w:rsidR="00BF463B" w:rsidRDefault="00BF463B" w:rsidP="00465B60">
      <w:pPr>
        <w:rPr>
          <w:lang w:val="en-SG"/>
        </w:rPr>
      </w:pPr>
    </w:p>
    <w:p w14:paraId="2336B14D" w14:textId="48F856E8" w:rsidR="004B46BC" w:rsidRDefault="004B46BC" w:rsidP="004B46BC">
      <w:pPr>
        <w:rPr>
          <w:lang w:val="en-SG"/>
        </w:rPr>
      </w:pPr>
      <w:r>
        <w:rPr>
          <w:lang w:val="en-SG"/>
        </w:rPr>
        <w:t>Figure 12: SVM decision boundary plot</w:t>
      </w:r>
    </w:p>
    <w:p w14:paraId="687F7D78" w14:textId="77777777" w:rsidR="00B06DF7" w:rsidRDefault="00B06DF7" w:rsidP="00B06DF7">
      <w:pPr>
        <w:jc w:val="both"/>
        <w:rPr>
          <w:lang w:val="en-SG"/>
        </w:rPr>
      </w:pPr>
    </w:p>
    <w:p w14:paraId="4F4D2A55" w14:textId="328881A7" w:rsidR="00B06DF7" w:rsidRDefault="00B06DF7" w:rsidP="00B06DF7">
      <w:pPr>
        <w:jc w:val="both"/>
        <w:rPr>
          <w:lang w:val="en-SG"/>
        </w:rPr>
      </w:pPr>
      <w:r>
        <w:rPr>
          <w:lang w:val="en-SG"/>
        </w:rPr>
        <w:t>Figure 1</w:t>
      </w:r>
      <w:r w:rsidR="00D363F9">
        <w:rPr>
          <w:lang w:val="en-SG"/>
        </w:rPr>
        <w:t xml:space="preserve">1 </w:t>
      </w:r>
      <w:r w:rsidR="00736AB8">
        <w:rPr>
          <w:lang w:val="en-SG"/>
        </w:rPr>
        <w:t>indicates the</w:t>
      </w:r>
      <w:r w:rsidRPr="00B06DF7">
        <w:rPr>
          <w:lang w:val="en-SG"/>
        </w:rPr>
        <w:t xml:space="preserve"> cumulative returns of the actual stock prices over time are plotted against the returns of the SVM strategy in the second plot. The returns that would result from holding the stock are represented by the blue line (Actual Returns), and the returns that would result from adhering to the buy and sell signals of the SVM model are represented by the orange line (Strategy Returns). The two lines' close tracking indicates that, although there are noticeable divergences at certain points, the SVM strategy generally mimics the performance of the stock. This could imply that the strategy underperforms when compared to a straightforward buy-and-hold strategy because it occasionally misses out on profitable movements or </w:t>
      </w:r>
      <w:r w:rsidR="00D363F9" w:rsidRPr="00B06DF7">
        <w:rPr>
          <w:lang w:val="en-SG"/>
        </w:rPr>
        <w:t>mis predicts</w:t>
      </w:r>
      <w:r w:rsidRPr="00B06DF7">
        <w:rPr>
          <w:lang w:val="en-SG"/>
        </w:rPr>
        <w:t xml:space="preserve"> the direction of the market. The Strategy Returns line's steep dips indicate times when the SVM model's sell signals might have resulted in</w:t>
      </w:r>
      <w:r w:rsidR="00D363F9">
        <w:rPr>
          <w:lang w:val="en-SG"/>
        </w:rPr>
        <w:t xml:space="preserve"> missed </w:t>
      </w:r>
      <w:r w:rsidR="00736AB8">
        <w:rPr>
          <w:lang w:val="en-SG"/>
        </w:rPr>
        <w:t>profits or unnecessary losses.</w:t>
      </w:r>
    </w:p>
    <w:p w14:paraId="73140CD1" w14:textId="77777777" w:rsidR="000675D1" w:rsidRDefault="000675D1" w:rsidP="00B06DF7">
      <w:pPr>
        <w:jc w:val="both"/>
        <w:rPr>
          <w:lang w:val="en-SG"/>
        </w:rPr>
      </w:pPr>
    </w:p>
    <w:p w14:paraId="29921E14" w14:textId="77777777" w:rsidR="000675D1" w:rsidRDefault="000675D1" w:rsidP="00B06DF7">
      <w:pPr>
        <w:jc w:val="both"/>
        <w:rPr>
          <w:lang w:val="en-SG"/>
        </w:rPr>
      </w:pPr>
    </w:p>
    <w:p w14:paraId="2F4FE756" w14:textId="0D67CF1B" w:rsidR="000675D1" w:rsidRDefault="000675D1" w:rsidP="00B06DF7">
      <w:pPr>
        <w:jc w:val="both"/>
        <w:rPr>
          <w:lang w:val="en-SG"/>
        </w:rPr>
      </w:pPr>
      <w:r>
        <w:rPr>
          <w:lang w:val="en-SG"/>
        </w:rPr>
        <w:t xml:space="preserve">Figure 12 is a decision boundary plot for SVM model. </w:t>
      </w:r>
      <w:proofErr w:type="gramStart"/>
      <w:r>
        <w:rPr>
          <w:lang w:val="en-SG"/>
        </w:rPr>
        <w:t>Similar to</w:t>
      </w:r>
      <w:proofErr w:type="gramEnd"/>
      <w:r>
        <w:rPr>
          <w:lang w:val="en-SG"/>
        </w:rPr>
        <w:t xml:space="preserve"> the </w:t>
      </w:r>
      <w:r w:rsidR="00601C36">
        <w:rPr>
          <w:lang w:val="en-SG"/>
        </w:rPr>
        <w:t>logistic</w:t>
      </w:r>
      <w:r w:rsidR="00235070">
        <w:rPr>
          <w:lang w:val="en-SG"/>
        </w:rPr>
        <w:t xml:space="preserve"> regression model this makes use of PC-1 and PC-2 from the </w:t>
      </w:r>
      <w:r w:rsidR="00EF32C1">
        <w:rPr>
          <w:lang w:val="en-SG"/>
        </w:rPr>
        <w:t xml:space="preserve">PCA </w:t>
      </w:r>
      <w:r w:rsidR="00235070">
        <w:rPr>
          <w:lang w:val="en-SG"/>
        </w:rPr>
        <w:t>dimensionality reduction.</w:t>
      </w:r>
      <w:r w:rsidRPr="000675D1">
        <w:rPr>
          <w:lang w:val="en-SG"/>
        </w:rPr>
        <w:t xml:space="preserve"> A curved line is used to represent the boundary, which optimally separates buy signals from sell </w:t>
      </w:r>
      <w:r w:rsidR="00601C36" w:rsidRPr="000675D1">
        <w:rPr>
          <w:lang w:val="en-SG"/>
        </w:rPr>
        <w:t>signals at</w:t>
      </w:r>
      <w:r w:rsidRPr="000675D1">
        <w:rPr>
          <w:lang w:val="en-SG"/>
        </w:rPr>
        <w:t xml:space="preserve"> the SVM's decision threshold. The model classifies points incorrectly when they fall on the wrong side of the boundary. The curve's form illustrates how the SVM tried to strike a compromise between the difficulty of identifying market patterns (to prevent underfitting) and </w:t>
      </w:r>
      <w:r w:rsidRPr="000675D1">
        <w:rPr>
          <w:lang w:val="en-SG"/>
        </w:rPr>
        <w:lastRenderedPageBreak/>
        <w:t>the requirement to perform well in new data sets without becoming unduly sensitive to noise in the training set (to prevent overfitting).</w:t>
      </w:r>
    </w:p>
    <w:p w14:paraId="69746CF6" w14:textId="77777777" w:rsidR="004413FC" w:rsidRDefault="004413FC" w:rsidP="00B06DF7">
      <w:pPr>
        <w:jc w:val="both"/>
        <w:rPr>
          <w:lang w:val="en-SG"/>
        </w:rPr>
      </w:pPr>
    </w:p>
    <w:p w14:paraId="06A63730" w14:textId="69368C94" w:rsidR="00AF269E" w:rsidRDefault="00AF269E" w:rsidP="00B06DF7">
      <w:pPr>
        <w:jc w:val="both"/>
        <w:rPr>
          <w:lang w:val="en-SG"/>
        </w:rPr>
      </w:pPr>
      <w:r w:rsidRPr="00AF269E">
        <w:rPr>
          <w:lang w:val="en-SG"/>
        </w:rPr>
        <w:t xml:space="preserve">The SVM model shows that stock market trading can be profitable and that its predictive signals could have guided decisions that resulted in a net positive financial outcome. This suggests that the structure and underlying logic of the model might be able to successfully identify patterns and trends in the market data. Nonetheless, it is imperative to </w:t>
      </w:r>
      <w:proofErr w:type="gramStart"/>
      <w:r w:rsidRPr="00AF269E">
        <w:rPr>
          <w:lang w:val="en-SG"/>
        </w:rPr>
        <w:t>take into account</w:t>
      </w:r>
      <w:proofErr w:type="gramEnd"/>
      <w:r w:rsidRPr="00AF269E">
        <w:rPr>
          <w:lang w:val="en-SG"/>
        </w:rPr>
        <w:t xml:space="preserve"> the significance of transaction costs, the impact of particular market conditions throughout the testing phase, the possibility of overfitting, and the requirement for uniform performance across diverse market scenarios. The profit result functions as an initial check on the model's efficacy, but before using it in actual trading, extensive additional testing is needed to guarantee its robustness and dependability.</w:t>
      </w:r>
    </w:p>
    <w:p w14:paraId="7FEB6B6C" w14:textId="77777777" w:rsidR="00AF269E" w:rsidRDefault="00AF269E" w:rsidP="00B06DF7">
      <w:pPr>
        <w:jc w:val="both"/>
        <w:rPr>
          <w:lang w:val="en-SG"/>
        </w:rPr>
      </w:pPr>
    </w:p>
    <w:p w14:paraId="33223687" w14:textId="0DE0D1B4" w:rsidR="004413FC" w:rsidRDefault="004413FC" w:rsidP="00B06DF7">
      <w:pPr>
        <w:jc w:val="both"/>
        <w:rPr>
          <w:lang w:val="en-SG"/>
        </w:rPr>
      </w:pPr>
      <w:r w:rsidRPr="004413FC">
        <w:rPr>
          <w:noProof/>
          <w:lang w:val="en-SG"/>
        </w:rPr>
        <w:drawing>
          <wp:inline distT="0" distB="0" distL="0" distR="0" wp14:anchorId="04D995F9" wp14:editId="44F77FC1">
            <wp:extent cx="3089910" cy="240665"/>
            <wp:effectExtent l="0" t="0" r="0" b="6985"/>
            <wp:docPr id="2997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04756" name=""/>
                    <pic:cNvPicPr/>
                  </pic:nvPicPr>
                  <pic:blipFill>
                    <a:blip r:embed="rId26"/>
                    <a:stretch>
                      <a:fillRect/>
                    </a:stretch>
                  </pic:blipFill>
                  <pic:spPr>
                    <a:xfrm>
                      <a:off x="0" y="0"/>
                      <a:ext cx="3089910" cy="240665"/>
                    </a:xfrm>
                    <a:prstGeom prst="rect">
                      <a:avLst/>
                    </a:prstGeom>
                  </pic:spPr>
                </pic:pic>
              </a:graphicData>
            </a:graphic>
          </wp:inline>
        </w:drawing>
      </w:r>
    </w:p>
    <w:p w14:paraId="4A3946C4" w14:textId="77777777" w:rsidR="004413FC" w:rsidRPr="00834724" w:rsidRDefault="004413FC" w:rsidP="00B06DF7">
      <w:pPr>
        <w:jc w:val="both"/>
        <w:rPr>
          <w:lang w:val="en-SG"/>
        </w:rPr>
      </w:pPr>
    </w:p>
    <w:p w14:paraId="6EBF94B8" w14:textId="0C3520B4" w:rsidR="004413FC" w:rsidRDefault="004413FC" w:rsidP="004413FC">
      <w:pPr>
        <w:rPr>
          <w:lang w:val="en-SG"/>
        </w:rPr>
      </w:pPr>
      <w:r>
        <w:rPr>
          <w:lang w:val="en-SG"/>
        </w:rPr>
        <w:t>Figure 13: Profit return SVM strategy</w:t>
      </w:r>
    </w:p>
    <w:p w14:paraId="6CE6120D" w14:textId="77777777" w:rsidR="00653E2A" w:rsidRDefault="00653E2A" w:rsidP="004413FC">
      <w:pPr>
        <w:rPr>
          <w:lang w:val="en-SG"/>
        </w:rPr>
      </w:pPr>
    </w:p>
    <w:p w14:paraId="0C361E26" w14:textId="14F75CB6" w:rsidR="004413FC" w:rsidRDefault="00653E2A" w:rsidP="004413FC">
      <w:pPr>
        <w:rPr>
          <w:lang w:val="en-SG"/>
        </w:rPr>
      </w:pPr>
      <w:r w:rsidRPr="00653E2A">
        <w:rPr>
          <w:noProof/>
          <w:lang w:val="en-SG"/>
        </w:rPr>
        <w:drawing>
          <wp:inline distT="0" distB="0" distL="0" distR="0" wp14:anchorId="70AC7420" wp14:editId="3ED69D61">
            <wp:extent cx="3089910" cy="1116965"/>
            <wp:effectExtent l="0" t="0" r="0" b="6985"/>
            <wp:docPr id="2263603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0365" name="Picture 1" descr="A screenshot of a computer screen&#10;&#10;Description automatically generated"/>
                    <pic:cNvPicPr/>
                  </pic:nvPicPr>
                  <pic:blipFill>
                    <a:blip r:embed="rId27"/>
                    <a:stretch>
                      <a:fillRect/>
                    </a:stretch>
                  </pic:blipFill>
                  <pic:spPr>
                    <a:xfrm>
                      <a:off x="0" y="0"/>
                      <a:ext cx="3089910" cy="1116965"/>
                    </a:xfrm>
                    <a:prstGeom prst="rect">
                      <a:avLst/>
                    </a:prstGeom>
                  </pic:spPr>
                </pic:pic>
              </a:graphicData>
            </a:graphic>
          </wp:inline>
        </w:drawing>
      </w:r>
    </w:p>
    <w:p w14:paraId="706D0DF2" w14:textId="77777777" w:rsidR="00653E2A" w:rsidRDefault="00653E2A" w:rsidP="004413FC">
      <w:pPr>
        <w:rPr>
          <w:lang w:val="en-SG"/>
        </w:rPr>
      </w:pPr>
    </w:p>
    <w:p w14:paraId="437E854E" w14:textId="29B3C926" w:rsidR="00653E2A" w:rsidRDefault="00653E2A" w:rsidP="004413FC">
      <w:pPr>
        <w:rPr>
          <w:lang w:val="en-SG"/>
        </w:rPr>
      </w:pPr>
      <w:r>
        <w:rPr>
          <w:lang w:val="en-SG"/>
        </w:rPr>
        <w:t>Figure 14: Classification report from the SVM model.</w:t>
      </w:r>
    </w:p>
    <w:p w14:paraId="0415AAE2" w14:textId="77777777" w:rsidR="00601C36" w:rsidRDefault="00601C36" w:rsidP="00601C36">
      <w:pPr>
        <w:jc w:val="both"/>
        <w:rPr>
          <w:lang w:val="en-SG"/>
        </w:rPr>
      </w:pPr>
    </w:p>
    <w:p w14:paraId="57521491" w14:textId="71D85D95" w:rsidR="00601C36" w:rsidRDefault="00601C36" w:rsidP="00601C36">
      <w:pPr>
        <w:jc w:val="both"/>
        <w:rPr>
          <w:lang w:val="en-SG"/>
        </w:rPr>
      </w:pPr>
      <w:r w:rsidRPr="00601C36">
        <w:rPr>
          <w:lang w:val="en-SG"/>
        </w:rPr>
        <w:t>The report indicates that the higher recall and F1-score for class 1 suggest that the SVM model is more successful in identifying "buy" signals than "sell" signals. But the precision and accuracy are only marginally better than a wild guess, suggesting that the model's predictive power is still somewhat limited. The moderate F1-scores also point to a trade-off between recall and precision, especially when it comes to the model's inability to</w:t>
      </w:r>
      <w:r>
        <w:rPr>
          <w:lang w:val="en-SG"/>
        </w:rPr>
        <w:t xml:space="preserve"> </w:t>
      </w:r>
      <w:r w:rsidRPr="00601C36">
        <w:rPr>
          <w:lang w:val="en-SG"/>
        </w:rPr>
        <w:t>sel</w:t>
      </w:r>
      <w:r>
        <w:rPr>
          <w:lang w:val="en-SG"/>
        </w:rPr>
        <w:t>l</w:t>
      </w:r>
      <w:r w:rsidRPr="00601C36">
        <w:rPr>
          <w:lang w:val="en-SG"/>
        </w:rPr>
        <w:t xml:space="preserve"> predictions.</w:t>
      </w:r>
    </w:p>
    <w:p w14:paraId="52E488CA" w14:textId="77777777" w:rsidR="00637ED6" w:rsidRDefault="00637ED6" w:rsidP="00C61843">
      <w:pPr>
        <w:pStyle w:val="BodyText"/>
        <w:ind w:firstLine="0"/>
      </w:pPr>
    </w:p>
    <w:p w14:paraId="63189092" w14:textId="289AE2C2" w:rsidR="002D1056" w:rsidRDefault="00601C36" w:rsidP="002D1056">
      <w:pPr>
        <w:pStyle w:val="Heading2"/>
        <w:rPr>
          <w:lang w:val="en-SG"/>
        </w:rPr>
      </w:pPr>
      <w:r>
        <w:rPr>
          <w:lang w:val="en-SG"/>
        </w:rPr>
        <w:t>Decision Tree</w:t>
      </w:r>
    </w:p>
    <w:p w14:paraId="07E004FC" w14:textId="37B9AD73" w:rsidR="002D1056" w:rsidRDefault="002D1056" w:rsidP="002D1056">
      <w:pPr>
        <w:jc w:val="both"/>
        <w:rPr>
          <w:lang w:val="en-SG"/>
        </w:rPr>
      </w:pPr>
      <w:r w:rsidRPr="002D1056">
        <w:rPr>
          <w:noProof/>
          <w:lang w:val="en-SG"/>
        </w:rPr>
        <w:drawing>
          <wp:inline distT="0" distB="0" distL="0" distR="0" wp14:anchorId="693FF702" wp14:editId="1FA5E905">
            <wp:extent cx="3089910" cy="1878965"/>
            <wp:effectExtent l="0" t="0" r="0" b="6985"/>
            <wp:docPr id="824570025"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0025" name="Picture 1" descr="A graph of blue and orange lines&#10;&#10;Description automatically generated"/>
                    <pic:cNvPicPr/>
                  </pic:nvPicPr>
                  <pic:blipFill>
                    <a:blip r:embed="rId28"/>
                    <a:stretch>
                      <a:fillRect/>
                    </a:stretch>
                  </pic:blipFill>
                  <pic:spPr>
                    <a:xfrm>
                      <a:off x="0" y="0"/>
                      <a:ext cx="3089910" cy="1878965"/>
                    </a:xfrm>
                    <a:prstGeom prst="rect">
                      <a:avLst/>
                    </a:prstGeom>
                  </pic:spPr>
                </pic:pic>
              </a:graphicData>
            </a:graphic>
          </wp:inline>
        </w:drawing>
      </w:r>
    </w:p>
    <w:p w14:paraId="3689F058" w14:textId="7263B3CF" w:rsidR="00363BFD" w:rsidRDefault="00363BFD" w:rsidP="00363BFD">
      <w:pPr>
        <w:rPr>
          <w:lang w:val="en-SG"/>
        </w:rPr>
      </w:pPr>
      <w:r>
        <w:rPr>
          <w:lang w:val="en-SG"/>
        </w:rPr>
        <w:t xml:space="preserve">Figure 14: Decision Tree cumulative returns </w:t>
      </w:r>
    </w:p>
    <w:p w14:paraId="0880214B" w14:textId="77777777" w:rsidR="00363BFD" w:rsidRDefault="00363BFD" w:rsidP="002D1056">
      <w:pPr>
        <w:jc w:val="both"/>
        <w:rPr>
          <w:lang w:val="en-SG"/>
        </w:rPr>
      </w:pPr>
    </w:p>
    <w:p w14:paraId="1E1BC6FA" w14:textId="77777777" w:rsidR="002D1056" w:rsidRDefault="002D1056" w:rsidP="002D1056">
      <w:pPr>
        <w:jc w:val="both"/>
        <w:rPr>
          <w:lang w:val="en-SG"/>
        </w:rPr>
      </w:pPr>
    </w:p>
    <w:p w14:paraId="5027AF26" w14:textId="729B61BC" w:rsidR="002D1056" w:rsidRDefault="00BD2623" w:rsidP="002D1056">
      <w:pPr>
        <w:jc w:val="both"/>
        <w:rPr>
          <w:lang w:val="en-SG"/>
        </w:rPr>
      </w:pPr>
      <w:r w:rsidRPr="00BD2623">
        <w:rPr>
          <w:noProof/>
          <w:lang w:val="en-SG"/>
        </w:rPr>
        <w:drawing>
          <wp:inline distT="0" distB="0" distL="0" distR="0" wp14:anchorId="4E016C45" wp14:editId="462D10DA">
            <wp:extent cx="3089910" cy="1972310"/>
            <wp:effectExtent l="0" t="0" r="0" b="8890"/>
            <wp:docPr id="792447010"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010" name="Picture 1" descr="A diagram of a tree&#10;&#10;Description automatically generated with medium confidence"/>
                    <pic:cNvPicPr/>
                  </pic:nvPicPr>
                  <pic:blipFill>
                    <a:blip r:embed="rId29"/>
                    <a:stretch>
                      <a:fillRect/>
                    </a:stretch>
                  </pic:blipFill>
                  <pic:spPr>
                    <a:xfrm>
                      <a:off x="0" y="0"/>
                      <a:ext cx="3089910" cy="1972310"/>
                    </a:xfrm>
                    <a:prstGeom prst="rect">
                      <a:avLst/>
                    </a:prstGeom>
                  </pic:spPr>
                </pic:pic>
              </a:graphicData>
            </a:graphic>
          </wp:inline>
        </w:drawing>
      </w:r>
    </w:p>
    <w:p w14:paraId="7A130AED" w14:textId="37A87DA0" w:rsidR="00363BFD" w:rsidRDefault="00363BFD" w:rsidP="002D1056">
      <w:pPr>
        <w:jc w:val="both"/>
        <w:rPr>
          <w:lang w:val="en-SG"/>
        </w:rPr>
      </w:pPr>
      <w:r>
        <w:rPr>
          <w:lang w:val="en-SG"/>
        </w:rPr>
        <w:t xml:space="preserve">Figure 15: Decision Boundary plot </w:t>
      </w:r>
    </w:p>
    <w:p w14:paraId="72E8D8AE" w14:textId="77777777" w:rsidR="00AC0805" w:rsidRDefault="00AC0805" w:rsidP="002D1056">
      <w:pPr>
        <w:jc w:val="both"/>
        <w:rPr>
          <w:lang w:val="en-SG"/>
        </w:rPr>
      </w:pPr>
    </w:p>
    <w:p w14:paraId="2247A69E" w14:textId="32B4571F" w:rsidR="00AC0805" w:rsidRDefault="00AC0805" w:rsidP="002D1056">
      <w:pPr>
        <w:jc w:val="both"/>
        <w:rPr>
          <w:lang w:val="en-SG"/>
        </w:rPr>
      </w:pPr>
      <w:r>
        <w:rPr>
          <w:lang w:val="en-SG"/>
        </w:rPr>
        <w:t>Figure 14 is t</w:t>
      </w:r>
      <w:r w:rsidRPr="00AC0805">
        <w:rPr>
          <w:lang w:val="en-SG"/>
        </w:rPr>
        <w:t>he cumulative returns of a trading strategy based on decision trees are plotted against the actual returns over time in the first plot. The orange line shows the returns that would result from following the Decision Tree model's buy and sell signals, while the blue line shows the stock's actual returns. The fluctuation of the lines shows how volatile the trading strategy and the actual stock performance are. The strategy is outperforming the actual returns when the orange line is above the blue, and vice versa. Although there are times when the strategy underperforms or outperforms the stock, the two lines' close tracking indicates that the strategy's performance and the stock's actual performance are somewhat correlated.</w:t>
      </w:r>
    </w:p>
    <w:p w14:paraId="28EB59FC" w14:textId="77777777" w:rsidR="00F33198" w:rsidRDefault="00F33198" w:rsidP="002D1056">
      <w:pPr>
        <w:jc w:val="both"/>
        <w:rPr>
          <w:lang w:val="en-SG"/>
        </w:rPr>
      </w:pPr>
    </w:p>
    <w:p w14:paraId="46BD5BBC" w14:textId="48FD8D75" w:rsidR="000439BE" w:rsidRDefault="000439BE" w:rsidP="002D1056">
      <w:pPr>
        <w:jc w:val="both"/>
        <w:rPr>
          <w:lang w:val="en-SG"/>
        </w:rPr>
      </w:pPr>
      <w:r>
        <w:rPr>
          <w:lang w:val="en-SG"/>
        </w:rPr>
        <w:t xml:space="preserve">Figure 15 is the </w:t>
      </w:r>
      <w:r w:rsidR="00FF7B42" w:rsidRPr="000439BE">
        <w:rPr>
          <w:lang w:val="en-SG"/>
        </w:rPr>
        <w:t>plot</w:t>
      </w:r>
      <w:r w:rsidR="00FF7B42">
        <w:rPr>
          <w:lang w:val="en-SG"/>
        </w:rPr>
        <w:t xml:space="preserve"> </w:t>
      </w:r>
      <w:r w:rsidR="00FF7B42" w:rsidRPr="000439BE">
        <w:rPr>
          <w:lang w:val="en-SG"/>
        </w:rPr>
        <w:t>that</w:t>
      </w:r>
      <w:r>
        <w:rPr>
          <w:lang w:val="en-SG"/>
        </w:rPr>
        <w:t xml:space="preserve"> </w:t>
      </w:r>
      <w:r w:rsidRPr="000439BE">
        <w:rPr>
          <w:lang w:val="en-SG"/>
        </w:rPr>
        <w:t>shows the decision boundary that the Decision Tree model produced in a condensed, two-dimensional feature space that PCA formed. The Decision Tree model predicts buy and sell signals in the regions indicated by the green and red areas, respectively. The hierarchical structure and decision-making process of the Decision Tree model result in decision boundaries that are typically orthogonal and step-like, in contrast to the smooth boundaries observed with models such as SVM or Logistic Regression. The coexistence of red and green markers in the same regions raises the possibility of significant misclassification or points to regions where the decision criteria are closely spaced, resulting in disparate predictions for nearby points.</w:t>
      </w:r>
    </w:p>
    <w:p w14:paraId="44A45BAB" w14:textId="77777777" w:rsidR="00F33198" w:rsidRDefault="00F33198" w:rsidP="002D1056">
      <w:pPr>
        <w:jc w:val="both"/>
        <w:rPr>
          <w:lang w:val="en-SG"/>
        </w:rPr>
      </w:pPr>
    </w:p>
    <w:p w14:paraId="34438F86" w14:textId="7FA3E987" w:rsidR="00CA3CD2" w:rsidRDefault="00CA3CD2" w:rsidP="002D1056">
      <w:pPr>
        <w:jc w:val="both"/>
        <w:rPr>
          <w:lang w:val="en-SG"/>
        </w:rPr>
      </w:pPr>
      <w:r w:rsidRPr="00CA3CD2">
        <w:rPr>
          <w:noProof/>
          <w:lang w:val="en-SG"/>
        </w:rPr>
        <w:drawing>
          <wp:inline distT="0" distB="0" distL="0" distR="0" wp14:anchorId="4E42DF92" wp14:editId="477D88F5">
            <wp:extent cx="3089910" cy="2153920"/>
            <wp:effectExtent l="0" t="0" r="0" b="0"/>
            <wp:docPr id="6951314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1436" name="Picture 1" descr="A screenshot of a computer screen&#10;&#10;Description automatically generated"/>
                    <pic:cNvPicPr/>
                  </pic:nvPicPr>
                  <pic:blipFill>
                    <a:blip r:embed="rId30"/>
                    <a:stretch>
                      <a:fillRect/>
                    </a:stretch>
                  </pic:blipFill>
                  <pic:spPr>
                    <a:xfrm>
                      <a:off x="0" y="0"/>
                      <a:ext cx="3089910" cy="2153920"/>
                    </a:xfrm>
                    <a:prstGeom prst="rect">
                      <a:avLst/>
                    </a:prstGeom>
                  </pic:spPr>
                </pic:pic>
              </a:graphicData>
            </a:graphic>
          </wp:inline>
        </w:drawing>
      </w:r>
    </w:p>
    <w:p w14:paraId="1EF3833B" w14:textId="3853F7FB" w:rsidR="00CA3CD2" w:rsidRDefault="00CA3CD2" w:rsidP="002D1056">
      <w:pPr>
        <w:jc w:val="both"/>
        <w:rPr>
          <w:lang w:val="en-SG"/>
        </w:rPr>
      </w:pPr>
      <w:r>
        <w:rPr>
          <w:lang w:val="en-SG"/>
        </w:rPr>
        <w:t>Figure 15: Decision Tree predictions data frame</w:t>
      </w:r>
    </w:p>
    <w:p w14:paraId="41B9BE42" w14:textId="77777777" w:rsidR="00B51506" w:rsidRDefault="00B51506" w:rsidP="002D1056">
      <w:pPr>
        <w:jc w:val="both"/>
        <w:rPr>
          <w:lang w:val="en-SG"/>
        </w:rPr>
      </w:pPr>
    </w:p>
    <w:p w14:paraId="517650A4" w14:textId="099F05AF" w:rsidR="00B51506" w:rsidRDefault="00B51506" w:rsidP="002D1056">
      <w:pPr>
        <w:jc w:val="both"/>
        <w:rPr>
          <w:lang w:val="en-SG"/>
        </w:rPr>
      </w:pPr>
      <w:r w:rsidRPr="00B51506">
        <w:rPr>
          <w:noProof/>
          <w:lang w:val="en-SG"/>
        </w:rPr>
        <w:lastRenderedPageBreak/>
        <w:drawing>
          <wp:inline distT="0" distB="0" distL="0" distR="0" wp14:anchorId="34A9BDFA" wp14:editId="63DEDAF1">
            <wp:extent cx="3089910" cy="212725"/>
            <wp:effectExtent l="0" t="0" r="0" b="0"/>
            <wp:docPr id="119284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7785" name=""/>
                    <pic:cNvPicPr/>
                  </pic:nvPicPr>
                  <pic:blipFill>
                    <a:blip r:embed="rId31"/>
                    <a:stretch>
                      <a:fillRect/>
                    </a:stretch>
                  </pic:blipFill>
                  <pic:spPr>
                    <a:xfrm>
                      <a:off x="0" y="0"/>
                      <a:ext cx="3089910" cy="212725"/>
                    </a:xfrm>
                    <a:prstGeom prst="rect">
                      <a:avLst/>
                    </a:prstGeom>
                  </pic:spPr>
                </pic:pic>
              </a:graphicData>
            </a:graphic>
          </wp:inline>
        </w:drawing>
      </w:r>
    </w:p>
    <w:p w14:paraId="4B516E1F" w14:textId="7BBDD8FF" w:rsidR="008556AE" w:rsidRDefault="00B51506" w:rsidP="00B51506">
      <w:pPr>
        <w:jc w:val="both"/>
        <w:rPr>
          <w:lang w:val="en-SG"/>
        </w:rPr>
      </w:pPr>
      <w:r>
        <w:rPr>
          <w:lang w:val="en-SG"/>
        </w:rPr>
        <w:t xml:space="preserve">Figure 16: Decision Tree model returns </w:t>
      </w:r>
      <w:r w:rsidR="00DD5632">
        <w:rPr>
          <w:lang w:val="en-SG"/>
        </w:rPr>
        <w:t>loss.</w:t>
      </w:r>
    </w:p>
    <w:p w14:paraId="5B1247A3" w14:textId="77777777" w:rsidR="008556AE" w:rsidRDefault="008556AE" w:rsidP="00B51506">
      <w:pPr>
        <w:jc w:val="both"/>
        <w:rPr>
          <w:lang w:val="en-SG"/>
        </w:rPr>
      </w:pPr>
    </w:p>
    <w:p w14:paraId="70B4C478" w14:textId="7A616311" w:rsidR="008556AE" w:rsidRPr="008556AE" w:rsidRDefault="008556AE" w:rsidP="008556AE">
      <w:pPr>
        <w:jc w:val="both"/>
        <w:rPr>
          <w:lang w:val="en-SG"/>
        </w:rPr>
      </w:pPr>
      <w:r w:rsidRPr="008556AE">
        <w:rPr>
          <w:lang w:val="en-SG"/>
        </w:rPr>
        <w:t>A model that causes losses indicates that it needs to be refined even more. Some examples of this refinement include feature engineering, parameter tuning, improved risk management techniques, or investigating alternative models. It serves as a reminder of the dangers that come with trading the stock market and the necessity of extensive back testing and validation prior to putting any trading strategy into action.</w:t>
      </w:r>
    </w:p>
    <w:p w14:paraId="3C9E3EE0" w14:textId="77777777" w:rsidR="008556AE" w:rsidRPr="008556AE" w:rsidRDefault="008556AE" w:rsidP="008556AE">
      <w:pPr>
        <w:jc w:val="both"/>
        <w:rPr>
          <w:lang w:val="en-SG"/>
        </w:rPr>
      </w:pPr>
    </w:p>
    <w:p w14:paraId="1DDEEAB3" w14:textId="77777777" w:rsidR="008556AE" w:rsidRPr="008556AE" w:rsidRDefault="008556AE" w:rsidP="008556AE">
      <w:pPr>
        <w:jc w:val="both"/>
        <w:rPr>
          <w:lang w:val="en-SG"/>
        </w:rPr>
      </w:pPr>
    </w:p>
    <w:p w14:paraId="0BDE87E8" w14:textId="7908E21F" w:rsidR="008556AE" w:rsidRPr="008556AE" w:rsidRDefault="00B54727" w:rsidP="008556AE">
      <w:pPr>
        <w:jc w:val="both"/>
        <w:rPr>
          <w:lang w:val="en-SG"/>
        </w:rPr>
      </w:pPr>
      <w:r w:rsidRPr="00B54727">
        <w:rPr>
          <w:noProof/>
          <w:lang w:val="en-SG"/>
        </w:rPr>
        <w:drawing>
          <wp:inline distT="0" distB="0" distL="0" distR="0" wp14:anchorId="64D7C0BC" wp14:editId="058ECD21">
            <wp:extent cx="3089910" cy="1125220"/>
            <wp:effectExtent l="0" t="0" r="0" b="0"/>
            <wp:docPr id="980864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4224" name="Picture 1" descr="A screenshot of a computer screen&#10;&#10;Description automatically generated"/>
                    <pic:cNvPicPr/>
                  </pic:nvPicPr>
                  <pic:blipFill>
                    <a:blip r:embed="rId32"/>
                    <a:stretch>
                      <a:fillRect/>
                    </a:stretch>
                  </pic:blipFill>
                  <pic:spPr>
                    <a:xfrm>
                      <a:off x="0" y="0"/>
                      <a:ext cx="3089910" cy="1125220"/>
                    </a:xfrm>
                    <a:prstGeom prst="rect">
                      <a:avLst/>
                    </a:prstGeom>
                  </pic:spPr>
                </pic:pic>
              </a:graphicData>
            </a:graphic>
          </wp:inline>
        </w:drawing>
      </w:r>
    </w:p>
    <w:p w14:paraId="5DF31A8C" w14:textId="0DFA6C1D" w:rsidR="00B51506" w:rsidRDefault="00B51506" w:rsidP="00B51506">
      <w:pPr>
        <w:jc w:val="both"/>
        <w:rPr>
          <w:lang w:val="en-SG"/>
        </w:rPr>
      </w:pPr>
      <w:r>
        <w:rPr>
          <w:lang w:val="en-SG"/>
        </w:rPr>
        <w:t xml:space="preserve"> </w:t>
      </w:r>
    </w:p>
    <w:p w14:paraId="0337764D" w14:textId="609F4371" w:rsidR="00B51506" w:rsidRDefault="00B54727" w:rsidP="002D1056">
      <w:pPr>
        <w:jc w:val="both"/>
        <w:rPr>
          <w:lang w:val="en-SG"/>
        </w:rPr>
      </w:pPr>
      <w:r>
        <w:rPr>
          <w:lang w:val="en-SG"/>
        </w:rPr>
        <w:t>Figure 17: Classification report for the decision tree</w:t>
      </w:r>
    </w:p>
    <w:p w14:paraId="2035A95C" w14:textId="77777777" w:rsidR="00EA3E86" w:rsidRDefault="00EA3E86" w:rsidP="002D1056">
      <w:pPr>
        <w:jc w:val="both"/>
        <w:rPr>
          <w:lang w:val="en-SG"/>
        </w:rPr>
      </w:pPr>
    </w:p>
    <w:p w14:paraId="28EE600B" w14:textId="45CA375C" w:rsidR="00EA3E86" w:rsidRPr="00EA3E86" w:rsidRDefault="00EA3E86" w:rsidP="00EA3E86">
      <w:pPr>
        <w:jc w:val="both"/>
        <w:rPr>
          <w:lang w:val="en-SG"/>
        </w:rPr>
      </w:pPr>
      <w:r w:rsidRPr="00EA3E86">
        <w:rPr>
          <w:lang w:val="en-SG"/>
        </w:rPr>
        <w:t xml:space="preserve">Decision Tree model is doing marginally better on </w:t>
      </w:r>
      <w:proofErr w:type="spellStart"/>
      <w:r w:rsidRPr="00EA3E86">
        <w:rPr>
          <w:lang w:val="en-SG"/>
        </w:rPr>
        <w:t>buy</w:t>
      </w:r>
      <w:proofErr w:type="spellEnd"/>
      <w:r w:rsidRPr="00EA3E86">
        <w:rPr>
          <w:lang w:val="en-SG"/>
        </w:rPr>
        <w:t xml:space="preserve"> signals than sell signals, according to the classification report. </w:t>
      </w:r>
      <w:r w:rsidR="00544B20" w:rsidRPr="00EA3E86">
        <w:rPr>
          <w:lang w:val="en-SG"/>
        </w:rPr>
        <w:t>Higher metrics for class 1 across the board suggest that the on</w:t>
      </w:r>
      <w:r w:rsidRPr="00EA3E86">
        <w:rPr>
          <w:lang w:val="en-SG"/>
        </w:rPr>
        <w:t xml:space="preserve"> the other hand, the model's overall accuracy indicates that its predictive power is only marginally superior to that of a coin flip. The model's predictive performance can be enhanced, as indicated by the moderate F1-scores for both classes.</w:t>
      </w:r>
    </w:p>
    <w:p w14:paraId="6D8D8B1B" w14:textId="77777777" w:rsidR="00EA3E86" w:rsidRPr="00EA3E86" w:rsidRDefault="00EA3E86" w:rsidP="00EA3E86">
      <w:pPr>
        <w:jc w:val="both"/>
        <w:rPr>
          <w:lang w:val="en-SG"/>
        </w:rPr>
      </w:pPr>
    </w:p>
    <w:p w14:paraId="16673EE5" w14:textId="797602DD" w:rsidR="00AE54C3" w:rsidRDefault="00AE54C3" w:rsidP="00AE54C3">
      <w:pPr>
        <w:pStyle w:val="Heading1"/>
      </w:pPr>
      <w:r>
        <w:t>Conclusion</w:t>
      </w:r>
    </w:p>
    <w:p w14:paraId="07240F41" w14:textId="70A52F69" w:rsidR="000C3BF6" w:rsidRPr="000C3BF6" w:rsidRDefault="000C3BF6" w:rsidP="000C3BF6">
      <w:pPr>
        <w:jc w:val="both"/>
      </w:pPr>
      <w:r w:rsidRPr="000C3BF6">
        <w:t>The study of Decision Tree, Support Vector Machine (SVM), and Logistic Regression models has yielded valuable insights into the possibilities and constraints of using machine learning on financial time series data. Overall, the results were mixed, even though each model showed distinct characteristics regarding strategy performance and decision boundaries.</w:t>
      </w:r>
    </w:p>
    <w:p w14:paraId="6A1E8371" w14:textId="77777777" w:rsidR="00EA3E86" w:rsidRDefault="00EA3E86" w:rsidP="00EA3E86">
      <w:pPr>
        <w:jc w:val="both"/>
        <w:rPr>
          <w:lang w:val="en-SG"/>
        </w:rPr>
      </w:pPr>
    </w:p>
    <w:p w14:paraId="70C8B56C" w14:textId="53A3CB32" w:rsidR="0097449A" w:rsidRDefault="0097449A" w:rsidP="00EA3E86">
      <w:pPr>
        <w:jc w:val="both"/>
        <w:rPr>
          <w:lang w:val="en-SG"/>
        </w:rPr>
      </w:pPr>
      <w:r>
        <w:rPr>
          <w:lang w:val="en-SG"/>
        </w:rPr>
        <w:t>T</w:t>
      </w:r>
      <w:r w:rsidRPr="0097449A">
        <w:rPr>
          <w:lang w:val="en-SG"/>
        </w:rPr>
        <w:t xml:space="preserve">he Logistic Regression model </w:t>
      </w:r>
      <w:r w:rsidR="00B9128D">
        <w:rPr>
          <w:lang w:val="en-SG"/>
        </w:rPr>
        <w:t xml:space="preserve">had moderate accuracy </w:t>
      </w:r>
      <w:r w:rsidRPr="0097449A">
        <w:rPr>
          <w:lang w:val="en-SG"/>
        </w:rPr>
        <w:t>provided a probabilistic method for classifying buy and sell signals. The performance metrics showed that even though its decision boundary was linear, it was not able to fully capture the intricate patterns present in stock price movements.</w:t>
      </w:r>
      <w:r w:rsidR="00B9128D">
        <w:rPr>
          <w:lang w:val="en-SG"/>
        </w:rPr>
        <w:t xml:space="preserve"> </w:t>
      </w:r>
    </w:p>
    <w:p w14:paraId="62CAE49F" w14:textId="77777777" w:rsidR="00347AB7" w:rsidRDefault="00347AB7" w:rsidP="00EA3E86">
      <w:pPr>
        <w:jc w:val="both"/>
        <w:rPr>
          <w:lang w:val="en-SG"/>
        </w:rPr>
      </w:pPr>
    </w:p>
    <w:p w14:paraId="069E04A4" w14:textId="77777777" w:rsidR="00347AB7" w:rsidRPr="00347AB7" w:rsidRDefault="00347AB7" w:rsidP="00347AB7">
      <w:pPr>
        <w:jc w:val="both"/>
        <w:rPr>
          <w:lang w:val="en-SG"/>
        </w:rPr>
      </w:pPr>
      <w:r w:rsidRPr="00347AB7">
        <w:rPr>
          <w:lang w:val="en-SG"/>
        </w:rPr>
        <w:t>Among the models tested, the SVM model was the most profitable, indicating that it may be a more dependable model overall. Given the complexity of financial market structures, the ability to form non-linear decision boundaries enabled it to capture more complex patterns in the data. Despite not outperforming the market on a consistent basis, the SVM strategy's evaluation period profitability supports further research and application.</w:t>
      </w:r>
    </w:p>
    <w:p w14:paraId="7724AD44" w14:textId="77777777" w:rsidR="00347AB7" w:rsidRPr="00347AB7" w:rsidRDefault="00347AB7" w:rsidP="00347AB7">
      <w:pPr>
        <w:jc w:val="both"/>
        <w:rPr>
          <w:lang w:val="en-SG"/>
        </w:rPr>
      </w:pPr>
    </w:p>
    <w:p w14:paraId="6415BC77" w14:textId="7BCB69A3" w:rsidR="00347AB7" w:rsidRDefault="00347AB7" w:rsidP="00347AB7">
      <w:pPr>
        <w:jc w:val="both"/>
        <w:rPr>
          <w:lang w:val="en-SG"/>
        </w:rPr>
      </w:pPr>
      <w:r w:rsidRPr="00347AB7">
        <w:rPr>
          <w:lang w:val="en-SG"/>
        </w:rPr>
        <w:t xml:space="preserve">This observation does not, however, lessen the need for thorough back testing against out-of-sample data </w:t>
      </w:r>
      <w:proofErr w:type="gramStart"/>
      <w:r w:rsidRPr="00347AB7">
        <w:rPr>
          <w:lang w:val="en-SG"/>
        </w:rPr>
        <w:t>in order to</w:t>
      </w:r>
      <w:proofErr w:type="gramEnd"/>
      <w:r w:rsidRPr="00347AB7">
        <w:rPr>
          <w:lang w:val="en-SG"/>
        </w:rPr>
        <w:t xml:space="preserve"> verify the model's resilience and ability to generalize beyond the particular market conditions that were encountered during the testing stage. Furthermore, it will be essential to include </w:t>
      </w:r>
      <w:r w:rsidRPr="00347AB7">
        <w:rPr>
          <w:lang w:val="en-SG"/>
        </w:rPr>
        <w:t>transaction costs, market impact, and risk management considerations in</w:t>
      </w:r>
      <w:r w:rsidR="00BA1CAF">
        <w:rPr>
          <w:lang w:val="en-SG"/>
        </w:rPr>
        <w:t xml:space="preserve"> </w:t>
      </w:r>
      <w:r w:rsidR="007F7B27">
        <w:rPr>
          <w:lang w:val="en-SG"/>
        </w:rPr>
        <w:t xml:space="preserve">the real world that </w:t>
      </w:r>
      <w:r w:rsidR="00BA1CAF" w:rsidRPr="00BA1CAF">
        <w:rPr>
          <w:lang w:val="en-SG"/>
        </w:rPr>
        <w:t xml:space="preserve">will require </w:t>
      </w:r>
      <w:r w:rsidR="00257E8B" w:rsidRPr="00BA1CAF">
        <w:rPr>
          <w:lang w:val="en-SG"/>
        </w:rPr>
        <w:t>considering</w:t>
      </w:r>
      <w:r w:rsidR="00BA1CAF" w:rsidRPr="00BA1CAF">
        <w:rPr>
          <w:lang w:val="en-SG"/>
        </w:rPr>
        <w:t xml:space="preserve"> risk management, market impact, and transaction costs.</w:t>
      </w:r>
    </w:p>
    <w:p w14:paraId="3F6EF7CD" w14:textId="77777777" w:rsidR="00AB48E7" w:rsidRDefault="00AB48E7" w:rsidP="00347AB7">
      <w:pPr>
        <w:jc w:val="both"/>
        <w:rPr>
          <w:lang w:val="en-SG"/>
        </w:rPr>
      </w:pPr>
    </w:p>
    <w:p w14:paraId="28C2E835" w14:textId="4B31B23B" w:rsidR="00AB48E7" w:rsidRDefault="00AB48E7" w:rsidP="00347AB7">
      <w:pPr>
        <w:jc w:val="both"/>
        <w:rPr>
          <w:lang w:val="en-SG"/>
        </w:rPr>
      </w:pPr>
      <w:r>
        <w:rPr>
          <w:lang w:val="en-SG"/>
        </w:rPr>
        <w:t xml:space="preserve">However, due to limitations and the scope of my knowledge I </w:t>
      </w:r>
      <w:r w:rsidR="005C10DF">
        <w:rPr>
          <w:lang w:val="en-SG"/>
        </w:rPr>
        <w:t xml:space="preserve">only </w:t>
      </w:r>
      <w:r>
        <w:rPr>
          <w:lang w:val="en-SG"/>
        </w:rPr>
        <w:t>utilised supervised machine learning algorithms</w:t>
      </w:r>
      <w:r w:rsidR="00B05B7F">
        <w:rPr>
          <w:lang w:val="en-SG"/>
        </w:rPr>
        <w:t xml:space="preserve">. This model will be effective while executing short term trades over long term trades. </w:t>
      </w:r>
      <w:r w:rsidR="00A669A8">
        <w:rPr>
          <w:lang w:val="en-SG"/>
        </w:rPr>
        <w:t xml:space="preserve">The most optimal solution for using this strategy for </w:t>
      </w:r>
      <w:r w:rsidR="00FF7B42">
        <w:rPr>
          <w:lang w:val="en-SG"/>
        </w:rPr>
        <w:t>using it as a long-term</w:t>
      </w:r>
      <w:r w:rsidR="00A669A8">
        <w:rPr>
          <w:lang w:val="en-SG"/>
        </w:rPr>
        <w:t xml:space="preserve"> </w:t>
      </w:r>
      <w:r w:rsidR="00FF7B42">
        <w:rPr>
          <w:lang w:val="en-SG"/>
        </w:rPr>
        <w:t xml:space="preserve">trading strategy </w:t>
      </w:r>
      <w:r w:rsidR="00032F67">
        <w:rPr>
          <w:lang w:val="en-SG"/>
        </w:rPr>
        <w:t xml:space="preserve">hourly time series data over </w:t>
      </w:r>
      <w:r w:rsidR="00ED78C5">
        <w:rPr>
          <w:lang w:val="en-SG"/>
        </w:rPr>
        <w:t>3-4 years</w:t>
      </w:r>
      <w:r w:rsidR="00544825">
        <w:rPr>
          <w:lang w:val="en-SG"/>
        </w:rPr>
        <w:t xml:space="preserve"> would have been very ideal.</w:t>
      </w:r>
      <w:r w:rsidR="00032F67">
        <w:rPr>
          <w:lang w:val="en-SG"/>
        </w:rPr>
        <w:t xml:space="preserve"> </w:t>
      </w:r>
      <w:r w:rsidR="00544825">
        <w:rPr>
          <w:lang w:val="en-SG"/>
        </w:rPr>
        <w:t xml:space="preserve">The investigation </w:t>
      </w:r>
      <w:r w:rsidR="00B54A9E">
        <w:rPr>
          <w:lang w:val="en-SG"/>
        </w:rPr>
        <w:t xml:space="preserve">was limited to the using </w:t>
      </w:r>
      <w:r w:rsidR="00544825">
        <w:rPr>
          <w:lang w:val="en-SG"/>
        </w:rPr>
        <w:t xml:space="preserve">1 year of </w:t>
      </w:r>
      <w:r w:rsidR="00ED78C5">
        <w:rPr>
          <w:lang w:val="en-SG"/>
        </w:rPr>
        <w:t xml:space="preserve">daily </w:t>
      </w:r>
      <w:r w:rsidR="00544825">
        <w:rPr>
          <w:lang w:val="en-SG"/>
        </w:rPr>
        <w:t xml:space="preserve">stock </w:t>
      </w:r>
      <w:r w:rsidR="00ED78C5">
        <w:rPr>
          <w:lang w:val="en-SG"/>
        </w:rPr>
        <w:t xml:space="preserve">data. Whenever an optimization algorithm </w:t>
      </w:r>
      <w:r w:rsidR="00CD7B65">
        <w:rPr>
          <w:lang w:val="en-SG"/>
        </w:rPr>
        <w:t xml:space="preserve">was such as pipelining </w:t>
      </w:r>
      <w:r w:rsidR="00B54A9E">
        <w:rPr>
          <w:lang w:val="en-SG"/>
        </w:rPr>
        <w:t xml:space="preserve">with </w:t>
      </w:r>
      <w:proofErr w:type="spellStart"/>
      <w:r w:rsidR="00CD7B65">
        <w:rPr>
          <w:lang w:val="en-SG"/>
        </w:rPr>
        <w:t>GridSearchCV</w:t>
      </w:r>
      <w:proofErr w:type="spellEnd"/>
      <w:r w:rsidR="00CD7B65">
        <w:rPr>
          <w:lang w:val="en-SG"/>
        </w:rPr>
        <w:t xml:space="preserve"> </w:t>
      </w:r>
      <w:r w:rsidR="00B54A9E">
        <w:rPr>
          <w:lang w:val="en-SG"/>
        </w:rPr>
        <w:t xml:space="preserve">was </w:t>
      </w:r>
      <w:r w:rsidR="00CD7B65">
        <w:rPr>
          <w:lang w:val="en-SG"/>
        </w:rPr>
        <w:t>applied the model would immediately overfit, after applying the most optimal parameters to improve accuracy.</w:t>
      </w:r>
      <w:r w:rsidR="00B54A9E">
        <w:rPr>
          <w:lang w:val="en-SG"/>
        </w:rPr>
        <w:t xml:space="preserve"> </w:t>
      </w:r>
      <w:r w:rsidR="00874B81" w:rsidRPr="00874B81">
        <w:rPr>
          <w:lang w:val="en-SG"/>
        </w:rPr>
        <w:t>For stock market models to function optimally, avoid overfitting, and guarantee computational efficiency, hyperparameter tuning is crucial. It makes it possible for models to remain simple, effectively manage risk, and adjust to the dynamic nature of the market, which results in more robust and dependable forecasts in the erratic trading environment.</w:t>
      </w:r>
      <w:r w:rsidR="00874B81">
        <w:rPr>
          <w:lang w:val="en-SG"/>
        </w:rPr>
        <w:t xml:space="preserve"> </w:t>
      </w:r>
      <w:r w:rsidR="00834AAA">
        <w:rPr>
          <w:lang w:val="en-SG"/>
        </w:rPr>
        <w:t>Additionally,</w:t>
      </w:r>
      <w:r w:rsidR="00874B81">
        <w:rPr>
          <w:lang w:val="en-SG"/>
        </w:rPr>
        <w:t xml:space="preserve"> m</w:t>
      </w:r>
      <w:r w:rsidR="00B851C9">
        <w:rPr>
          <w:lang w:val="en-SG"/>
        </w:rPr>
        <w:t xml:space="preserve">ore technical indicators </w:t>
      </w:r>
      <w:r w:rsidR="00F105C4">
        <w:rPr>
          <w:lang w:val="en-SG"/>
        </w:rPr>
        <w:t xml:space="preserve">such </w:t>
      </w:r>
      <w:r w:rsidR="00B851C9">
        <w:rPr>
          <w:lang w:val="en-SG"/>
        </w:rPr>
        <w:t>as</w:t>
      </w:r>
      <w:r w:rsidR="00F105C4">
        <w:rPr>
          <w:lang w:val="en-SG"/>
        </w:rPr>
        <w:t xml:space="preserve"> </w:t>
      </w:r>
      <w:r w:rsidR="00D648FA">
        <w:rPr>
          <w:lang w:val="en-SG"/>
        </w:rPr>
        <w:t>[</w:t>
      </w:r>
      <w:r w:rsidR="00DC704B">
        <w:rPr>
          <w:lang w:val="en-SG"/>
        </w:rPr>
        <w:t>RSI, Moving</w:t>
      </w:r>
      <w:r w:rsidR="000C24B5" w:rsidRPr="000C24B5">
        <w:rPr>
          <w:lang w:val="en-SG"/>
        </w:rPr>
        <w:t xml:space="preserve"> Average Convergence Divergence (MACD)</w:t>
      </w:r>
      <w:r w:rsidR="000C24B5">
        <w:rPr>
          <w:lang w:val="en-SG"/>
        </w:rPr>
        <w:t>,</w:t>
      </w:r>
      <w:r w:rsidR="00DC704B" w:rsidRPr="00DC704B">
        <w:t xml:space="preserve"> </w:t>
      </w:r>
      <w:r w:rsidR="00DC704B" w:rsidRPr="00DC704B">
        <w:rPr>
          <w:lang w:val="en-SG"/>
        </w:rPr>
        <w:t>Bollinger Bands</w:t>
      </w:r>
      <w:r w:rsidR="00DC704B">
        <w:rPr>
          <w:lang w:val="en-SG"/>
        </w:rPr>
        <w:t xml:space="preserve"> and </w:t>
      </w:r>
      <w:r w:rsidR="00D648FA" w:rsidRPr="00D648FA">
        <w:rPr>
          <w:lang w:val="en-SG"/>
        </w:rPr>
        <w:t>Volume Weighted Average Price (VWAP)</w:t>
      </w:r>
      <w:r w:rsidR="00D648FA">
        <w:rPr>
          <w:lang w:val="en-SG"/>
        </w:rPr>
        <w:t>]</w:t>
      </w:r>
      <w:r w:rsidR="000C24B5">
        <w:rPr>
          <w:lang w:val="en-SG"/>
        </w:rPr>
        <w:t xml:space="preserve"> </w:t>
      </w:r>
      <w:r w:rsidR="00B851C9">
        <w:rPr>
          <w:lang w:val="en-SG"/>
        </w:rPr>
        <w:t xml:space="preserve">features </w:t>
      </w:r>
      <w:r w:rsidR="00F105C4">
        <w:rPr>
          <w:lang w:val="en-SG"/>
        </w:rPr>
        <w:t xml:space="preserve">for improvising the accuracy and precision </w:t>
      </w:r>
      <w:r w:rsidR="00D648FA">
        <w:rPr>
          <w:lang w:val="en-SG"/>
        </w:rPr>
        <w:t xml:space="preserve">for computing </w:t>
      </w:r>
      <w:r w:rsidR="00F105C4">
        <w:rPr>
          <w:lang w:val="en-SG"/>
        </w:rPr>
        <w:t>buy and sell signals.</w:t>
      </w:r>
      <w:r w:rsidR="00D648FA">
        <w:rPr>
          <w:lang w:val="en-SG"/>
        </w:rPr>
        <w:t xml:space="preserve"> </w:t>
      </w:r>
    </w:p>
    <w:p w14:paraId="04726404" w14:textId="77777777" w:rsidR="00AB48E7" w:rsidRDefault="00AB48E7" w:rsidP="00347AB7">
      <w:pPr>
        <w:jc w:val="both"/>
        <w:rPr>
          <w:lang w:val="en-SG"/>
        </w:rPr>
      </w:pPr>
    </w:p>
    <w:p w14:paraId="49153688" w14:textId="63041FE9" w:rsidR="00AB48E7" w:rsidRPr="00AB48E7" w:rsidRDefault="009A29EE" w:rsidP="00AB48E7">
      <w:pPr>
        <w:jc w:val="both"/>
        <w:rPr>
          <w:lang w:val="en-SG"/>
        </w:rPr>
      </w:pPr>
      <w:r>
        <w:rPr>
          <w:lang w:val="en-SG"/>
        </w:rPr>
        <w:t>The scope of this project can be improvised with d</w:t>
      </w:r>
      <w:r w:rsidR="00AB48E7" w:rsidRPr="00AB48E7">
        <w:rPr>
          <w:lang w:val="en-SG"/>
        </w:rPr>
        <w:t>eep learning</w:t>
      </w:r>
      <w:r>
        <w:rPr>
          <w:lang w:val="en-SG"/>
        </w:rPr>
        <w:t xml:space="preserve"> algorithms. </w:t>
      </w:r>
      <w:r w:rsidR="00AB48E7" w:rsidRPr="00AB48E7">
        <w:rPr>
          <w:lang w:val="en-SG"/>
        </w:rPr>
        <w:t>Long Short-Term Memory (LSTM) networks, have the potential to significantly improve stock market prediction because of their ability to identify high-dimensional non-linear relationships and temporal patterns present in financial time series. With their ability to incorporate a variety of data sources, including unstructured and alternative data, LSTMs provide real-time analysis and the ability to adjust to fluctuations in the market. The creation of hybrid models that combine LSTMs with other methods, improving model interpretability, integrating risk management into deep learning architectures, and guaranteeing adherence to changing regulatory standards are some of the future research areas. By using deep learning, this research path aims to provide sophisticated, flexible, and transparent algorithmic trading solutions.</w:t>
      </w:r>
    </w:p>
    <w:p w14:paraId="4DD9E323" w14:textId="77777777" w:rsidR="00AB48E7" w:rsidRPr="00AB48E7" w:rsidRDefault="00AB48E7" w:rsidP="00AB48E7">
      <w:pPr>
        <w:jc w:val="both"/>
        <w:rPr>
          <w:lang w:val="en-SG"/>
        </w:rPr>
      </w:pPr>
    </w:p>
    <w:p w14:paraId="330EDB6B" w14:textId="77777777" w:rsidR="00834AAA" w:rsidRDefault="00910747" w:rsidP="00834AAA">
      <w:pPr>
        <w:jc w:val="both"/>
        <w:rPr>
          <w:lang w:val="en-SG"/>
        </w:rPr>
      </w:pPr>
      <w:r w:rsidRPr="00910747">
        <w:rPr>
          <w:lang w:val="en-SG"/>
        </w:rPr>
        <w:t xml:space="preserve">In conclusion, the use of machine learning for classification of signals is intriguing, the intricacy of the financial markets poses serious difficulties that call for cautious model tuning, risk management, and reasonable performance expectations. </w:t>
      </w:r>
      <w:proofErr w:type="gramStart"/>
      <w:r w:rsidRPr="00910747">
        <w:rPr>
          <w:lang w:val="en-SG"/>
        </w:rPr>
        <w:t>In order to</w:t>
      </w:r>
      <w:proofErr w:type="gramEnd"/>
      <w:r w:rsidRPr="00910747">
        <w:rPr>
          <w:lang w:val="en-SG"/>
        </w:rPr>
        <w:t xml:space="preserve"> adapt to shifting market conditions, future work should concentrate on improving feature engineering, investigating more complex algorithms, and adding adaptive mechanisms. The objective will always be to find strategies that can withstand the test of new and unseen data while striking a balance between predictive accuracy and the practical realities of trading.</w:t>
      </w:r>
    </w:p>
    <w:p w14:paraId="30F88B63" w14:textId="77777777" w:rsidR="00834AAA" w:rsidRDefault="00834AAA" w:rsidP="00834AAA">
      <w:pPr>
        <w:jc w:val="both"/>
        <w:rPr>
          <w:lang w:val="en-SG"/>
        </w:rPr>
      </w:pPr>
    </w:p>
    <w:p w14:paraId="33E7A9D1" w14:textId="77777777" w:rsidR="00834AAA" w:rsidRDefault="00834AAA" w:rsidP="00834AAA">
      <w:pPr>
        <w:jc w:val="both"/>
        <w:rPr>
          <w:lang w:val="en-SG"/>
        </w:rPr>
      </w:pPr>
    </w:p>
    <w:p w14:paraId="644F8E44" w14:textId="77777777" w:rsidR="00834AAA" w:rsidRDefault="00834AAA" w:rsidP="00834AAA">
      <w:pPr>
        <w:jc w:val="both"/>
        <w:rPr>
          <w:lang w:val="en-SG"/>
        </w:rPr>
      </w:pPr>
    </w:p>
    <w:p w14:paraId="52453842" w14:textId="77777777" w:rsidR="00834AAA" w:rsidRDefault="00834AAA" w:rsidP="00834AAA">
      <w:pPr>
        <w:jc w:val="both"/>
        <w:rPr>
          <w:lang w:val="en-SG"/>
        </w:rPr>
      </w:pPr>
    </w:p>
    <w:p w14:paraId="4C562E4C" w14:textId="77777777" w:rsidR="00834AAA" w:rsidRDefault="00834AAA" w:rsidP="00834AAA">
      <w:pPr>
        <w:jc w:val="both"/>
        <w:rPr>
          <w:lang w:val="en-SG"/>
        </w:rPr>
      </w:pPr>
    </w:p>
    <w:p w14:paraId="6DDC7179" w14:textId="77777777" w:rsidR="00834AAA" w:rsidRDefault="00834AAA" w:rsidP="00834AAA">
      <w:pPr>
        <w:jc w:val="both"/>
        <w:rPr>
          <w:lang w:val="en-SG"/>
        </w:rPr>
      </w:pPr>
    </w:p>
    <w:p w14:paraId="06DA96F1" w14:textId="77777777" w:rsidR="00834AAA" w:rsidRDefault="00834AAA" w:rsidP="00834AAA">
      <w:pPr>
        <w:jc w:val="both"/>
        <w:rPr>
          <w:lang w:val="en-SG"/>
        </w:rPr>
      </w:pPr>
    </w:p>
    <w:p w14:paraId="190E7867" w14:textId="554D058B" w:rsidR="009303D9" w:rsidRPr="00834AAA" w:rsidRDefault="009303D9" w:rsidP="00834AAA">
      <w:pPr>
        <w:pStyle w:val="Heading1"/>
        <w:rPr>
          <w:lang w:val="en-SG"/>
        </w:rPr>
      </w:pPr>
      <w:r w:rsidRPr="005B520E">
        <w:lastRenderedPageBreak/>
        <w:t>References</w:t>
      </w:r>
    </w:p>
    <w:p w14:paraId="738AADF1" w14:textId="4369294B" w:rsidR="0079540F" w:rsidRPr="0079540F" w:rsidRDefault="0079540F" w:rsidP="0004781E">
      <w:pPr>
        <w:pStyle w:val="references"/>
        <w:ind w:left="354" w:hanging="354"/>
      </w:pPr>
      <w:r w:rsidRPr="0079540F">
        <w:t>Grigoryan, H. (2017). "Stock Market Trend Prediction Using Support Vector Machines and Variable Selection Methods." In Proceedings of the [</w:t>
      </w:r>
      <w:r>
        <w:t>International Conference on Applied Mathematics</w:t>
      </w:r>
      <w:r w:rsidRPr="0079540F">
        <w:t xml:space="preserve">], (pp. </w:t>
      </w:r>
      <w:r>
        <w:t>210</w:t>
      </w:r>
      <w:r w:rsidRPr="0079540F">
        <w:t>), DOI: 10.2991/ammsa-17.2017.45.</w:t>
      </w:r>
    </w:p>
    <w:p w14:paraId="077B6E40" w14:textId="55A9F0E0" w:rsidR="009303D9" w:rsidRDefault="00EF257D" w:rsidP="0004781E">
      <w:pPr>
        <w:pStyle w:val="references"/>
        <w:ind w:left="354" w:hanging="354"/>
      </w:pPr>
      <w:r>
        <w:t xml:space="preserve">G. F. Bjoern Krollner, Bruce Vanstone, “Financial time series forecasting with machine learning techniques: A survey,” in European Symposium on Artificial Neural Networks: Computational and Machine Learning, Bruges, Belgium, April 2010. </w:t>
      </w:r>
      <w:r w:rsidR="009303D9">
        <w:t>I. S. Jacobs and C. P. Bean, “Fine particles, thin films and exchange anisotropy,” in Magnetism, vol. III, G. T. Rado and H. Suhl, Eds. New York: Academic, 1963, pp. 271–350.</w:t>
      </w:r>
    </w:p>
    <w:p w14:paraId="5120EAFA" w14:textId="4879AB3A" w:rsidR="009303D9" w:rsidRDefault="0079540F" w:rsidP="0004781E">
      <w:pPr>
        <w:pStyle w:val="references"/>
        <w:ind w:left="354" w:hanging="354"/>
      </w:pPr>
      <w:r>
        <w:t>A. Kar, “Stock prediction using artificial neural networks,” Dept. of Computer Science and Engineering, IIT Kanpur</w:t>
      </w:r>
      <w:r w:rsidR="009303D9">
        <w:t>R. Nicole, “Title of paper with only first word capitalized,” J. Name Stand. Abbrev., in press.</w:t>
      </w:r>
    </w:p>
    <w:p w14:paraId="0C0076E3" w14:textId="3B77EA1E" w:rsidR="009303D9" w:rsidRDefault="0079540F" w:rsidP="0004781E">
      <w:pPr>
        <w:pStyle w:val="references"/>
        <w:ind w:left="354" w:hanging="354"/>
      </w:pPr>
      <w:r>
        <w:t>S. R. Y. Mayankkumar B Patel, “Stock prediction using artificial neural network,” International Journal of Innovative Research in Science, Engineering, and Technology, 2014.</w:t>
      </w:r>
      <w:r w:rsidR="009303D9">
        <w:t>M. Young, The Technical Writer</w:t>
      </w:r>
      <w:r w:rsidR="00E7596C">
        <w:t>’</w:t>
      </w:r>
      <w:r w:rsidR="009303D9">
        <w:t>s Handbook. Mill Valley, CA: University Science, 1989.</w:t>
      </w:r>
    </w:p>
    <w:p w14:paraId="40A47CF5" w14:textId="0D43A478" w:rsidR="000A4B75" w:rsidRDefault="000A4B75" w:rsidP="0004781E">
      <w:pPr>
        <w:pStyle w:val="references"/>
        <w:ind w:left="354" w:hanging="354"/>
      </w:pPr>
      <w:r>
        <w:t>Taran Rishi,”</w:t>
      </w:r>
      <w:r w:rsidRPr="000A4B75">
        <w:t xml:space="preserve"> </w:t>
      </w:r>
      <w:r>
        <w:t>Stock Market Analysis Using Linear Regression”,</w:t>
      </w:r>
      <w:r w:rsidRPr="000A4B75">
        <w:t xml:space="preserve"> </w:t>
      </w:r>
      <w:r>
        <w:t>Proceedings of the Jepson Undergraduate Conference on International Economics, Vol. 4 [2022], Art. 4,Department of Economics,University of Northern Iowa. Pp. 2</w:t>
      </w:r>
    </w:p>
    <w:p w14:paraId="58202BB5" w14:textId="77777777" w:rsidR="00A0651A" w:rsidRDefault="00A0651A" w:rsidP="00A0651A">
      <w:pPr>
        <w:pStyle w:val="references"/>
      </w:pPr>
      <w:r w:rsidRPr="008D2502">
        <w:t>R. Karim, M. Alam, and R. Hossain, "Stock Market Analysis Using Linear Regression and Decision Tree Regression," in Proc. eSmarTA, 2021, pp. 1-6, doi: 10.1109/eSmarTA52612.2021.9515762.</w:t>
      </w:r>
    </w:p>
    <w:p w14:paraId="3EBC6DF0" w14:textId="6CF4B688" w:rsidR="00CE3BFC" w:rsidRDefault="00CE3BFC" w:rsidP="00A0651A">
      <w:pPr>
        <w:pStyle w:val="references"/>
      </w:pPr>
      <w:r>
        <w:t>Murtaza Roondiwala, Harshal Patel, Shraddha Varma, “Predicting Stock Prices Using LSTM”, April 2017</w:t>
      </w:r>
    </w:p>
    <w:p w14:paraId="7AFCBA0E" w14:textId="77777777" w:rsidR="00CC5AF9" w:rsidRDefault="00CC5AF9" w:rsidP="00CC5AF9">
      <w:pPr>
        <w:pStyle w:val="references"/>
      </w:pPr>
      <w:r>
        <w:t>N. Tripathy, "Stock Price Prediction Using Support Vector Machine Approach," in [International Academic Conference on Management &amp; Economics,Oxford,United Kingdom], [2019].</w:t>
      </w:r>
    </w:p>
    <w:p w14:paraId="4C7A964F" w14:textId="1A2D5645" w:rsidR="00CC5AF9" w:rsidRDefault="00CC5AF9" w:rsidP="00CC5AF9">
      <w:pPr>
        <w:pStyle w:val="references"/>
      </w:pPr>
      <w:r>
        <w:t>Shah H.V., 2007.Machine Learning Techniques for Stock Prediction, Foundations of Machine Learning, Spring Soni S.and Shrivastava, S., 2010.Classification of Indian Stock Market Data Using Machine Learning Algorithms, International Journal on Computer Science and Engineering, 02(09):2942-2946</w:t>
      </w:r>
    </w:p>
    <w:p w14:paraId="15E52BD8" w14:textId="27997861" w:rsidR="00CC5AF9" w:rsidRDefault="00CC5AF9" w:rsidP="00CC5AF9">
      <w:pPr>
        <w:pStyle w:val="references"/>
      </w:pPr>
      <w:r>
        <w:t>Huang, W., Nakamori, Y. and Wang, S.Y. 2005. Forecasting Stock Market Movement Direction with Support Vector Machine, Computers and Operations Research, 32(10):2513–2522</w:t>
      </w:r>
    </w:p>
    <w:p w14:paraId="357A12F5" w14:textId="6EE41549" w:rsidR="005B19C0" w:rsidRDefault="005B19C0" w:rsidP="005B19C0">
      <w:pPr>
        <w:pStyle w:val="references"/>
      </w:pPr>
      <w:r>
        <w:t xml:space="preserve">J. Fernando, “Moving Average (MA): purpose, uses, formula, and examples,” </w:t>
      </w:r>
      <w:r>
        <w:rPr>
          <w:i/>
          <w:iCs/>
        </w:rPr>
        <w:t>Investopedia</w:t>
      </w:r>
      <w:r>
        <w:t xml:space="preserve">, Mar. 31, 2023. </w:t>
      </w:r>
      <w:hyperlink r:id="rId33" w:history="1">
        <w:r w:rsidR="004A63C6" w:rsidRPr="00541EAB">
          <w:rPr>
            <w:rStyle w:val="Hyperlink"/>
          </w:rPr>
          <w:t>https://www.investopedia.com/terms/m/movingaverage.asp</w:t>
        </w:r>
      </w:hyperlink>
    </w:p>
    <w:p w14:paraId="1DF37F78" w14:textId="77777777" w:rsidR="004A63C6" w:rsidRDefault="004A63C6" w:rsidP="004A63C6">
      <w:pPr>
        <w:pStyle w:val="references"/>
      </w:pPr>
      <w:r>
        <w:t xml:space="preserve">C. Mitchell, “Triple Exponential Moving Average (TEMA): definition and formula,” </w:t>
      </w:r>
      <w:r>
        <w:rPr>
          <w:i/>
          <w:iCs/>
        </w:rPr>
        <w:t>Investopedia</w:t>
      </w:r>
      <w:r>
        <w:t>, Aug. 15, 2022. https://www.investopedia.com/terms/t/triple-exponential-moving-average.asp#:~:text=The%20TEMA%20reduces%20lag%20more,EMA%20of%20the%20original%20EMA.</w:t>
      </w:r>
    </w:p>
    <w:p w14:paraId="4354A1BB" w14:textId="77777777" w:rsidR="004A63C6" w:rsidRDefault="004A63C6" w:rsidP="004A63C6">
      <w:pPr>
        <w:pStyle w:val="references"/>
        <w:numPr>
          <w:ilvl w:val="0"/>
          <w:numId w:val="0"/>
        </w:numPr>
        <w:ind w:left="360"/>
      </w:pPr>
    </w:p>
    <w:p w14:paraId="13CFBA77" w14:textId="77777777" w:rsidR="00CC5AF9" w:rsidRDefault="00CC5AF9" w:rsidP="00910747">
      <w:pPr>
        <w:pStyle w:val="references"/>
        <w:numPr>
          <w:ilvl w:val="0"/>
          <w:numId w:val="0"/>
        </w:numPr>
        <w:ind w:left="360"/>
      </w:pPr>
    </w:p>
    <w:p w14:paraId="7EFB088A" w14:textId="77777777" w:rsidR="00CC5AF9" w:rsidRDefault="00CC5AF9" w:rsidP="00910747">
      <w:pPr>
        <w:pStyle w:val="references"/>
        <w:numPr>
          <w:ilvl w:val="0"/>
          <w:numId w:val="0"/>
        </w:numPr>
      </w:pPr>
    </w:p>
    <w:p w14:paraId="08DD9233" w14:textId="77777777" w:rsidR="009303D9" w:rsidRDefault="009303D9" w:rsidP="00836367">
      <w:pPr>
        <w:pStyle w:val="references"/>
        <w:numPr>
          <w:ilvl w:val="0"/>
          <w:numId w:val="0"/>
        </w:numPr>
        <w:ind w:left="360" w:hanging="360"/>
      </w:pPr>
    </w:p>
    <w:p w14:paraId="373E56B1" w14:textId="3C408425"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D908590" w14:textId="4685F76E"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69FC0" w14:textId="77777777" w:rsidR="002B199E" w:rsidRDefault="002B199E" w:rsidP="001A3B3D">
      <w:r>
        <w:separator/>
      </w:r>
    </w:p>
  </w:endnote>
  <w:endnote w:type="continuationSeparator" w:id="0">
    <w:p w14:paraId="0EAD458C" w14:textId="77777777" w:rsidR="002B199E" w:rsidRDefault="002B199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8371" w14:textId="0FA7239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6ACE4" w14:textId="77777777" w:rsidR="002B199E" w:rsidRDefault="002B199E" w:rsidP="001A3B3D">
      <w:r>
        <w:separator/>
      </w:r>
    </w:p>
  </w:footnote>
  <w:footnote w:type="continuationSeparator" w:id="0">
    <w:p w14:paraId="1AB7E968" w14:textId="77777777" w:rsidR="002B199E" w:rsidRDefault="002B199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E6041E"/>
    <w:multiLevelType w:val="hybridMultilevel"/>
    <w:tmpl w:val="8B7A42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3C65627"/>
    <w:multiLevelType w:val="hybridMultilevel"/>
    <w:tmpl w:val="A502BE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D6275A6"/>
    <w:multiLevelType w:val="hybridMultilevel"/>
    <w:tmpl w:val="617672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D36E93"/>
    <w:multiLevelType w:val="hybridMultilevel"/>
    <w:tmpl w:val="A39C13E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B7134D"/>
    <w:multiLevelType w:val="hybridMultilevel"/>
    <w:tmpl w:val="5DE81C96"/>
    <w:lvl w:ilvl="0" w:tplc="48090001">
      <w:start w:val="1"/>
      <w:numFmt w:val="bullet"/>
      <w:lvlText w:val=""/>
      <w:lvlJc w:val="left"/>
      <w:pPr>
        <w:ind w:left="1008" w:hanging="360"/>
      </w:pPr>
      <w:rPr>
        <w:rFonts w:ascii="Symbol" w:hAnsi="Symbol" w:hint="default"/>
      </w:rPr>
    </w:lvl>
    <w:lvl w:ilvl="1" w:tplc="48090003" w:tentative="1">
      <w:start w:val="1"/>
      <w:numFmt w:val="bullet"/>
      <w:lvlText w:val="o"/>
      <w:lvlJc w:val="left"/>
      <w:pPr>
        <w:ind w:left="1728" w:hanging="360"/>
      </w:pPr>
      <w:rPr>
        <w:rFonts w:ascii="Courier New" w:hAnsi="Courier New" w:cs="Courier New" w:hint="default"/>
      </w:rPr>
    </w:lvl>
    <w:lvl w:ilvl="2" w:tplc="48090005" w:tentative="1">
      <w:start w:val="1"/>
      <w:numFmt w:val="bullet"/>
      <w:lvlText w:val=""/>
      <w:lvlJc w:val="left"/>
      <w:pPr>
        <w:ind w:left="2448" w:hanging="360"/>
      </w:pPr>
      <w:rPr>
        <w:rFonts w:ascii="Wingdings" w:hAnsi="Wingdings" w:hint="default"/>
      </w:rPr>
    </w:lvl>
    <w:lvl w:ilvl="3" w:tplc="48090001" w:tentative="1">
      <w:start w:val="1"/>
      <w:numFmt w:val="bullet"/>
      <w:lvlText w:val=""/>
      <w:lvlJc w:val="left"/>
      <w:pPr>
        <w:ind w:left="3168" w:hanging="360"/>
      </w:pPr>
      <w:rPr>
        <w:rFonts w:ascii="Symbol" w:hAnsi="Symbol" w:hint="default"/>
      </w:rPr>
    </w:lvl>
    <w:lvl w:ilvl="4" w:tplc="48090003" w:tentative="1">
      <w:start w:val="1"/>
      <w:numFmt w:val="bullet"/>
      <w:lvlText w:val="o"/>
      <w:lvlJc w:val="left"/>
      <w:pPr>
        <w:ind w:left="3888" w:hanging="360"/>
      </w:pPr>
      <w:rPr>
        <w:rFonts w:ascii="Courier New" w:hAnsi="Courier New" w:cs="Courier New" w:hint="default"/>
      </w:rPr>
    </w:lvl>
    <w:lvl w:ilvl="5" w:tplc="48090005" w:tentative="1">
      <w:start w:val="1"/>
      <w:numFmt w:val="bullet"/>
      <w:lvlText w:val=""/>
      <w:lvlJc w:val="left"/>
      <w:pPr>
        <w:ind w:left="4608" w:hanging="360"/>
      </w:pPr>
      <w:rPr>
        <w:rFonts w:ascii="Wingdings" w:hAnsi="Wingdings" w:hint="default"/>
      </w:rPr>
    </w:lvl>
    <w:lvl w:ilvl="6" w:tplc="48090001" w:tentative="1">
      <w:start w:val="1"/>
      <w:numFmt w:val="bullet"/>
      <w:lvlText w:val=""/>
      <w:lvlJc w:val="left"/>
      <w:pPr>
        <w:ind w:left="5328" w:hanging="360"/>
      </w:pPr>
      <w:rPr>
        <w:rFonts w:ascii="Symbol" w:hAnsi="Symbol" w:hint="default"/>
      </w:rPr>
    </w:lvl>
    <w:lvl w:ilvl="7" w:tplc="48090003" w:tentative="1">
      <w:start w:val="1"/>
      <w:numFmt w:val="bullet"/>
      <w:lvlText w:val="o"/>
      <w:lvlJc w:val="left"/>
      <w:pPr>
        <w:ind w:left="6048" w:hanging="360"/>
      </w:pPr>
      <w:rPr>
        <w:rFonts w:ascii="Courier New" w:hAnsi="Courier New" w:cs="Courier New" w:hint="default"/>
      </w:rPr>
    </w:lvl>
    <w:lvl w:ilvl="8" w:tplc="48090005" w:tentative="1">
      <w:start w:val="1"/>
      <w:numFmt w:val="bullet"/>
      <w:lvlText w:val=""/>
      <w:lvlJc w:val="left"/>
      <w:pPr>
        <w:ind w:left="6768" w:hanging="360"/>
      </w:pPr>
      <w:rPr>
        <w:rFonts w:ascii="Wingdings" w:hAnsi="Wingdings" w:hint="default"/>
      </w:rPr>
    </w:lvl>
  </w:abstractNum>
  <w:abstractNum w:abstractNumId="19" w15:restartNumberingAfterBreak="0">
    <w:nsid w:val="36796C33"/>
    <w:multiLevelType w:val="hybridMultilevel"/>
    <w:tmpl w:val="7D2A19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7A043C0"/>
    <w:multiLevelType w:val="hybridMultilevel"/>
    <w:tmpl w:val="B75A67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8C946F8"/>
    <w:multiLevelType w:val="hybridMultilevel"/>
    <w:tmpl w:val="9502F6CA"/>
    <w:lvl w:ilvl="0" w:tplc="48090001">
      <w:start w:val="1"/>
      <w:numFmt w:val="bullet"/>
      <w:lvlText w:val=""/>
      <w:lvlJc w:val="left"/>
      <w:pPr>
        <w:ind w:left="1008" w:hanging="360"/>
      </w:pPr>
      <w:rPr>
        <w:rFonts w:ascii="Symbol" w:hAnsi="Symbol" w:hint="default"/>
      </w:rPr>
    </w:lvl>
    <w:lvl w:ilvl="1" w:tplc="48090003" w:tentative="1">
      <w:start w:val="1"/>
      <w:numFmt w:val="bullet"/>
      <w:lvlText w:val="o"/>
      <w:lvlJc w:val="left"/>
      <w:pPr>
        <w:ind w:left="1728" w:hanging="360"/>
      </w:pPr>
      <w:rPr>
        <w:rFonts w:ascii="Courier New" w:hAnsi="Courier New" w:cs="Courier New" w:hint="default"/>
      </w:rPr>
    </w:lvl>
    <w:lvl w:ilvl="2" w:tplc="48090005" w:tentative="1">
      <w:start w:val="1"/>
      <w:numFmt w:val="bullet"/>
      <w:lvlText w:val=""/>
      <w:lvlJc w:val="left"/>
      <w:pPr>
        <w:ind w:left="2448" w:hanging="360"/>
      </w:pPr>
      <w:rPr>
        <w:rFonts w:ascii="Wingdings" w:hAnsi="Wingdings" w:hint="default"/>
      </w:rPr>
    </w:lvl>
    <w:lvl w:ilvl="3" w:tplc="48090001" w:tentative="1">
      <w:start w:val="1"/>
      <w:numFmt w:val="bullet"/>
      <w:lvlText w:val=""/>
      <w:lvlJc w:val="left"/>
      <w:pPr>
        <w:ind w:left="3168" w:hanging="360"/>
      </w:pPr>
      <w:rPr>
        <w:rFonts w:ascii="Symbol" w:hAnsi="Symbol" w:hint="default"/>
      </w:rPr>
    </w:lvl>
    <w:lvl w:ilvl="4" w:tplc="48090003" w:tentative="1">
      <w:start w:val="1"/>
      <w:numFmt w:val="bullet"/>
      <w:lvlText w:val="o"/>
      <w:lvlJc w:val="left"/>
      <w:pPr>
        <w:ind w:left="3888" w:hanging="360"/>
      </w:pPr>
      <w:rPr>
        <w:rFonts w:ascii="Courier New" w:hAnsi="Courier New" w:cs="Courier New" w:hint="default"/>
      </w:rPr>
    </w:lvl>
    <w:lvl w:ilvl="5" w:tplc="48090005" w:tentative="1">
      <w:start w:val="1"/>
      <w:numFmt w:val="bullet"/>
      <w:lvlText w:val=""/>
      <w:lvlJc w:val="left"/>
      <w:pPr>
        <w:ind w:left="4608" w:hanging="360"/>
      </w:pPr>
      <w:rPr>
        <w:rFonts w:ascii="Wingdings" w:hAnsi="Wingdings" w:hint="default"/>
      </w:rPr>
    </w:lvl>
    <w:lvl w:ilvl="6" w:tplc="48090001" w:tentative="1">
      <w:start w:val="1"/>
      <w:numFmt w:val="bullet"/>
      <w:lvlText w:val=""/>
      <w:lvlJc w:val="left"/>
      <w:pPr>
        <w:ind w:left="5328" w:hanging="360"/>
      </w:pPr>
      <w:rPr>
        <w:rFonts w:ascii="Symbol" w:hAnsi="Symbol" w:hint="default"/>
      </w:rPr>
    </w:lvl>
    <w:lvl w:ilvl="7" w:tplc="48090003" w:tentative="1">
      <w:start w:val="1"/>
      <w:numFmt w:val="bullet"/>
      <w:lvlText w:val="o"/>
      <w:lvlJc w:val="left"/>
      <w:pPr>
        <w:ind w:left="6048" w:hanging="360"/>
      </w:pPr>
      <w:rPr>
        <w:rFonts w:ascii="Courier New" w:hAnsi="Courier New" w:cs="Courier New" w:hint="default"/>
      </w:rPr>
    </w:lvl>
    <w:lvl w:ilvl="8" w:tplc="48090005" w:tentative="1">
      <w:start w:val="1"/>
      <w:numFmt w:val="bullet"/>
      <w:lvlText w:val=""/>
      <w:lvlJc w:val="left"/>
      <w:pPr>
        <w:ind w:left="6768"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111608E"/>
    <w:multiLevelType w:val="hybridMultilevel"/>
    <w:tmpl w:val="E0DC1A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A316E7E"/>
    <w:multiLevelType w:val="hybridMultilevel"/>
    <w:tmpl w:val="548295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F1359D6"/>
    <w:multiLevelType w:val="hybridMultilevel"/>
    <w:tmpl w:val="6206EF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704788990">
    <w:abstractNumId w:val="20"/>
  </w:num>
  <w:num w:numId="2" w16cid:durableId="340164160">
    <w:abstractNumId w:val="27"/>
  </w:num>
  <w:num w:numId="3" w16cid:durableId="2038500611">
    <w:abstractNumId w:val="17"/>
  </w:num>
  <w:num w:numId="4" w16cid:durableId="1349529180">
    <w:abstractNumId w:val="22"/>
  </w:num>
  <w:num w:numId="5" w16cid:durableId="1757361249">
    <w:abstractNumId w:val="22"/>
  </w:num>
  <w:num w:numId="6" w16cid:durableId="990869634">
    <w:abstractNumId w:val="22"/>
  </w:num>
  <w:num w:numId="7" w16cid:durableId="437602694">
    <w:abstractNumId w:val="22"/>
  </w:num>
  <w:num w:numId="8" w16cid:durableId="979194435">
    <w:abstractNumId w:val="24"/>
  </w:num>
  <w:num w:numId="9" w16cid:durableId="1655908069">
    <w:abstractNumId w:val="28"/>
  </w:num>
  <w:num w:numId="10" w16cid:durableId="1906181947">
    <w:abstractNumId w:val="21"/>
  </w:num>
  <w:num w:numId="11" w16cid:durableId="1218275863">
    <w:abstractNumId w:val="15"/>
  </w:num>
  <w:num w:numId="12" w16cid:durableId="2061049077">
    <w:abstractNumId w:val="14"/>
  </w:num>
  <w:num w:numId="13" w16cid:durableId="517890700">
    <w:abstractNumId w:val="0"/>
  </w:num>
  <w:num w:numId="14" w16cid:durableId="668875352">
    <w:abstractNumId w:val="10"/>
  </w:num>
  <w:num w:numId="15" w16cid:durableId="1788962867">
    <w:abstractNumId w:val="8"/>
  </w:num>
  <w:num w:numId="16" w16cid:durableId="1825659510">
    <w:abstractNumId w:val="7"/>
  </w:num>
  <w:num w:numId="17" w16cid:durableId="567688460">
    <w:abstractNumId w:val="6"/>
  </w:num>
  <w:num w:numId="18" w16cid:durableId="1565338558">
    <w:abstractNumId w:val="5"/>
  </w:num>
  <w:num w:numId="19" w16cid:durableId="1212302757">
    <w:abstractNumId w:val="9"/>
  </w:num>
  <w:num w:numId="20" w16cid:durableId="1189022549">
    <w:abstractNumId w:val="4"/>
  </w:num>
  <w:num w:numId="21" w16cid:durableId="480541263">
    <w:abstractNumId w:val="3"/>
  </w:num>
  <w:num w:numId="22" w16cid:durableId="1469855719">
    <w:abstractNumId w:val="2"/>
  </w:num>
  <w:num w:numId="23" w16cid:durableId="977301777">
    <w:abstractNumId w:val="1"/>
  </w:num>
  <w:num w:numId="24" w16cid:durableId="1681158767">
    <w:abstractNumId w:val="23"/>
  </w:num>
  <w:num w:numId="25" w16cid:durableId="936013460">
    <w:abstractNumId w:val="31"/>
  </w:num>
  <w:num w:numId="26" w16cid:durableId="1251815559">
    <w:abstractNumId w:val="29"/>
  </w:num>
  <w:num w:numId="27" w16cid:durableId="910506263">
    <w:abstractNumId w:val="26"/>
  </w:num>
  <w:num w:numId="28" w16cid:durableId="2127313291">
    <w:abstractNumId w:val="19"/>
  </w:num>
  <w:num w:numId="29" w16cid:durableId="1848252378">
    <w:abstractNumId w:val="18"/>
  </w:num>
  <w:num w:numId="30" w16cid:durableId="1572737188">
    <w:abstractNumId w:val="12"/>
  </w:num>
  <w:num w:numId="31" w16cid:durableId="17195218">
    <w:abstractNumId w:val="13"/>
  </w:num>
  <w:num w:numId="32" w16cid:durableId="1324165124">
    <w:abstractNumId w:val="25"/>
  </w:num>
  <w:num w:numId="33" w16cid:durableId="2038503899">
    <w:abstractNumId w:val="16"/>
  </w:num>
  <w:num w:numId="34" w16cid:durableId="1766267741">
    <w:abstractNumId w:val="30"/>
  </w:num>
  <w:num w:numId="35" w16cid:durableId="14664633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02"/>
    <w:rsid w:val="00014370"/>
    <w:rsid w:val="00032F67"/>
    <w:rsid w:val="000439BE"/>
    <w:rsid w:val="0004781E"/>
    <w:rsid w:val="000675D1"/>
    <w:rsid w:val="00067B90"/>
    <w:rsid w:val="00082A64"/>
    <w:rsid w:val="00083BEE"/>
    <w:rsid w:val="0008758A"/>
    <w:rsid w:val="000972AE"/>
    <w:rsid w:val="000A419F"/>
    <w:rsid w:val="000A4B75"/>
    <w:rsid w:val="000B146B"/>
    <w:rsid w:val="000C0A4D"/>
    <w:rsid w:val="000C1E68"/>
    <w:rsid w:val="000C24B5"/>
    <w:rsid w:val="000C3BF6"/>
    <w:rsid w:val="00101B6E"/>
    <w:rsid w:val="00107C38"/>
    <w:rsid w:val="0012313A"/>
    <w:rsid w:val="00124D04"/>
    <w:rsid w:val="0012675F"/>
    <w:rsid w:val="0014169A"/>
    <w:rsid w:val="00141C71"/>
    <w:rsid w:val="00165724"/>
    <w:rsid w:val="00177F8D"/>
    <w:rsid w:val="00180512"/>
    <w:rsid w:val="00191DFE"/>
    <w:rsid w:val="00192690"/>
    <w:rsid w:val="00195E50"/>
    <w:rsid w:val="001A2EFD"/>
    <w:rsid w:val="001A3B3D"/>
    <w:rsid w:val="001B114D"/>
    <w:rsid w:val="001B27A2"/>
    <w:rsid w:val="001B67DC"/>
    <w:rsid w:val="001D5E8A"/>
    <w:rsid w:val="001E4711"/>
    <w:rsid w:val="001E5751"/>
    <w:rsid w:val="001E60E4"/>
    <w:rsid w:val="001E793E"/>
    <w:rsid w:val="001F15CC"/>
    <w:rsid w:val="001F1DCA"/>
    <w:rsid w:val="001F46FA"/>
    <w:rsid w:val="001F5E6C"/>
    <w:rsid w:val="00201769"/>
    <w:rsid w:val="00211476"/>
    <w:rsid w:val="0021381D"/>
    <w:rsid w:val="00222151"/>
    <w:rsid w:val="002254A9"/>
    <w:rsid w:val="00233D97"/>
    <w:rsid w:val="002343CA"/>
    <w:rsid w:val="002347A2"/>
    <w:rsid w:val="00235070"/>
    <w:rsid w:val="002361A8"/>
    <w:rsid w:val="0024247F"/>
    <w:rsid w:val="002445A0"/>
    <w:rsid w:val="00250284"/>
    <w:rsid w:val="0025301A"/>
    <w:rsid w:val="00257E8B"/>
    <w:rsid w:val="002604C2"/>
    <w:rsid w:val="00272F6F"/>
    <w:rsid w:val="002850E3"/>
    <w:rsid w:val="002B132D"/>
    <w:rsid w:val="002B199E"/>
    <w:rsid w:val="002B1FF3"/>
    <w:rsid w:val="002C3B73"/>
    <w:rsid w:val="002D0AE2"/>
    <w:rsid w:val="002D1056"/>
    <w:rsid w:val="002E378E"/>
    <w:rsid w:val="002F1FBA"/>
    <w:rsid w:val="002F2DDF"/>
    <w:rsid w:val="0030112B"/>
    <w:rsid w:val="0033232D"/>
    <w:rsid w:val="00344FC7"/>
    <w:rsid w:val="003465A6"/>
    <w:rsid w:val="00347AB7"/>
    <w:rsid w:val="00354FCF"/>
    <w:rsid w:val="00357559"/>
    <w:rsid w:val="00363BFD"/>
    <w:rsid w:val="003771A2"/>
    <w:rsid w:val="0038338A"/>
    <w:rsid w:val="0039212C"/>
    <w:rsid w:val="003A07CD"/>
    <w:rsid w:val="003A19E2"/>
    <w:rsid w:val="003A3892"/>
    <w:rsid w:val="003B0C6F"/>
    <w:rsid w:val="003B2B40"/>
    <w:rsid w:val="003B4E04"/>
    <w:rsid w:val="003C47BB"/>
    <w:rsid w:val="003D04CA"/>
    <w:rsid w:val="003D774C"/>
    <w:rsid w:val="003E12BB"/>
    <w:rsid w:val="003E193B"/>
    <w:rsid w:val="003E1A5E"/>
    <w:rsid w:val="003F5A08"/>
    <w:rsid w:val="003F72A8"/>
    <w:rsid w:val="004042F7"/>
    <w:rsid w:val="00412E2B"/>
    <w:rsid w:val="00417C43"/>
    <w:rsid w:val="00420716"/>
    <w:rsid w:val="004325FB"/>
    <w:rsid w:val="004413FC"/>
    <w:rsid w:val="004432BA"/>
    <w:rsid w:val="0044407E"/>
    <w:rsid w:val="00447BB9"/>
    <w:rsid w:val="00455A85"/>
    <w:rsid w:val="0046031D"/>
    <w:rsid w:val="00465B60"/>
    <w:rsid w:val="00467699"/>
    <w:rsid w:val="00473AC9"/>
    <w:rsid w:val="00480F74"/>
    <w:rsid w:val="004961DC"/>
    <w:rsid w:val="004A63C6"/>
    <w:rsid w:val="004A67BE"/>
    <w:rsid w:val="004B46BC"/>
    <w:rsid w:val="004D33C5"/>
    <w:rsid w:val="004D3C57"/>
    <w:rsid w:val="004D72B5"/>
    <w:rsid w:val="004F0951"/>
    <w:rsid w:val="00501DF2"/>
    <w:rsid w:val="00504D84"/>
    <w:rsid w:val="00544825"/>
    <w:rsid w:val="00544B20"/>
    <w:rsid w:val="00545B8F"/>
    <w:rsid w:val="00551B7F"/>
    <w:rsid w:val="00553315"/>
    <w:rsid w:val="0056610F"/>
    <w:rsid w:val="00575BCA"/>
    <w:rsid w:val="00581DD8"/>
    <w:rsid w:val="00583D19"/>
    <w:rsid w:val="005A43AA"/>
    <w:rsid w:val="005B0344"/>
    <w:rsid w:val="005B19C0"/>
    <w:rsid w:val="005B304D"/>
    <w:rsid w:val="005B4816"/>
    <w:rsid w:val="005B520E"/>
    <w:rsid w:val="005B62F1"/>
    <w:rsid w:val="005C10DF"/>
    <w:rsid w:val="005D0D1A"/>
    <w:rsid w:val="005E2800"/>
    <w:rsid w:val="005F16AF"/>
    <w:rsid w:val="00601C36"/>
    <w:rsid w:val="00605825"/>
    <w:rsid w:val="0060740B"/>
    <w:rsid w:val="0061196A"/>
    <w:rsid w:val="00616E6A"/>
    <w:rsid w:val="00623D7F"/>
    <w:rsid w:val="00633DBB"/>
    <w:rsid w:val="00634E32"/>
    <w:rsid w:val="006372D0"/>
    <w:rsid w:val="00637ED6"/>
    <w:rsid w:val="00642C16"/>
    <w:rsid w:val="00645D22"/>
    <w:rsid w:val="00651A08"/>
    <w:rsid w:val="00651AA3"/>
    <w:rsid w:val="00653E2A"/>
    <w:rsid w:val="00654204"/>
    <w:rsid w:val="00654E2D"/>
    <w:rsid w:val="00655439"/>
    <w:rsid w:val="00663F32"/>
    <w:rsid w:val="00666AC9"/>
    <w:rsid w:val="00670434"/>
    <w:rsid w:val="00680D7F"/>
    <w:rsid w:val="00686223"/>
    <w:rsid w:val="006A2F4D"/>
    <w:rsid w:val="006A75F1"/>
    <w:rsid w:val="006B6B66"/>
    <w:rsid w:val="006E67C7"/>
    <w:rsid w:val="006F6D3D"/>
    <w:rsid w:val="007049EE"/>
    <w:rsid w:val="00715BEA"/>
    <w:rsid w:val="00736AB8"/>
    <w:rsid w:val="00740EEA"/>
    <w:rsid w:val="00741AD4"/>
    <w:rsid w:val="00745541"/>
    <w:rsid w:val="007528A6"/>
    <w:rsid w:val="007538EF"/>
    <w:rsid w:val="0076439E"/>
    <w:rsid w:val="007646DC"/>
    <w:rsid w:val="00786710"/>
    <w:rsid w:val="00794804"/>
    <w:rsid w:val="0079540F"/>
    <w:rsid w:val="007B33F1"/>
    <w:rsid w:val="007B3A09"/>
    <w:rsid w:val="007B6DDA"/>
    <w:rsid w:val="007C0308"/>
    <w:rsid w:val="007C2EF8"/>
    <w:rsid w:val="007C2FF2"/>
    <w:rsid w:val="007D6232"/>
    <w:rsid w:val="007E2165"/>
    <w:rsid w:val="007F1F99"/>
    <w:rsid w:val="007F768F"/>
    <w:rsid w:val="007F7B27"/>
    <w:rsid w:val="0080791D"/>
    <w:rsid w:val="00823668"/>
    <w:rsid w:val="008264B3"/>
    <w:rsid w:val="00830E27"/>
    <w:rsid w:val="00834724"/>
    <w:rsid w:val="00834AAA"/>
    <w:rsid w:val="00836367"/>
    <w:rsid w:val="008419D1"/>
    <w:rsid w:val="0084229B"/>
    <w:rsid w:val="00843627"/>
    <w:rsid w:val="008556AE"/>
    <w:rsid w:val="00866D21"/>
    <w:rsid w:val="0087268C"/>
    <w:rsid w:val="00873603"/>
    <w:rsid w:val="00874B81"/>
    <w:rsid w:val="00874E81"/>
    <w:rsid w:val="008A2C7D"/>
    <w:rsid w:val="008B5E47"/>
    <w:rsid w:val="008B6524"/>
    <w:rsid w:val="008C4B23"/>
    <w:rsid w:val="008C78D6"/>
    <w:rsid w:val="008D4CEB"/>
    <w:rsid w:val="008F6E2C"/>
    <w:rsid w:val="00910747"/>
    <w:rsid w:val="009246F4"/>
    <w:rsid w:val="009303D9"/>
    <w:rsid w:val="00931178"/>
    <w:rsid w:val="00933C64"/>
    <w:rsid w:val="00935279"/>
    <w:rsid w:val="00935886"/>
    <w:rsid w:val="0094149A"/>
    <w:rsid w:val="009536AD"/>
    <w:rsid w:val="00970050"/>
    <w:rsid w:val="00972203"/>
    <w:rsid w:val="0097449A"/>
    <w:rsid w:val="009749D7"/>
    <w:rsid w:val="00974FE6"/>
    <w:rsid w:val="009867C0"/>
    <w:rsid w:val="009A29EE"/>
    <w:rsid w:val="009B5008"/>
    <w:rsid w:val="009E110B"/>
    <w:rsid w:val="009E5E97"/>
    <w:rsid w:val="009F1D79"/>
    <w:rsid w:val="009F1F09"/>
    <w:rsid w:val="009F3BC7"/>
    <w:rsid w:val="00A00616"/>
    <w:rsid w:val="00A059B3"/>
    <w:rsid w:val="00A0651A"/>
    <w:rsid w:val="00A07533"/>
    <w:rsid w:val="00A11EBF"/>
    <w:rsid w:val="00A3505A"/>
    <w:rsid w:val="00A57525"/>
    <w:rsid w:val="00A669A8"/>
    <w:rsid w:val="00A86BBC"/>
    <w:rsid w:val="00A91D9C"/>
    <w:rsid w:val="00A964E8"/>
    <w:rsid w:val="00AA7878"/>
    <w:rsid w:val="00AB3D03"/>
    <w:rsid w:val="00AB48E7"/>
    <w:rsid w:val="00AC0805"/>
    <w:rsid w:val="00AC0E33"/>
    <w:rsid w:val="00AE3409"/>
    <w:rsid w:val="00AE4164"/>
    <w:rsid w:val="00AE54C3"/>
    <w:rsid w:val="00AE68F2"/>
    <w:rsid w:val="00AF12EC"/>
    <w:rsid w:val="00AF269E"/>
    <w:rsid w:val="00AF6017"/>
    <w:rsid w:val="00B0361E"/>
    <w:rsid w:val="00B05058"/>
    <w:rsid w:val="00B05B7F"/>
    <w:rsid w:val="00B06DF7"/>
    <w:rsid w:val="00B071F9"/>
    <w:rsid w:val="00B1094C"/>
    <w:rsid w:val="00B11A60"/>
    <w:rsid w:val="00B16545"/>
    <w:rsid w:val="00B22613"/>
    <w:rsid w:val="00B3754B"/>
    <w:rsid w:val="00B44A76"/>
    <w:rsid w:val="00B47F51"/>
    <w:rsid w:val="00B51506"/>
    <w:rsid w:val="00B54727"/>
    <w:rsid w:val="00B54A9E"/>
    <w:rsid w:val="00B768D1"/>
    <w:rsid w:val="00B8219C"/>
    <w:rsid w:val="00B851C9"/>
    <w:rsid w:val="00B85402"/>
    <w:rsid w:val="00B9128D"/>
    <w:rsid w:val="00BA1025"/>
    <w:rsid w:val="00BA1CAF"/>
    <w:rsid w:val="00BB1507"/>
    <w:rsid w:val="00BC086A"/>
    <w:rsid w:val="00BC3420"/>
    <w:rsid w:val="00BD2623"/>
    <w:rsid w:val="00BD670B"/>
    <w:rsid w:val="00BD7039"/>
    <w:rsid w:val="00BE7D3C"/>
    <w:rsid w:val="00BF463B"/>
    <w:rsid w:val="00BF5FF6"/>
    <w:rsid w:val="00C0207F"/>
    <w:rsid w:val="00C04BCE"/>
    <w:rsid w:val="00C16117"/>
    <w:rsid w:val="00C16B83"/>
    <w:rsid w:val="00C3075A"/>
    <w:rsid w:val="00C43921"/>
    <w:rsid w:val="00C44217"/>
    <w:rsid w:val="00C50095"/>
    <w:rsid w:val="00C61843"/>
    <w:rsid w:val="00C7452F"/>
    <w:rsid w:val="00C75D08"/>
    <w:rsid w:val="00C919A4"/>
    <w:rsid w:val="00C977CD"/>
    <w:rsid w:val="00CA3CD2"/>
    <w:rsid w:val="00CA4392"/>
    <w:rsid w:val="00CC393F"/>
    <w:rsid w:val="00CC5466"/>
    <w:rsid w:val="00CC5AF9"/>
    <w:rsid w:val="00CD7B65"/>
    <w:rsid w:val="00CD7CE2"/>
    <w:rsid w:val="00CE0DAD"/>
    <w:rsid w:val="00CE3BFC"/>
    <w:rsid w:val="00D041FB"/>
    <w:rsid w:val="00D1635A"/>
    <w:rsid w:val="00D2176E"/>
    <w:rsid w:val="00D21C55"/>
    <w:rsid w:val="00D325C3"/>
    <w:rsid w:val="00D363F9"/>
    <w:rsid w:val="00D46463"/>
    <w:rsid w:val="00D47801"/>
    <w:rsid w:val="00D632BE"/>
    <w:rsid w:val="00D648FA"/>
    <w:rsid w:val="00D72D06"/>
    <w:rsid w:val="00D7522C"/>
    <w:rsid w:val="00D7536F"/>
    <w:rsid w:val="00D75819"/>
    <w:rsid w:val="00D76668"/>
    <w:rsid w:val="00D81753"/>
    <w:rsid w:val="00DA4421"/>
    <w:rsid w:val="00DB2F5A"/>
    <w:rsid w:val="00DC30ED"/>
    <w:rsid w:val="00DC704B"/>
    <w:rsid w:val="00DD5632"/>
    <w:rsid w:val="00DD685E"/>
    <w:rsid w:val="00DE419E"/>
    <w:rsid w:val="00DF2FB7"/>
    <w:rsid w:val="00DF725C"/>
    <w:rsid w:val="00E05663"/>
    <w:rsid w:val="00E07383"/>
    <w:rsid w:val="00E1097A"/>
    <w:rsid w:val="00E165BC"/>
    <w:rsid w:val="00E61E12"/>
    <w:rsid w:val="00E7596C"/>
    <w:rsid w:val="00E878F2"/>
    <w:rsid w:val="00EA3E86"/>
    <w:rsid w:val="00EB0FE0"/>
    <w:rsid w:val="00ED0149"/>
    <w:rsid w:val="00ED298A"/>
    <w:rsid w:val="00ED78C5"/>
    <w:rsid w:val="00EE0B0A"/>
    <w:rsid w:val="00EE4093"/>
    <w:rsid w:val="00EF257D"/>
    <w:rsid w:val="00EF32C1"/>
    <w:rsid w:val="00EF7DE3"/>
    <w:rsid w:val="00F03103"/>
    <w:rsid w:val="00F105C4"/>
    <w:rsid w:val="00F139AF"/>
    <w:rsid w:val="00F271DE"/>
    <w:rsid w:val="00F33198"/>
    <w:rsid w:val="00F401D1"/>
    <w:rsid w:val="00F460DB"/>
    <w:rsid w:val="00F5046E"/>
    <w:rsid w:val="00F517EB"/>
    <w:rsid w:val="00F6167C"/>
    <w:rsid w:val="00F6229F"/>
    <w:rsid w:val="00F627DA"/>
    <w:rsid w:val="00F70CF6"/>
    <w:rsid w:val="00F7288F"/>
    <w:rsid w:val="00F847A6"/>
    <w:rsid w:val="00F9441B"/>
    <w:rsid w:val="00FA4C32"/>
    <w:rsid w:val="00FA597A"/>
    <w:rsid w:val="00FA6158"/>
    <w:rsid w:val="00FE7114"/>
    <w:rsid w:val="00FF0BEE"/>
    <w:rsid w:val="00FF7B42"/>
    <w:rsid w:val="3BBAFD44"/>
    <w:rsid w:val="3C044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75CD4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scxw141193821">
    <w:name w:val="scxw141193821"/>
    <w:basedOn w:val="DefaultParagraphFont"/>
    <w:rsid w:val="005B304D"/>
  </w:style>
  <w:style w:type="character" w:customStyle="1" w:styleId="normaltextrun">
    <w:name w:val="normaltextrun"/>
    <w:basedOn w:val="DefaultParagraphFont"/>
    <w:rsid w:val="005B304D"/>
  </w:style>
  <w:style w:type="paragraph" w:styleId="ListParagraph">
    <w:name w:val="List Paragraph"/>
    <w:basedOn w:val="Normal"/>
    <w:uiPriority w:val="34"/>
    <w:qFormat/>
    <w:rsid w:val="005B304D"/>
    <w:pPr>
      <w:spacing w:after="160" w:line="259" w:lineRule="auto"/>
      <w:ind w:left="720"/>
      <w:contextualSpacing/>
      <w:jc w:val="left"/>
    </w:pPr>
    <w:rPr>
      <w:rFonts w:asciiTheme="minorHAnsi" w:eastAsiaTheme="minorHAnsi" w:hAnsiTheme="minorHAnsi" w:cstheme="minorBidi"/>
      <w:kern w:val="2"/>
      <w:sz w:val="22"/>
      <w:szCs w:val="22"/>
      <w:lang w:val="en-SG"/>
      <w14:ligatures w14:val="standardContextual"/>
    </w:rPr>
  </w:style>
  <w:style w:type="paragraph" w:styleId="NormalWeb">
    <w:name w:val="Normal (Web)"/>
    <w:basedOn w:val="Normal"/>
    <w:uiPriority w:val="99"/>
    <w:unhideWhenUsed/>
    <w:rsid w:val="002D0AE2"/>
    <w:pPr>
      <w:spacing w:before="100" w:beforeAutospacing="1" w:after="100" w:afterAutospacing="1"/>
      <w:jc w:val="left"/>
    </w:pPr>
    <w:rPr>
      <w:rFonts w:eastAsia="Times New Roman"/>
      <w:sz w:val="24"/>
      <w:szCs w:val="24"/>
      <w:lang w:val="en-SG" w:eastAsia="en-SG"/>
    </w:rPr>
  </w:style>
  <w:style w:type="character" w:styleId="Emphasis">
    <w:name w:val="Emphasis"/>
    <w:basedOn w:val="DefaultParagraphFont"/>
    <w:uiPriority w:val="20"/>
    <w:qFormat/>
    <w:rsid w:val="0079540F"/>
    <w:rPr>
      <w:i/>
      <w:iCs/>
    </w:rPr>
  </w:style>
  <w:style w:type="character" w:customStyle="1" w:styleId="css-0">
    <w:name w:val="css-0"/>
    <w:basedOn w:val="DefaultParagraphFont"/>
    <w:rsid w:val="007E2165"/>
  </w:style>
  <w:style w:type="character" w:customStyle="1" w:styleId="css-rh820s">
    <w:name w:val="css-rh820s"/>
    <w:basedOn w:val="DefaultParagraphFont"/>
    <w:rsid w:val="007E2165"/>
  </w:style>
  <w:style w:type="character" w:customStyle="1" w:styleId="css-15iwe0d">
    <w:name w:val="css-15iwe0d"/>
    <w:basedOn w:val="DefaultParagraphFont"/>
    <w:rsid w:val="007E2165"/>
  </w:style>
  <w:style w:type="character" w:customStyle="1" w:styleId="css-2yp7ui">
    <w:name w:val="css-2yp7ui"/>
    <w:basedOn w:val="DefaultParagraphFont"/>
    <w:rsid w:val="007E2165"/>
  </w:style>
  <w:style w:type="character" w:styleId="PlaceholderText">
    <w:name w:val="Placeholder Text"/>
    <w:basedOn w:val="DefaultParagraphFont"/>
    <w:uiPriority w:val="99"/>
    <w:semiHidden/>
    <w:rsid w:val="00843627"/>
    <w:rPr>
      <w:color w:val="666666"/>
    </w:rPr>
  </w:style>
  <w:style w:type="character" w:styleId="Hyperlink">
    <w:name w:val="Hyperlink"/>
    <w:basedOn w:val="DefaultParagraphFont"/>
    <w:rsid w:val="004A63C6"/>
    <w:rPr>
      <w:color w:val="0563C1" w:themeColor="hyperlink"/>
      <w:u w:val="single"/>
    </w:rPr>
  </w:style>
  <w:style w:type="character" w:styleId="UnresolvedMention">
    <w:name w:val="Unresolved Mention"/>
    <w:basedOn w:val="DefaultParagraphFont"/>
    <w:uiPriority w:val="99"/>
    <w:semiHidden/>
    <w:unhideWhenUsed/>
    <w:rsid w:val="004A6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25115">
      <w:bodyDiv w:val="1"/>
      <w:marLeft w:val="0"/>
      <w:marRight w:val="0"/>
      <w:marTop w:val="0"/>
      <w:marBottom w:val="0"/>
      <w:divBdr>
        <w:top w:val="none" w:sz="0" w:space="0" w:color="auto"/>
        <w:left w:val="none" w:sz="0" w:space="0" w:color="auto"/>
        <w:bottom w:val="none" w:sz="0" w:space="0" w:color="auto"/>
        <w:right w:val="none" w:sz="0" w:space="0" w:color="auto"/>
      </w:divBdr>
    </w:div>
    <w:div w:id="553854018">
      <w:bodyDiv w:val="1"/>
      <w:marLeft w:val="0"/>
      <w:marRight w:val="0"/>
      <w:marTop w:val="0"/>
      <w:marBottom w:val="0"/>
      <w:divBdr>
        <w:top w:val="none" w:sz="0" w:space="0" w:color="auto"/>
        <w:left w:val="none" w:sz="0" w:space="0" w:color="auto"/>
        <w:bottom w:val="none" w:sz="0" w:space="0" w:color="auto"/>
        <w:right w:val="none" w:sz="0" w:space="0" w:color="auto"/>
      </w:divBdr>
      <w:divsChild>
        <w:div w:id="2097554515">
          <w:marLeft w:val="0"/>
          <w:marRight w:val="0"/>
          <w:marTop w:val="0"/>
          <w:marBottom w:val="0"/>
          <w:divBdr>
            <w:top w:val="none" w:sz="0" w:space="0" w:color="auto"/>
            <w:left w:val="none" w:sz="0" w:space="0" w:color="auto"/>
            <w:bottom w:val="none" w:sz="0" w:space="0" w:color="auto"/>
            <w:right w:val="none" w:sz="0" w:space="0" w:color="auto"/>
          </w:divBdr>
        </w:div>
      </w:divsChild>
    </w:div>
    <w:div w:id="689915386">
      <w:bodyDiv w:val="1"/>
      <w:marLeft w:val="0"/>
      <w:marRight w:val="0"/>
      <w:marTop w:val="0"/>
      <w:marBottom w:val="0"/>
      <w:divBdr>
        <w:top w:val="none" w:sz="0" w:space="0" w:color="auto"/>
        <w:left w:val="none" w:sz="0" w:space="0" w:color="auto"/>
        <w:bottom w:val="none" w:sz="0" w:space="0" w:color="auto"/>
        <w:right w:val="none" w:sz="0" w:space="0" w:color="auto"/>
      </w:divBdr>
    </w:div>
    <w:div w:id="711340920">
      <w:bodyDiv w:val="1"/>
      <w:marLeft w:val="0"/>
      <w:marRight w:val="0"/>
      <w:marTop w:val="0"/>
      <w:marBottom w:val="0"/>
      <w:divBdr>
        <w:top w:val="none" w:sz="0" w:space="0" w:color="auto"/>
        <w:left w:val="none" w:sz="0" w:space="0" w:color="auto"/>
        <w:bottom w:val="none" w:sz="0" w:space="0" w:color="auto"/>
        <w:right w:val="none" w:sz="0" w:space="0" w:color="auto"/>
      </w:divBdr>
    </w:div>
    <w:div w:id="802388320">
      <w:bodyDiv w:val="1"/>
      <w:marLeft w:val="0"/>
      <w:marRight w:val="0"/>
      <w:marTop w:val="0"/>
      <w:marBottom w:val="0"/>
      <w:divBdr>
        <w:top w:val="none" w:sz="0" w:space="0" w:color="auto"/>
        <w:left w:val="none" w:sz="0" w:space="0" w:color="auto"/>
        <w:bottom w:val="none" w:sz="0" w:space="0" w:color="auto"/>
        <w:right w:val="none" w:sz="0" w:space="0" w:color="auto"/>
      </w:divBdr>
      <w:divsChild>
        <w:div w:id="210967198">
          <w:marLeft w:val="0"/>
          <w:marRight w:val="0"/>
          <w:marTop w:val="0"/>
          <w:marBottom w:val="0"/>
          <w:divBdr>
            <w:top w:val="none" w:sz="0" w:space="0" w:color="auto"/>
            <w:left w:val="none" w:sz="0" w:space="0" w:color="auto"/>
            <w:bottom w:val="none" w:sz="0" w:space="0" w:color="auto"/>
            <w:right w:val="none" w:sz="0" w:space="0" w:color="auto"/>
          </w:divBdr>
        </w:div>
      </w:divsChild>
    </w:div>
    <w:div w:id="1517187677">
      <w:bodyDiv w:val="1"/>
      <w:marLeft w:val="0"/>
      <w:marRight w:val="0"/>
      <w:marTop w:val="0"/>
      <w:marBottom w:val="0"/>
      <w:divBdr>
        <w:top w:val="none" w:sz="0" w:space="0" w:color="auto"/>
        <w:left w:val="none" w:sz="0" w:space="0" w:color="auto"/>
        <w:bottom w:val="none" w:sz="0" w:space="0" w:color="auto"/>
        <w:right w:val="none" w:sz="0" w:space="0" w:color="auto"/>
      </w:divBdr>
    </w:div>
    <w:div w:id="167263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nvestopedia.com/terms/m/movingaverage.asp"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77B2261AD91F941BA693B06AB0A1B3C" ma:contentTypeVersion="3" ma:contentTypeDescription="Create a new document." ma:contentTypeScope="" ma:versionID="5d0f1f044a8ffda37c3f220b67b5cbe9">
  <xsd:schema xmlns:xsd="http://www.w3.org/2001/XMLSchema" xmlns:xs="http://www.w3.org/2001/XMLSchema" xmlns:p="http://schemas.microsoft.com/office/2006/metadata/properties" xmlns:ns2="f04081fe-5deb-4d23-a99d-b1355a0745cb" targetNamespace="http://schemas.microsoft.com/office/2006/metadata/properties" ma:root="true" ma:fieldsID="e64b1fa570d78ebabe423b38221088ac" ns2:_="">
    <xsd:import namespace="f04081fe-5deb-4d23-a99d-b1355a0745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081fe-5deb-4d23-a99d-b1355a07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50C1A6-0416-4EF6-99E8-7AF59F69E2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E13B70-A8C7-4829-9A3E-AC6A70028D73}">
  <ds:schemaRefs>
    <ds:schemaRef ds:uri="http://schemas.microsoft.com/sharepoint/v3/contenttype/forms"/>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C27D07CB-EAE8-4369-9576-32DC4A4B7A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081fe-5deb-4d23-a99d-b1355a0745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10</Pages>
  <Words>5670</Words>
  <Characters>32711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Jayasuryan</dc:creator>
  <cp:keywords/>
  <cp:lastModifiedBy>Jayasuryan Mutyala</cp:lastModifiedBy>
  <cp:revision>240</cp:revision>
  <cp:lastPrinted>2023-11-16T14:35:00Z</cp:lastPrinted>
  <dcterms:created xsi:type="dcterms:W3CDTF">2023-11-16T06:46:00Z</dcterms:created>
  <dcterms:modified xsi:type="dcterms:W3CDTF">2023-11-17T06:30:00Z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0x010100C77B2261AD91F941BA693B06AB0A1B3C</vt:lpwstr>
  </property>
</Properties>
</file>