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4B5C" w14:textId="7095F8AE" w:rsidR="003C09FA" w:rsidRPr="003C09FA" w:rsidRDefault="003C09FA" w:rsidP="003C09F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1. RJSC </w:t>
      </w:r>
    </w:p>
    <w:p w14:paraId="0CB8150E" w14:textId="77777777" w:rsidR="003C09FA" w:rsidRPr="003C09FA" w:rsidRDefault="003C09FA" w:rsidP="003C09F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Limited Company Services:</w:t>
      </w:r>
    </w:p>
    <w:p w14:paraId="60663795" w14:textId="5B6DBED3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Drafting Constitutional Documents: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Professional drafting of the Memorandum of Association (</w:t>
      </w:r>
      <w:proofErr w:type="spellStart"/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MoA</w:t>
      </w:r>
      <w:proofErr w:type="spellEnd"/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) and Articles of Association (</w:t>
      </w:r>
      <w:proofErr w:type="spellStart"/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AoA</w:t>
      </w:r>
      <w:proofErr w:type="spellEnd"/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) tailored to your business objectives</w:t>
      </w:r>
    </w:p>
    <w:p w14:paraId="0D0C64E0" w14:textId="0357F532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Incorporation: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End-to-end registration of Private and Public Limited Companies.</w:t>
      </w:r>
    </w:p>
    <w:p w14:paraId="2F868DFD" w14:textId="6843927F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Board of Directors Changes: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 Legal processing for appointment, resignation, or removal of Directors </w:t>
      </w:r>
    </w:p>
    <w:p w14:paraId="5801E79E" w14:textId="28BD68F3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Share Management: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Expert handling of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Share Transfers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and new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Share Allotments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C1F87E4" w14:textId="77777777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Conversion of Status: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Consultancy for converting a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Private Limited Company to a Public Limited Company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40AD1A75" w14:textId="4AF5882C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Mortgage &amp; Charge Creation: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Legal drafting and filing of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Mortgage Deeds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and registration of charges against company assets.</w:t>
      </w:r>
    </w:p>
    <w:p w14:paraId="4BDCD22B" w14:textId="22074E4F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Annual Compliance: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>
        <w:rPr>
          <w:rFonts w:ascii="Arial" w:eastAsia="Times New Roman" w:hAnsi="Arial" w:cs="Arial"/>
          <w:color w:val="0A0A0A"/>
          <w:kern w:val="0"/>
          <w14:ligatures w14:val="none"/>
        </w:rPr>
        <w:t>Prepare the annual return &amp; submit to RJSC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7177A963" w14:textId="77777777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Winding Up &amp; Liquidation: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Specialized support for the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Liquidation of Limited Companies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, including Voluntary Winding-up and completion of all legal formalities for formal closure.</w:t>
      </w:r>
    </w:p>
    <w:p w14:paraId="16AA3F24" w14:textId="77777777" w:rsidR="003C09FA" w:rsidRPr="003C09FA" w:rsidRDefault="003C09FA" w:rsidP="003C09F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Partnership Firm Services:</w:t>
      </w:r>
    </w:p>
    <w:p w14:paraId="1C450B71" w14:textId="77777777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Registration: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Drafting professional Partnership Deeds and securing formal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RJSC Registration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FD4ACD8" w14:textId="77777777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Amendments &amp; Changes: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Legal handling of changes in firm name, office address, or modification of the partnership constitution.</w:t>
      </w:r>
    </w:p>
    <w:p w14:paraId="3CF79630" w14:textId="77777777" w:rsidR="003C09FA" w:rsidRPr="003C09FA" w:rsidRDefault="003C09FA" w:rsidP="003C09FA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Dissolution of Partnership: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Expert management of the </w:t>
      </w:r>
      <w:hyperlink r:id="rId5" w:tgtFrame="_blank" w:history="1">
        <w:r w:rsidRPr="003C09F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Dissolution of Partnership Firms</w:t>
        </w:r>
      </w:hyperlink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, ensuring settlement of accounts and formal cancellation of registration at RJSC.</w:t>
      </w:r>
    </w:p>
    <w:p w14:paraId="0149805D" w14:textId="77777777" w:rsidR="003C09FA" w:rsidRPr="003C09FA" w:rsidRDefault="003C09FA" w:rsidP="003C09F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Foundation, Trust &amp; Society Services</w:t>
      </w:r>
    </w:p>
    <w:p w14:paraId="7BCE29DA" w14:textId="77777777" w:rsidR="003C09FA" w:rsidRPr="003C09FA" w:rsidRDefault="003C09FA" w:rsidP="003C09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lastRenderedPageBreak/>
        <w:t>We assist in establishing and maintaining social welfare entities with high legal precision.</w:t>
      </w:r>
    </w:p>
    <w:p w14:paraId="2F2887A2" w14:textId="2677D21D" w:rsidR="003C09FA" w:rsidRPr="003C09FA" w:rsidRDefault="003C09FA" w:rsidP="003C09F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Foundation Registration: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Full support for registering </w:t>
      </w:r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Foundation, Trust &amp; Society.</w:t>
      </w:r>
    </w:p>
    <w:p w14:paraId="40E82566" w14:textId="77777777" w:rsidR="003C09FA" w:rsidRPr="003C09FA" w:rsidRDefault="003C09FA" w:rsidP="003C09F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Trust Registration &amp; Deed: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Expert assistance in drafting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Trust Deeds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and the formation of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Private or Charitable Trusts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24EF81D7" w14:textId="77777777" w:rsidR="003C09FA" w:rsidRPr="003C09FA" w:rsidRDefault="003C09FA" w:rsidP="003C09FA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Compliance: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Managing 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Annual Return Filing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and regulatory reporting for Trusts and Foundations.</w:t>
      </w:r>
    </w:p>
    <w:p w14:paraId="11FFD998" w14:textId="2BC96A3B" w:rsidR="008B0563" w:rsidRDefault="003C09FA">
      <w:pP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Club 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Limited Company Services:</w:t>
      </w:r>
    </w:p>
    <w:p w14:paraId="2161ACDB" w14:textId="70A36627" w:rsidR="003C09FA" w:rsidRPr="003C09FA" w:rsidRDefault="003C09FA" w:rsidP="003C09F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Registration: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 Full support for registering 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>Club Limited Companies as per Section 28 of Companies Act. 1994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.</w:t>
      </w:r>
    </w:p>
    <w:p w14:paraId="6604C5A4" w14:textId="5D8F0CF7" w:rsidR="003C09FA" w:rsidRPr="003C09FA" w:rsidRDefault="003C09FA" w:rsidP="003C09F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Annual Return: Prepared annual Return &amp; Submitted to RJSC</w:t>
      </w:r>
    </w:p>
    <w:p w14:paraId="21953C0A" w14:textId="77777777" w:rsidR="003C09FA" w:rsidRDefault="003C09FA" w:rsidP="003C09F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Amendment :</w:t>
      </w:r>
      <w:proofErr w:type="gramEnd"/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Legal handling of changes in </w:t>
      </w:r>
      <w:r>
        <w:rPr>
          <w:rFonts w:ascii="Arial" w:eastAsia="Times New Roman" w:hAnsi="Arial" w:cs="Arial"/>
          <w:color w:val="0A0A0A"/>
          <w:kern w:val="0"/>
          <w14:ligatures w14:val="none"/>
        </w:rPr>
        <w:t>Club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 name, office address, or modification of the </w:t>
      </w:r>
      <w:r>
        <w:rPr>
          <w:rFonts w:ascii="Arial" w:eastAsia="Times New Roman" w:hAnsi="Arial" w:cs="Arial"/>
          <w:color w:val="0A0A0A"/>
          <w:kern w:val="0"/>
          <w14:ligatures w14:val="none"/>
        </w:rPr>
        <w:t>Club Management.</w:t>
      </w:r>
    </w:p>
    <w:p w14:paraId="788B4184" w14:textId="570970A7" w:rsidR="003C09FA" w:rsidRPr="003C09FA" w:rsidRDefault="003C09FA" w:rsidP="003C09F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Winding Up: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 Handling with expert the proceedings of Winding up of Club Limited Company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br/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br/>
      </w:r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Trade </w:t>
      </w:r>
      <w:proofErr w:type="gramStart"/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Organization 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Services</w:t>
      </w:r>
      <w:proofErr w:type="gramEnd"/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7632D1C6" w14:textId="495139E2" w:rsidR="003C09FA" w:rsidRPr="003C09FA" w:rsidRDefault="003C09FA" w:rsidP="003C09F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Registration: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 Full support for </w:t>
      </w:r>
      <w:r>
        <w:rPr>
          <w:rFonts w:ascii="Arial" w:eastAsia="Times New Roman" w:hAnsi="Arial" w:cs="Arial"/>
          <w:color w:val="0A0A0A"/>
          <w:kern w:val="0"/>
          <w14:ligatures w14:val="none"/>
        </w:rPr>
        <w:t>Trade Organization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 as per Section </w:t>
      </w:r>
      <w:r>
        <w:rPr>
          <w:rFonts w:ascii="Arial" w:eastAsia="Times New Roman" w:hAnsi="Arial" w:cs="Arial"/>
          <w:color w:val="0A0A0A"/>
          <w:kern w:val="0"/>
          <w14:ligatures w14:val="none"/>
        </w:rPr>
        <w:t>29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 of Companies Act. 1994</w:t>
      </w:r>
      <w:r w:rsidRPr="003C09F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.</w:t>
      </w:r>
    </w:p>
    <w:p w14:paraId="20C58F55" w14:textId="77777777" w:rsidR="003C09FA" w:rsidRPr="003C09FA" w:rsidRDefault="003C09FA" w:rsidP="003C09F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Annual Return: Prepared annual Return &amp; Submitted to RJSC</w:t>
      </w:r>
    </w:p>
    <w:p w14:paraId="7532C72D" w14:textId="77777777" w:rsidR="00385A3B" w:rsidRPr="00385A3B" w:rsidRDefault="003C09FA" w:rsidP="00385A3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proofErr w:type="gramStart"/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Amendment :</w:t>
      </w:r>
      <w:proofErr w:type="gramEnd"/>
      <w: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Legal handling of changes in </w:t>
      </w:r>
      <w:r>
        <w:rPr>
          <w:rFonts w:ascii="Arial" w:eastAsia="Times New Roman" w:hAnsi="Arial" w:cs="Arial"/>
          <w:color w:val="0A0A0A"/>
          <w:kern w:val="0"/>
          <w14:ligatures w14:val="none"/>
        </w:rPr>
        <w:t>Club</w:t>
      </w:r>
      <w:r w:rsidRPr="003C09FA">
        <w:rPr>
          <w:rFonts w:ascii="Arial" w:eastAsia="Times New Roman" w:hAnsi="Arial" w:cs="Arial"/>
          <w:color w:val="0A0A0A"/>
          <w:kern w:val="0"/>
          <w14:ligatures w14:val="none"/>
        </w:rPr>
        <w:t xml:space="preserve"> name, office address, or modification of the </w:t>
      </w:r>
      <w:proofErr w:type="gramStart"/>
      <w:r>
        <w:rPr>
          <w:rFonts w:ascii="Arial" w:eastAsia="Times New Roman" w:hAnsi="Arial" w:cs="Arial"/>
          <w:color w:val="0A0A0A"/>
          <w:kern w:val="0"/>
          <w14:ligatures w14:val="none"/>
        </w:rPr>
        <w:t xml:space="preserve">Organization </w:t>
      </w:r>
      <w:r>
        <w:rPr>
          <w:rFonts w:ascii="Arial" w:eastAsia="Times New Roman" w:hAnsi="Arial" w:cs="Arial"/>
          <w:color w:val="0A0A0A"/>
          <w:kern w:val="0"/>
          <w14:ligatures w14:val="none"/>
        </w:rPr>
        <w:t xml:space="preserve"> Management</w:t>
      </w:r>
      <w:proofErr w:type="gramEnd"/>
      <w:r>
        <w:rPr>
          <w:rFonts w:ascii="Arial" w:eastAsia="Times New Roman" w:hAnsi="Arial" w:cs="Arial"/>
          <w:color w:val="0A0A0A"/>
          <w:kern w:val="0"/>
          <w14:ligatures w14:val="none"/>
        </w:rPr>
        <w:t>.</w:t>
      </w:r>
      <w:r w:rsidR="00385A3B">
        <w:rPr>
          <w:rFonts w:ascii="Arial" w:eastAsia="Times New Roman" w:hAnsi="Arial" w:cs="Arial"/>
          <w:color w:val="0A0A0A"/>
          <w:kern w:val="0"/>
          <w14:ligatures w14:val="none"/>
        </w:rPr>
        <w:br/>
      </w:r>
      <w:r w:rsidR="00385A3B">
        <w:rPr>
          <w:rFonts w:ascii="Arial" w:eastAsia="Times New Roman" w:hAnsi="Arial" w:cs="Arial"/>
          <w:color w:val="0A0A0A"/>
          <w:kern w:val="0"/>
          <w14:ligatures w14:val="none"/>
        </w:rPr>
        <w:br/>
      </w:r>
      <w:r w:rsidR="00385A3B" w:rsidRPr="00385A3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Income Tax Consultancy &amp; Litigation Services</w:t>
      </w:r>
    </w:p>
    <w:p w14:paraId="380FF9E4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We provide a full-spectrum income tax solution for Individuals, Partnership Firms, Companies, and Trusts, ensuring compliance with the latest </w:t>
      </w:r>
      <w:hyperlink r:id="rId6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Income Tax Act, 2023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 Our expertise covers everything from initial registration to high-level tax litigation. </w:t>
      </w:r>
    </w:p>
    <w:p w14:paraId="57F27313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1. Tax Registration &amp; Fundamental Compliance</w:t>
      </w:r>
    </w:p>
    <w:p w14:paraId="0B35722D" w14:textId="77777777" w:rsidR="00385A3B" w:rsidRPr="00385A3B" w:rsidRDefault="00385A3B" w:rsidP="00385A3B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E-TIN Registration: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Assisting individuals and corporate bodies in obtaining or updating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Electronic Taxpayer Identification Numbers (e-TIN)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C69ECC2" w14:textId="77777777" w:rsidR="00385A3B" w:rsidRPr="00385A3B" w:rsidRDefault="00385A3B" w:rsidP="00385A3B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Tax Day Compliance: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Ensuring all filings are completed within the statutory deadlines to avoid penalties.</w:t>
      </w:r>
    </w:p>
    <w:p w14:paraId="26ACA219" w14:textId="77777777" w:rsidR="00385A3B" w:rsidRPr="00385A3B" w:rsidRDefault="00385A3B" w:rsidP="00385A3B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Certificate Procurement: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Obtaining Tax Clearance Certificates for visa processing, bank loans, and business license renewals.</w:t>
      </w:r>
    </w:p>
    <w:p w14:paraId="47D367D5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2. Comprehensive Tax Return Preparation</w:t>
      </w:r>
    </w:p>
    <w:p w14:paraId="14432C8D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We manage the complex calculation of total income under all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7 heads of income tax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7010CC5A" w14:textId="77777777" w:rsidR="00385A3B" w:rsidRPr="00385A3B" w:rsidRDefault="00385A3B" w:rsidP="00385A3B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Income Categories: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Salaries, Interest on Securities, Rent from House Property, Agricultural Income, Business/Profession Income, Capital Gains, and Income from Other Sources.</w:t>
      </w:r>
    </w:p>
    <w:p w14:paraId="4F7C7C33" w14:textId="77777777" w:rsidR="00385A3B" w:rsidRPr="00385A3B" w:rsidRDefault="00385A3B" w:rsidP="00385A3B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Asset &amp; Liability Statement: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Expert drafting of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IT-10B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(Statement of Assets, Liabilities &amp; Lifestyle) to ensure transparency and prevent future audits.</w:t>
      </w:r>
    </w:p>
    <w:p w14:paraId="75B592C1" w14:textId="77777777" w:rsidR="00385A3B" w:rsidRPr="00385A3B" w:rsidRDefault="00385A3B" w:rsidP="00385A3B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Investment Allowance &amp; Rebates: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Identifying legal investment opportunities (Savings certificates, insurance, etc.) to maximize your </w:t>
      </w:r>
      <w:hyperlink r:id="rId7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Tax Rebates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 </w:t>
      </w:r>
    </w:p>
    <w:p w14:paraId="51CBFB56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3. Corporate Tax Management</w:t>
      </w:r>
    </w:p>
    <w:p w14:paraId="1975EA96" w14:textId="77777777" w:rsidR="00385A3B" w:rsidRPr="00385A3B" w:rsidRDefault="00385A3B" w:rsidP="00385A3B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Withholding Tax (TDS/VDS):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Advising on Tax Deducted at Source (TDS) and ensuring timely deposition to the government treasury.</w:t>
      </w:r>
    </w:p>
    <w:p w14:paraId="5BB535E3" w14:textId="77777777" w:rsidR="00385A3B" w:rsidRPr="00385A3B" w:rsidRDefault="00385A3B" w:rsidP="00385A3B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Deferred Tax Computation: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specialized calculation of deferred tax assets and liabilities for audited financial statements.</w:t>
      </w:r>
    </w:p>
    <w:p w14:paraId="51E1248C" w14:textId="77777777" w:rsidR="00385A3B" w:rsidRPr="00385A3B" w:rsidRDefault="00385A3B" w:rsidP="00385A3B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Tax Planning &amp; Strategy: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Tailored strategies for </w:t>
      </w:r>
      <w:hyperlink r:id="rId8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Set-off and Carry Forward of Losses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and optimizing the final effective tax rate. </w:t>
      </w:r>
    </w:p>
    <w:p w14:paraId="4543FBF4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4. Tax Litigation &amp; Dispute Resolution (Appeals)</w:t>
      </w:r>
    </w:p>
    <w:p w14:paraId="5C25AB76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When disputes arise with the tax authorities (DCT), we represent our clients through every stage of the legal hierarchy:</w:t>
      </w:r>
    </w:p>
    <w:p w14:paraId="2C2FB652" w14:textId="77777777" w:rsidR="00385A3B" w:rsidRPr="00385A3B" w:rsidRDefault="00385A3B" w:rsidP="00385A3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Audit Representation: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Guiding clients through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National Board of Revenue (NBR)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audits and responding to tax investigations.</w:t>
      </w:r>
    </w:p>
    <w:p w14:paraId="3D722335" w14:textId="77777777" w:rsidR="00385A3B" w:rsidRPr="00385A3B" w:rsidRDefault="00385A3B" w:rsidP="00385A3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First Appeal: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Drafting grounds for appeal and representing clients before the </w:t>
      </w:r>
      <w:hyperlink r:id="rId9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Commissioner of Taxes (Appeals)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EBD83AA" w14:textId="77777777" w:rsidR="00385A3B" w:rsidRPr="00385A3B" w:rsidRDefault="00385A3B" w:rsidP="00385A3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Appellate Tribunal: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Formulating and arguing cases before the </w:t>
      </w:r>
      <w:hyperlink r:id="rId10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Taxes Appellate Tribunal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—the final fact-finding authority.</w:t>
      </w:r>
    </w:p>
    <w:p w14:paraId="277101AD" w14:textId="77777777" w:rsidR="00385A3B" w:rsidRPr="00385A3B" w:rsidRDefault="00385A3B" w:rsidP="00385A3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High Court Reference: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Providing legal assistance for tax reference cases in the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High Court Division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of the Supreme Court of Bangladesh.</w:t>
      </w:r>
    </w:p>
    <w:p w14:paraId="355A196C" w14:textId="77777777" w:rsidR="00385A3B" w:rsidRPr="00385A3B" w:rsidRDefault="00385A3B" w:rsidP="00385A3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ADR (Alternative Dispute Resolution):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Facilitating out-of-court settlements through the ADR forum for faster resolution. </w:t>
      </w:r>
    </w:p>
    <w:p w14:paraId="5C8E1A53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5. Specialized Tax Services</w:t>
      </w:r>
    </w:p>
    <w:p w14:paraId="5294D70A" w14:textId="77777777" w:rsidR="00385A3B" w:rsidRPr="00385A3B" w:rsidRDefault="00385A3B" w:rsidP="00385A3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Transfer Pricing: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Managing compliance and documentation for cross-border transactions between related parties.</w:t>
      </w:r>
    </w:p>
    <w:p w14:paraId="330A8242" w14:textId="77777777" w:rsidR="00385A3B" w:rsidRPr="00385A3B" w:rsidRDefault="00385A3B" w:rsidP="00385A3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Gift Tax &amp; Capital Gains: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Handling tax implications on property sales, inheritance, and gifts.</w:t>
      </w:r>
    </w:p>
    <w:p w14:paraId="2B0CB3FD" w14:textId="46A02CE1" w:rsidR="00385A3B" w:rsidRDefault="00385A3B" w:rsidP="00385A3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Tax Exemption: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Assisting NGOs and Foundations in securing tax holiday or exemption status.</w:t>
      </w:r>
    </w:p>
    <w:p w14:paraId="09E69C31" w14:textId="77777777" w:rsidR="00385A3B" w:rsidRDefault="00385A3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181A1EE" w14:textId="77777777" w:rsidR="00385A3B" w:rsidRPr="00385A3B" w:rsidRDefault="00385A3B" w:rsidP="00385A3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lastRenderedPageBreak/>
        <w:t>VAT (Value Added Tax) Advisory &amp; Compliance Services</w:t>
      </w:r>
    </w:p>
    <w:p w14:paraId="152E12C3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We offer comprehensive VAT management services to ensure your business stays compliant with the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VAT and Supplementary Duty Act, 2012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and subsequent amendments. Our goal is to minimize risk, optimize tax flow, and handle all regulatory interactions with the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National Board of Revenue (NBR)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23927A83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1. VAT Registration &amp; Documentation</w:t>
      </w:r>
    </w:p>
    <w:p w14:paraId="4572CBDB" w14:textId="77777777" w:rsidR="00385A3B" w:rsidRPr="00385A3B" w:rsidRDefault="00385A3B" w:rsidP="00385A3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BIN Registration: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Expert assistance in obtaining or amending the </w:t>
      </w:r>
      <w:hyperlink r:id="rId11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Business Identification Number (BIN)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through the online VAT portal.</w:t>
      </w:r>
    </w:p>
    <w:p w14:paraId="60036959" w14:textId="77777777" w:rsidR="00385A3B" w:rsidRPr="00385A3B" w:rsidRDefault="00385A3B" w:rsidP="00385A3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Central &amp; Branch Registration: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Guidance on whether to opt for central or unit-based registration for multi-location businesses.</w:t>
      </w:r>
    </w:p>
    <w:p w14:paraId="7DED5E89" w14:textId="77777777" w:rsidR="00385A3B" w:rsidRPr="00385A3B" w:rsidRDefault="00385A3B" w:rsidP="00385A3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Price Declaration: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Preparation and submission of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Mushak-4.3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(Input-Output Coefficient) to ensure correct tax assessment on products and services.</w:t>
      </w:r>
    </w:p>
    <w:p w14:paraId="16509A7E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2. Monthly Compliance &amp; Return Filing</w:t>
      </w:r>
    </w:p>
    <w:p w14:paraId="2D439CD4" w14:textId="77777777" w:rsidR="00385A3B" w:rsidRPr="00385A3B" w:rsidRDefault="00385A3B" w:rsidP="00385A3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VAT Return (</w:t>
      </w:r>
      <w:proofErr w:type="spellStart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Mushak</w:t>
      </w:r>
      <w:proofErr w:type="spellEnd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9.1):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Accurate preparation and timely submission of monthly VAT returns to avoid late fees and penalties.</w:t>
      </w:r>
    </w:p>
    <w:p w14:paraId="15E44EAE" w14:textId="77777777" w:rsidR="00385A3B" w:rsidRPr="00385A3B" w:rsidRDefault="00385A3B" w:rsidP="00385A3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Amended Returns: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Handling </w:t>
      </w:r>
      <w:proofErr w:type="spellStart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Mushak</w:t>
      </w:r>
      <w:proofErr w:type="spellEnd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9.2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for any necessary adjustments or corrections in previous filings.</w:t>
      </w:r>
    </w:p>
    <w:p w14:paraId="72AB1EA2" w14:textId="77777777" w:rsidR="00385A3B" w:rsidRPr="00385A3B" w:rsidRDefault="00385A3B" w:rsidP="00385A3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VDS (VAT Deducted at Source):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Monitoring and managing </w:t>
      </w:r>
      <w:hyperlink r:id="rId12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VAT Deduction at Source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and issuing </w:t>
      </w:r>
      <w:proofErr w:type="spellStart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Mushak</w:t>
      </w:r>
      <w:proofErr w:type="spellEnd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6.6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certificates to suppliers.</w:t>
      </w:r>
    </w:p>
    <w:p w14:paraId="29C31A40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3. Mandatory Record Keeping (VAT Books)</w:t>
      </w:r>
    </w:p>
    <w:p w14:paraId="3CD2C438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We ensure your business maintains the legally required registers as per NBR standards:</w:t>
      </w:r>
    </w:p>
    <w:p w14:paraId="7CBE704E" w14:textId="77777777" w:rsidR="00385A3B" w:rsidRPr="00385A3B" w:rsidRDefault="00385A3B" w:rsidP="00385A3B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Purchase Register (</w:t>
      </w:r>
      <w:proofErr w:type="spellStart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Mushak</w:t>
      </w:r>
      <w:proofErr w:type="spellEnd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6.1):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Recording all raw material and service acquisitions.</w:t>
      </w:r>
    </w:p>
    <w:p w14:paraId="30E769FB" w14:textId="77777777" w:rsidR="00385A3B" w:rsidRPr="00385A3B" w:rsidRDefault="00385A3B" w:rsidP="00385A3B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Sales Register (</w:t>
      </w:r>
      <w:proofErr w:type="spellStart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Mushak</w:t>
      </w:r>
      <w:proofErr w:type="spellEnd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6.2):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Tracking all outward supplies and revenue.</w:t>
      </w:r>
    </w:p>
    <w:p w14:paraId="38D98F96" w14:textId="77777777" w:rsidR="00385A3B" w:rsidRPr="00385A3B" w:rsidRDefault="00385A3B" w:rsidP="00385A3B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Tax Invoice (</w:t>
      </w:r>
      <w:proofErr w:type="spellStart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Mushak</w:t>
      </w:r>
      <w:proofErr w:type="spellEnd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6.3):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Issuing standardized VAT invoices for every transaction.</w:t>
      </w:r>
    </w:p>
    <w:p w14:paraId="0D663953" w14:textId="77777777" w:rsidR="00385A3B" w:rsidRPr="00385A3B" w:rsidRDefault="00385A3B" w:rsidP="00385A3B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Contractual Register (</w:t>
      </w:r>
      <w:proofErr w:type="spellStart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Mushak</w:t>
      </w:r>
      <w:proofErr w:type="spellEnd"/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6.10):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Reporting all purchases or sales exceeding BDT 2 Lac.</w:t>
      </w:r>
    </w:p>
    <w:p w14:paraId="25B1D1BD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4. VAT Audit &amp; Investigation</w:t>
      </w:r>
    </w:p>
    <w:p w14:paraId="31C7F60F" w14:textId="77777777" w:rsidR="00385A3B" w:rsidRPr="00385A3B" w:rsidRDefault="00385A3B" w:rsidP="00385A3B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Audit Representation: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Representing your firm during periodic audits conducted by the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VAT Audit, Intelligence and Investigation Directorate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F377257" w14:textId="77777777" w:rsidR="00385A3B" w:rsidRPr="00385A3B" w:rsidRDefault="00385A3B" w:rsidP="00385A3B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Pre-Audit Review: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Conducting internal "health checks" to identify and fix compliance gaps before government inspections.</w:t>
      </w:r>
    </w:p>
    <w:p w14:paraId="6D2A6C16" w14:textId="77777777" w:rsidR="00385A3B" w:rsidRPr="00385A3B" w:rsidRDefault="00385A3B" w:rsidP="00385A3B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Demand Notice Defense: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Drafting formal responses and legal defenses against demand notices issued by VAT authorities.</w:t>
      </w:r>
    </w:p>
    <w:p w14:paraId="0F818B32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5. VAT Litigation &amp; Appeals</w:t>
      </w:r>
    </w:p>
    <w:p w14:paraId="77C5B2BC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If a dispute arises regarding tax demands or penalties, we provide robust legal representation:</w:t>
      </w:r>
    </w:p>
    <w:p w14:paraId="7666D1A0" w14:textId="77777777" w:rsidR="00385A3B" w:rsidRPr="00385A3B" w:rsidRDefault="00385A3B" w:rsidP="00385A3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Commissioner (Appeals):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Filing and arguing the first stage of appeals against orders from Divisional or Assistant Commissioners.</w:t>
      </w:r>
    </w:p>
    <w:p w14:paraId="6184E6BA" w14:textId="77777777" w:rsidR="00385A3B" w:rsidRPr="00385A3B" w:rsidRDefault="00385A3B" w:rsidP="00385A3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VAT Appellate Tribunal: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Representing clients before the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Customs, Excise and VAT Appellate Tribunal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for high-stakes disputes.</w:t>
      </w:r>
    </w:p>
    <w:p w14:paraId="4294544C" w14:textId="77777777" w:rsidR="00385A3B" w:rsidRPr="00385A3B" w:rsidRDefault="00385A3B" w:rsidP="00385A3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ADR (Alternative Dispute Resolution):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Facilitating faster out-of-court settlements for VAT-related conflicts.</w:t>
      </w:r>
    </w:p>
    <w:p w14:paraId="4F72C292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6. Refunds &amp; Special Exemptions</w:t>
      </w:r>
    </w:p>
    <w:p w14:paraId="009F4883" w14:textId="77777777" w:rsidR="00385A3B" w:rsidRPr="00385A3B" w:rsidRDefault="00385A3B" w:rsidP="00385A3B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VAT Refunds: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Managing the complex process of claiming refunds for exporters or overpaid tax.</w:t>
      </w:r>
    </w:p>
    <w:p w14:paraId="79AD8B86" w14:textId="77777777" w:rsidR="00385A3B" w:rsidRPr="00385A3B" w:rsidRDefault="00385A3B" w:rsidP="00385A3B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Exemption Consultancy: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Advising on zero-rated supplies, exemptions for specific industries, and duty-drawback facilities.</w:t>
      </w:r>
    </w:p>
    <w:p w14:paraId="11CE8DE4" w14:textId="77777777" w:rsidR="00385A3B" w:rsidRPr="00385A3B" w:rsidRDefault="00385A3B" w:rsidP="00385A3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85A3B">
        <w:rPr>
          <w:rFonts w:ascii="Times New Roman" w:eastAsia="Times New Roman" w:hAnsi="Times New Roman" w:cs="Times New Roman"/>
          <w:kern w:val="0"/>
          <w14:ligatures w14:val="none"/>
        </w:rPr>
        <w:pict w14:anchorId="59BE3845">
          <v:rect id="_x0000_i1028" style="width:0;height:.75pt" o:hralign="center" o:hrstd="t" o:hrnoshade="t" o:hr="t" fillcolor="#0a0a0a" stroked="f"/>
        </w:pict>
      </w:r>
    </w:p>
    <w:p w14:paraId="662B4C3C" w14:textId="77777777" w:rsidR="00385A3B" w:rsidRPr="00385A3B" w:rsidRDefault="00385A3B" w:rsidP="00385A3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>
        <w:br/>
      </w:r>
      <w:r w:rsidRPr="00385A3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Audit Support &amp; Financial Assurance Services</w:t>
      </w:r>
    </w:p>
    <w:p w14:paraId="26188253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While we are a consultancy firm, we act as a bridge between your business and financial transparency. We specialize in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Internal Audits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and provide full documentation support to facilitate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Statutory Audits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through our enlisted Chartered Accountancy partners.</w:t>
      </w:r>
    </w:p>
    <w:p w14:paraId="154C6C8B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1. Statutory Audit Support</w:t>
      </w:r>
    </w:p>
    <w:p w14:paraId="2FECC16D" w14:textId="77777777" w:rsidR="00385A3B" w:rsidRPr="00385A3B" w:rsidRDefault="00385A3B" w:rsidP="00385A3B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Audit Readiness: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We prepare all necessary lead schedules, reconciliations, and supporting documents to ensure a smooth </w:t>
      </w:r>
      <w:hyperlink r:id="rId13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Statutory Audit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process.</w:t>
      </w:r>
    </w:p>
    <w:p w14:paraId="28C53D87" w14:textId="77777777" w:rsidR="00385A3B" w:rsidRPr="00385A3B" w:rsidRDefault="00385A3B" w:rsidP="00385A3B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Liaison with CA Firms: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We coordinate with independent Chartered Accountants to ensure your audited financial statements are issued accurately and timely for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RJSC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and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Tax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submissions.</w:t>
      </w:r>
    </w:p>
    <w:p w14:paraId="31D63019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2. Internal Audit &amp; Risk Management</w:t>
      </w:r>
    </w:p>
    <w:p w14:paraId="00FFF093" w14:textId="77777777" w:rsidR="00385A3B" w:rsidRPr="00385A3B" w:rsidRDefault="00385A3B" w:rsidP="00385A3B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System Review: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Evaluating your company’s internal control systems to identify loopholes and prevent financial leakage or fraud.</w:t>
      </w:r>
    </w:p>
    <w:p w14:paraId="75BCE16F" w14:textId="77777777" w:rsidR="00385A3B" w:rsidRPr="00385A3B" w:rsidRDefault="00385A3B" w:rsidP="00385A3B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Operational Audit: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Assessing the efficiency of your business processes to improve productivity and resource management.</w:t>
      </w:r>
    </w:p>
    <w:p w14:paraId="6A215BB4" w14:textId="77777777" w:rsidR="00385A3B" w:rsidRPr="00385A3B" w:rsidRDefault="00385A3B" w:rsidP="00385A3B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Compliance Audit: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Ensuring that your internal operations align with the latest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Bangladesh Financial Reporting Standards (BFRS)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CC801DA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3. Management Audit &amp; Reporting</w:t>
      </w:r>
    </w:p>
    <w:p w14:paraId="3FFBCC88" w14:textId="77777777" w:rsidR="00385A3B" w:rsidRPr="00385A3B" w:rsidRDefault="00385A3B" w:rsidP="00385A3B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Performance Analysis: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Providing management with detailed reports on departmental performance and financial health.</w:t>
      </w:r>
    </w:p>
    <w:p w14:paraId="39E24A0F" w14:textId="77777777" w:rsidR="00385A3B" w:rsidRPr="00385A3B" w:rsidRDefault="00385A3B" w:rsidP="00385A3B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Budgetary Control: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Monitoring budget vs. actual expenditure to ensure financial discipline within the organization.</w:t>
      </w:r>
    </w:p>
    <w:p w14:paraId="393FF452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4. Special Purpose Audits</w:t>
      </w:r>
    </w:p>
    <w:p w14:paraId="658CC394" w14:textId="77777777" w:rsidR="00385A3B" w:rsidRPr="00385A3B" w:rsidRDefault="00385A3B" w:rsidP="00385A3B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Due Diligence: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Conducting comprehensive financial reviews for mergers, acquisitions, or new partnerships.</w:t>
      </w:r>
    </w:p>
    <w:p w14:paraId="64380424" w14:textId="77777777" w:rsidR="00385A3B" w:rsidRPr="00385A3B" w:rsidRDefault="00385A3B" w:rsidP="00385A3B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Forensic Review: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Specialized investigations to detect financial irregularities or mismanagement within a specific department.</w:t>
      </w:r>
    </w:p>
    <w:p w14:paraId="5403D130" w14:textId="77777777" w:rsidR="00385A3B" w:rsidRPr="00385A3B" w:rsidRDefault="00385A3B" w:rsidP="00385A3B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Inventory &amp; Fixed Asset Audit: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Physical verification and reconciliation of stock and fixed assets to ensure the accuracy of the balance sheet.</w:t>
      </w:r>
    </w:p>
    <w:p w14:paraId="317CFECC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5. Accounts &amp; Financial Statement Preparation</w:t>
      </w:r>
    </w:p>
    <w:p w14:paraId="2347A237" w14:textId="77777777" w:rsidR="00385A3B" w:rsidRPr="00385A3B" w:rsidRDefault="00385A3B" w:rsidP="00385A3B">
      <w:pPr>
        <w:numPr>
          <w:ilvl w:val="0"/>
          <w:numId w:val="2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Standardized Reporting: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Preparing financial statements (Balance Sheet, Profit &amp; Loss, Cash Flow) in accordance with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IAS/IFRS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0E26E41C" w14:textId="77777777" w:rsidR="00385A3B" w:rsidRPr="00385A3B" w:rsidRDefault="00385A3B" w:rsidP="00385A3B">
      <w:pPr>
        <w:numPr>
          <w:ilvl w:val="0"/>
          <w:numId w:val="2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Consolidation: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Preparing consolidated financial statements for group companies or businesses with multiple branches.</w:t>
      </w:r>
    </w:p>
    <w:p w14:paraId="0509CEA2" w14:textId="77777777" w:rsidR="00385A3B" w:rsidRPr="00385A3B" w:rsidRDefault="00385A3B" w:rsidP="00385A3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85A3B">
        <w:rPr>
          <w:rFonts w:ascii="Times New Roman" w:eastAsia="Times New Roman" w:hAnsi="Times New Roman" w:cs="Times New Roman"/>
          <w:kern w:val="0"/>
          <w14:ligatures w14:val="none"/>
        </w:rPr>
        <w:pict w14:anchorId="5BA1B861">
          <v:rect id="_x0000_i1030" style="width:0;height:.75pt" o:hralign="center" o:hrstd="t" o:hrnoshade="t" o:hr="t" fillcolor="#0a0a0a" stroked="f"/>
        </w:pict>
      </w:r>
    </w:p>
    <w:p w14:paraId="415AB4E2" w14:textId="77777777" w:rsidR="00385A3B" w:rsidRPr="00385A3B" w:rsidRDefault="00385A3B" w:rsidP="00385A3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Audit Support &amp; Financial Assurance Services</w:t>
      </w:r>
    </w:p>
    <w:p w14:paraId="4FDA17F8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lastRenderedPageBreak/>
        <w:t>While we are a consultancy firm, we act as a bridge between your business and financial transparency. We specialize in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Internal Audits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and provide full documentation support to facilitate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Statutory Audits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through our enlisted Chartered Accountancy partners.</w:t>
      </w:r>
    </w:p>
    <w:p w14:paraId="7CD66513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1. Statutory Audit Support</w:t>
      </w:r>
    </w:p>
    <w:p w14:paraId="47F07DE4" w14:textId="77777777" w:rsidR="00385A3B" w:rsidRPr="00385A3B" w:rsidRDefault="00385A3B" w:rsidP="00385A3B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Audit Readiness: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We prepare all necessary lead schedules, reconciliations, and supporting documents to ensure a smooth </w:t>
      </w:r>
      <w:hyperlink r:id="rId14" w:tgtFrame="_blank" w:history="1">
        <w:r w:rsidRPr="00385A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Statutory Audit</w:t>
        </w:r>
      </w:hyperlink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process.</w:t>
      </w:r>
    </w:p>
    <w:p w14:paraId="701A748F" w14:textId="77777777" w:rsidR="00385A3B" w:rsidRPr="00385A3B" w:rsidRDefault="00385A3B" w:rsidP="00385A3B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Liaison with CA Firms: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We coordinate with independent Chartered Accountants to ensure your audited financial statements are issued accurately and timely for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RJSC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and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Tax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submissions.</w:t>
      </w:r>
    </w:p>
    <w:p w14:paraId="41F67EE5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2. Internal Audit &amp; Risk Management</w:t>
      </w:r>
    </w:p>
    <w:p w14:paraId="286EF53A" w14:textId="77777777" w:rsidR="00385A3B" w:rsidRPr="00385A3B" w:rsidRDefault="00385A3B" w:rsidP="00385A3B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System Review: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Evaluating your company’s internal control systems to identify loopholes and prevent financial leakage or fraud.</w:t>
      </w:r>
    </w:p>
    <w:p w14:paraId="43C28A56" w14:textId="77777777" w:rsidR="00385A3B" w:rsidRPr="00385A3B" w:rsidRDefault="00385A3B" w:rsidP="00385A3B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Operational Audit: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Assessing the efficiency of your business processes to improve productivity and resource management.</w:t>
      </w:r>
    </w:p>
    <w:p w14:paraId="1941DE09" w14:textId="77777777" w:rsidR="00385A3B" w:rsidRPr="00385A3B" w:rsidRDefault="00385A3B" w:rsidP="00385A3B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Compliance Audit: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Ensuring that your internal operations align with the latest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Bangladesh Financial Reporting Standards (BFRS)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0EEFBC1D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3. Management Audit &amp; Reporting</w:t>
      </w:r>
    </w:p>
    <w:p w14:paraId="1E106AE5" w14:textId="77777777" w:rsidR="00385A3B" w:rsidRPr="00385A3B" w:rsidRDefault="00385A3B" w:rsidP="00385A3B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Performance Analysis: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Providing management with detailed reports on departmental performance and financial health.</w:t>
      </w:r>
    </w:p>
    <w:p w14:paraId="76E19C2B" w14:textId="77777777" w:rsidR="00385A3B" w:rsidRPr="00385A3B" w:rsidRDefault="00385A3B" w:rsidP="00385A3B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Budgetary Control: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Monitoring budget vs. actual expenditure to ensure financial discipline within the organization.</w:t>
      </w:r>
    </w:p>
    <w:p w14:paraId="48311AAD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4. Special Purpose Audits</w:t>
      </w:r>
    </w:p>
    <w:p w14:paraId="1ED93ED5" w14:textId="77777777" w:rsidR="00385A3B" w:rsidRPr="00385A3B" w:rsidRDefault="00385A3B" w:rsidP="00385A3B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Due Diligence: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Conducting comprehensive financial reviews for mergers, acquisitions, or new partnerships.</w:t>
      </w:r>
    </w:p>
    <w:p w14:paraId="0F4C3F02" w14:textId="77777777" w:rsidR="00385A3B" w:rsidRPr="00385A3B" w:rsidRDefault="00385A3B" w:rsidP="00385A3B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Forensic Review: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Specialized investigations to detect financial irregularities or mismanagement within a specific department.</w:t>
      </w:r>
    </w:p>
    <w:p w14:paraId="7B19EA18" w14:textId="77777777" w:rsidR="00385A3B" w:rsidRPr="00385A3B" w:rsidRDefault="00385A3B" w:rsidP="00385A3B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Inventory &amp; Fixed Asset Audit: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Physical verification and reconciliation of stock and fixed assets to ensure the accuracy of the balance sheet.</w:t>
      </w:r>
    </w:p>
    <w:p w14:paraId="2C3687AB" w14:textId="77777777" w:rsidR="00385A3B" w:rsidRPr="00385A3B" w:rsidRDefault="00385A3B" w:rsidP="00385A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5. Accounts &amp; Financial Statement Preparation</w:t>
      </w:r>
    </w:p>
    <w:p w14:paraId="42FF62CB" w14:textId="77777777" w:rsidR="00385A3B" w:rsidRPr="00385A3B" w:rsidRDefault="00385A3B" w:rsidP="00385A3B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Standardized Reporting: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Preparing financial statements (Balance Sheet, Profit &amp; Loss, Cash Flow) in accordance with </w:t>
      </w: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IAS/IFRS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A7DDE03" w14:textId="77777777" w:rsidR="00385A3B" w:rsidRPr="00385A3B" w:rsidRDefault="00385A3B" w:rsidP="00385A3B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385A3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Consolidation:</w:t>
      </w:r>
      <w:r w:rsidRPr="00385A3B">
        <w:rPr>
          <w:rFonts w:ascii="Arial" w:eastAsia="Times New Roman" w:hAnsi="Arial" w:cs="Arial"/>
          <w:color w:val="0A0A0A"/>
          <w:kern w:val="0"/>
          <w14:ligatures w14:val="none"/>
        </w:rPr>
        <w:t> Preparing consolidated financial statements for group companies or businesses with multiple branches.</w:t>
      </w:r>
    </w:p>
    <w:p w14:paraId="29BAF1E2" w14:textId="77777777" w:rsidR="00385A3B" w:rsidRPr="00385A3B" w:rsidRDefault="00385A3B" w:rsidP="00385A3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85A3B">
        <w:rPr>
          <w:rFonts w:ascii="Times New Roman" w:eastAsia="Times New Roman" w:hAnsi="Times New Roman" w:cs="Times New Roman"/>
          <w:kern w:val="0"/>
          <w14:ligatures w14:val="none"/>
        </w:rPr>
        <w:pict w14:anchorId="2572D4CE">
          <v:rect id="_x0000_i1032" style="width:0;height:.75pt" o:hralign="center" o:hrstd="t" o:hrnoshade="t" o:hr="t" fillcolor="#0a0a0a" stroked="f"/>
        </w:pict>
      </w:r>
    </w:p>
    <w:p w14:paraId="5E46365B" w14:textId="6448C2C3" w:rsidR="003C09FA" w:rsidRDefault="003C09FA" w:rsidP="00385A3B">
      <w:pPr>
        <w:shd w:val="clear" w:color="auto" w:fill="FFFFFF"/>
        <w:spacing w:after="180" w:line="360" w:lineRule="atLeast"/>
      </w:pPr>
    </w:p>
    <w:sectPr w:rsidR="003C0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A2"/>
    <w:multiLevelType w:val="multilevel"/>
    <w:tmpl w:val="66B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855"/>
    <w:multiLevelType w:val="multilevel"/>
    <w:tmpl w:val="6B2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7BD2"/>
    <w:multiLevelType w:val="multilevel"/>
    <w:tmpl w:val="0F5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7E1A"/>
    <w:multiLevelType w:val="multilevel"/>
    <w:tmpl w:val="65B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41869"/>
    <w:multiLevelType w:val="multilevel"/>
    <w:tmpl w:val="4BC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74FA"/>
    <w:multiLevelType w:val="multilevel"/>
    <w:tmpl w:val="E098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B4403"/>
    <w:multiLevelType w:val="multilevel"/>
    <w:tmpl w:val="DDF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D424A"/>
    <w:multiLevelType w:val="multilevel"/>
    <w:tmpl w:val="9DD4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65597"/>
    <w:multiLevelType w:val="multilevel"/>
    <w:tmpl w:val="B68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E6B78"/>
    <w:multiLevelType w:val="multilevel"/>
    <w:tmpl w:val="6AEC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F3A9B"/>
    <w:multiLevelType w:val="multilevel"/>
    <w:tmpl w:val="3CE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E7763"/>
    <w:multiLevelType w:val="multilevel"/>
    <w:tmpl w:val="CB7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33CCA"/>
    <w:multiLevelType w:val="multilevel"/>
    <w:tmpl w:val="82B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35F51"/>
    <w:multiLevelType w:val="multilevel"/>
    <w:tmpl w:val="078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E2A75"/>
    <w:multiLevelType w:val="multilevel"/>
    <w:tmpl w:val="EA8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F0739"/>
    <w:multiLevelType w:val="multilevel"/>
    <w:tmpl w:val="792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D5980"/>
    <w:multiLevelType w:val="multilevel"/>
    <w:tmpl w:val="77F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B79C9"/>
    <w:multiLevelType w:val="multilevel"/>
    <w:tmpl w:val="CE9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B3D47"/>
    <w:multiLevelType w:val="multilevel"/>
    <w:tmpl w:val="01FC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66E10"/>
    <w:multiLevelType w:val="multilevel"/>
    <w:tmpl w:val="30C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D3657"/>
    <w:multiLevelType w:val="multilevel"/>
    <w:tmpl w:val="B4C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86ED3"/>
    <w:multiLevelType w:val="multilevel"/>
    <w:tmpl w:val="C97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C0D99"/>
    <w:multiLevelType w:val="multilevel"/>
    <w:tmpl w:val="92B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20821"/>
    <w:multiLevelType w:val="hybridMultilevel"/>
    <w:tmpl w:val="F8465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5634CB"/>
    <w:multiLevelType w:val="multilevel"/>
    <w:tmpl w:val="368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735517">
    <w:abstractNumId w:val="3"/>
  </w:num>
  <w:num w:numId="2" w16cid:durableId="1902330244">
    <w:abstractNumId w:val="17"/>
  </w:num>
  <w:num w:numId="3" w16cid:durableId="1489785148">
    <w:abstractNumId w:val="16"/>
  </w:num>
  <w:num w:numId="4" w16cid:durableId="210846170">
    <w:abstractNumId w:val="23"/>
  </w:num>
  <w:num w:numId="5" w16cid:durableId="410466533">
    <w:abstractNumId w:val="8"/>
  </w:num>
  <w:num w:numId="6" w16cid:durableId="901523272">
    <w:abstractNumId w:val="18"/>
  </w:num>
  <w:num w:numId="7" w16cid:durableId="1773087646">
    <w:abstractNumId w:val="9"/>
  </w:num>
  <w:num w:numId="8" w16cid:durableId="681934206">
    <w:abstractNumId w:val="20"/>
  </w:num>
  <w:num w:numId="9" w16cid:durableId="749623873">
    <w:abstractNumId w:val="4"/>
  </w:num>
  <w:num w:numId="10" w16cid:durableId="1748959467">
    <w:abstractNumId w:val="7"/>
  </w:num>
  <w:num w:numId="11" w16cid:durableId="1759400184">
    <w:abstractNumId w:val="21"/>
  </w:num>
  <w:num w:numId="12" w16cid:durableId="2031758738">
    <w:abstractNumId w:val="19"/>
  </w:num>
  <w:num w:numId="13" w16cid:durableId="641496750">
    <w:abstractNumId w:val="1"/>
  </w:num>
  <w:num w:numId="14" w16cid:durableId="631638037">
    <w:abstractNumId w:val="14"/>
  </w:num>
  <w:num w:numId="15" w16cid:durableId="1677682580">
    <w:abstractNumId w:val="11"/>
  </w:num>
  <w:num w:numId="16" w16cid:durableId="1339692144">
    <w:abstractNumId w:val="6"/>
  </w:num>
  <w:num w:numId="17" w16cid:durableId="992025743">
    <w:abstractNumId w:val="10"/>
  </w:num>
  <w:num w:numId="18" w16cid:durableId="52051056">
    <w:abstractNumId w:val="15"/>
  </w:num>
  <w:num w:numId="19" w16cid:durableId="1014040695">
    <w:abstractNumId w:val="13"/>
  </w:num>
  <w:num w:numId="20" w16cid:durableId="1399598728">
    <w:abstractNumId w:val="24"/>
  </w:num>
  <w:num w:numId="21" w16cid:durableId="1938320787">
    <w:abstractNumId w:val="2"/>
  </w:num>
  <w:num w:numId="22" w16cid:durableId="1342512651">
    <w:abstractNumId w:val="0"/>
  </w:num>
  <w:num w:numId="23" w16cid:durableId="884945883">
    <w:abstractNumId w:val="12"/>
  </w:num>
  <w:num w:numId="24" w16cid:durableId="8915424">
    <w:abstractNumId w:val="5"/>
  </w:num>
  <w:num w:numId="25" w16cid:durableId="13309061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FA"/>
    <w:rsid w:val="002F6FCF"/>
    <w:rsid w:val="00385A3B"/>
    <w:rsid w:val="003C09FA"/>
    <w:rsid w:val="00520996"/>
    <w:rsid w:val="008B0563"/>
    <w:rsid w:val="0092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C432"/>
  <w15:chartTrackingRefBased/>
  <w15:docId w15:val="{7847C9F5-929D-417E-8127-E35F4E5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9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9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9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9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9FA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09FA"/>
    <w:rPr>
      <w:b/>
      <w:bCs/>
    </w:rPr>
  </w:style>
  <w:style w:type="character" w:customStyle="1" w:styleId="t286pc">
    <w:name w:val="t286pc"/>
    <w:basedOn w:val="DefaultParagraphFont"/>
    <w:rsid w:val="003C09FA"/>
  </w:style>
  <w:style w:type="character" w:styleId="Hyperlink">
    <w:name w:val="Hyperlink"/>
    <w:basedOn w:val="DefaultParagraphFont"/>
    <w:uiPriority w:val="99"/>
    <w:semiHidden/>
    <w:unhideWhenUsed/>
    <w:rsid w:val="003C09FA"/>
    <w:rPr>
      <w:color w:val="0000FF"/>
      <w:u w:val="single"/>
    </w:rPr>
  </w:style>
  <w:style w:type="character" w:customStyle="1" w:styleId="vkekvd">
    <w:name w:val="vkekvd"/>
    <w:basedOn w:val="DefaultParagraphFont"/>
    <w:rsid w:val="0038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mcibd.com/services-services/best-tax-lawyer-in-bangladesh" TargetMode="External"/><Relationship Id="rId13" Type="http://schemas.openxmlformats.org/officeDocument/2006/relationships/hyperlink" Target="https://recombd.com/rjsc-services-in-bangladesh-registration-complian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combd.com/submit-an-income-tax-return-online-in-bangladesh/" TargetMode="External"/><Relationship Id="rId12" Type="http://schemas.openxmlformats.org/officeDocument/2006/relationships/hyperlink" Target="https://msicobd.com/vat-consultancy-services/index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br.gov.bd/form/income-tax/eng" TargetMode="External"/><Relationship Id="rId11" Type="http://schemas.openxmlformats.org/officeDocument/2006/relationships/hyperlink" Target="https://legalseba.com/rjsc-company-registration-in-bangladesh/" TargetMode="External"/><Relationship Id="rId5" Type="http://schemas.openxmlformats.org/officeDocument/2006/relationships/hyperlink" Target="https://legalseba.com/rjsc-company-registration-in-bangladesh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egalaffairs.gov.in/sites/default/files/ITA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cometaxindia.gov.in/Tutorials/35.%20Appeal%20to%20ITAT.pdf" TargetMode="External"/><Relationship Id="rId14" Type="http://schemas.openxmlformats.org/officeDocument/2006/relationships/hyperlink" Target="https://recombd.com/rjsc-services-in-bangladesh-registration-compli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1945</Words>
  <Characters>11088</Characters>
  <Application>Microsoft Office Word</Application>
  <DocSecurity>0</DocSecurity>
  <Lines>92</Lines>
  <Paragraphs>26</Paragraphs>
  <ScaleCrop>false</ScaleCrop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SkyTech</dc:creator>
  <cp:keywords/>
  <dc:description/>
  <cp:lastModifiedBy>SkyTech</cp:lastModifiedBy>
  <cp:revision>2</cp:revision>
  <dcterms:created xsi:type="dcterms:W3CDTF">2026-01-31T14:13:00Z</dcterms:created>
  <dcterms:modified xsi:type="dcterms:W3CDTF">2026-01-31T14:31:00Z</dcterms:modified>
</cp:coreProperties>
</file>