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F66F" w14:textId="77777777" w:rsidR="00B024C6" w:rsidRPr="009325A4" w:rsidRDefault="001A10C5" w:rsidP="00B024C6">
      <w:pPr>
        <w:rPr>
          <w:rFonts w:ascii="Californian FB" w:hAnsi="Californian FB"/>
        </w:rPr>
      </w:pPr>
      <w:r w:rsidRPr="009325A4">
        <w:rPr>
          <w:rFonts w:ascii="Californian FB" w:hAnsi="Californian FB"/>
          <w:noProof/>
          <w:lang w:val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B31F88E" wp14:editId="0719213A">
                <wp:simplePos x="0" y="0"/>
                <wp:positionH relativeFrom="margin">
                  <wp:posOffset>0</wp:posOffset>
                </wp:positionH>
                <wp:positionV relativeFrom="paragraph">
                  <wp:posOffset>206746</wp:posOffset>
                </wp:positionV>
                <wp:extent cx="1604010" cy="586105"/>
                <wp:effectExtent l="0" t="0" r="0" b="444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4010" cy="586105"/>
                          <a:chOff x="0" y="0"/>
                          <a:chExt cx="1596278" cy="586717"/>
                        </a:xfrm>
                      </wpg:grpSpPr>
                      <wps:wsp>
                        <wps:cNvPr id="9" name="Text Box 9"/>
                        <wps:cNvSpPr txBox="1"/>
                        <wps:spPr>
                          <a:xfrm>
                            <a:off x="681004" y="181154"/>
                            <a:ext cx="915274" cy="405563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B35ED6" w14:textId="77777777" w:rsidR="001A10C5" w:rsidRPr="00A27765" w:rsidRDefault="001A10C5" w:rsidP="001A10C5">
                              <w:pPr>
                                <w:shd w:val="clear" w:color="auto" w:fill="E2E2E2"/>
                                <w:spacing w:line="276" w:lineRule="auto"/>
                                <w:rPr>
                                  <w:rFonts w:ascii="Baskerville Old Face" w:hAnsi="Baskerville Old Face"/>
                                  <w:b/>
                                  <w:color w:val="153564"/>
                                  <w:sz w:val="18"/>
                                </w:rPr>
                              </w:pPr>
                              <w:r w:rsidRPr="00A27765">
                                <w:rPr>
                                  <w:rFonts w:ascii="Baskerville Old Face" w:hAnsi="Baskerville Old Face"/>
                                  <w:b/>
                                  <w:color w:val="153564"/>
                                  <w:sz w:val="16"/>
                                  <w:szCs w:val="36"/>
                                </w:rPr>
                                <w:t>NOBLESTRIDE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color w:val="153564"/>
                                  <w:sz w:val="16"/>
                                  <w:szCs w:val="36"/>
                                </w:rPr>
                                <w:t xml:space="preserve"> CAPITAL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Diagonal Stripe 10"/>
                        <wps:cNvSpPr/>
                        <wps:spPr>
                          <a:xfrm>
                            <a:off x="0" y="0"/>
                            <a:ext cx="1423603" cy="577969"/>
                          </a:xfrm>
                          <a:prstGeom prst="diagStripe">
                            <a:avLst/>
                          </a:prstGeom>
                          <a:solidFill>
                            <a:srgbClr val="1535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31F88E" id="Group 8" o:spid="_x0000_s1026" style="position:absolute;margin-left:0;margin-top:16.3pt;width:126.3pt;height:46.15pt;z-index:251671552;mso-position-horizontal-relative:margin;mso-width-relative:margin;mso-height-relative:margin" coordsize="15962,5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7" type="#_x0000_t202" style="position:absolute;left:6810;top:1811;width:9152;height:4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" fillcolor="#e2e2e2" stroked="f" strokeweight=".5pt">
                  <v:textbox>
                    <w:txbxContent>
                      <w:p w14:paraId="6EB35ED6" w14:textId="77777777" w:rsidR="001A10C5" w:rsidRPr="00A27765" w:rsidRDefault="001A10C5" w:rsidP="001A10C5">
                        <w:pPr>
                          <w:shd w:val="clear" w:color="auto" w:fill="E2E2E2"/>
                          <w:spacing w:line="276" w:lineRule="auto"/>
                          <w:rPr>
                            <w:rFonts w:ascii="Baskerville Old Face" w:hAnsi="Baskerville Old Face"/>
                            <w:b/>
                            <w:color w:val="153564"/>
                            <w:sz w:val="18"/>
                          </w:rPr>
                        </w:pPr>
                        <w:r w:rsidRPr="00A27765">
                          <w:rPr>
                            <w:rFonts w:ascii="Baskerville Old Face" w:hAnsi="Baskerville Old Face"/>
                            <w:b/>
                            <w:color w:val="153564"/>
                            <w:sz w:val="16"/>
                            <w:szCs w:val="36"/>
                          </w:rPr>
                          <w:t>NOBLESTRIDE</w:t>
                        </w:r>
                        <w:r>
                          <w:rPr>
                            <w:rFonts w:ascii="Baskerville Old Face" w:hAnsi="Baskerville Old Face"/>
                            <w:b/>
                            <w:color w:val="153564"/>
                            <w:sz w:val="16"/>
                            <w:szCs w:val="36"/>
                          </w:rPr>
                          <w:t xml:space="preserve"> CAPITAL</w:t>
                        </w:r>
                      </w:p>
                    </w:txbxContent>
                  </v:textbox>
                </v:shape>
                <v:shape id="Diagonal Stripe 10" o:spid="_x0000_s1028" style="position:absolute;width:14236;height:5779;visibility:visible;mso-wrap-style:square;v-text-anchor:middle" coordsize="1423603,577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" path="m,288985l711802,r711801,l,577969,,288985xe" fillcolor="#153564" stroked="f" strokeweight="1pt">
                  <v:stroke joinstyle="miter"/>
                  <v:path arrowok="t" o:connecttype="custom" o:connectlocs="0,288985;711802,0;1423603,0;0,577969;0,288985" o:connectangles="0,0,0,0,0"/>
                </v:shape>
                <w10:wrap anchorx="margin"/>
              </v:group>
            </w:pict>
          </mc:Fallback>
        </mc:AlternateContent>
      </w:r>
      <w:r w:rsidR="00B024C6" w:rsidRPr="009325A4">
        <w:rPr>
          <w:rFonts w:ascii="Californian FB" w:hAnsi="Californian FB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1C660A" wp14:editId="5E8381C5">
                <wp:simplePos x="0" y="0"/>
                <wp:positionH relativeFrom="page">
                  <wp:align>left</wp:align>
                </wp:positionH>
                <wp:positionV relativeFrom="paragraph">
                  <wp:posOffset>8626</wp:posOffset>
                </wp:positionV>
                <wp:extent cx="7573382" cy="1035170"/>
                <wp:effectExtent l="0" t="0" r="889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3382" cy="1035170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AF9032" id="Rectangle 1" o:spid="_x0000_s1026" style="position:absolute;margin-left:0;margin-top:.7pt;width:596.35pt;height:81.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" fillcolor="#e2e2e2" stroked="f" strokeweight="1pt">
                <w10:wrap anchorx="page"/>
              </v:rect>
            </w:pict>
          </mc:Fallback>
        </mc:AlternateContent>
      </w:r>
    </w:p>
    <w:p w14:paraId="0A20DC31" w14:textId="77777777" w:rsidR="00B024C6" w:rsidRPr="009325A4" w:rsidRDefault="00B024C6" w:rsidP="00B024C6">
      <w:pPr>
        <w:rPr>
          <w:rFonts w:ascii="Californian FB" w:hAnsi="Californian FB"/>
        </w:rPr>
      </w:pPr>
    </w:p>
    <w:p w14:paraId="29ABEB71" w14:textId="77777777" w:rsidR="00B024C6" w:rsidRPr="009325A4" w:rsidRDefault="00B024C6" w:rsidP="00B024C6">
      <w:pPr>
        <w:rPr>
          <w:rFonts w:ascii="Californian FB" w:hAnsi="Californian FB"/>
        </w:rPr>
      </w:pPr>
    </w:p>
    <w:p w14:paraId="437404E6" w14:textId="77777777" w:rsidR="00B024C6" w:rsidRPr="009325A4" w:rsidRDefault="00B024C6" w:rsidP="00B024C6">
      <w:pPr>
        <w:rPr>
          <w:rFonts w:ascii="Californian FB" w:hAnsi="Californian FB"/>
        </w:rPr>
      </w:pPr>
      <w:r w:rsidRPr="009325A4">
        <w:rPr>
          <w:rFonts w:ascii="Californian FB" w:hAnsi="Californian FB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16513C" wp14:editId="51374F80">
                <wp:simplePos x="0" y="0"/>
                <wp:positionH relativeFrom="page">
                  <wp:align>left</wp:align>
                </wp:positionH>
                <wp:positionV relativeFrom="paragraph">
                  <wp:posOffset>169928</wp:posOffset>
                </wp:positionV>
                <wp:extent cx="7565234" cy="439948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5234" cy="439948"/>
                        </a:xfrm>
                        <a:prstGeom prst="rect">
                          <a:avLst/>
                        </a:prstGeom>
                        <a:solidFill>
                          <a:srgbClr val="1535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8FC2EF" w14:textId="77777777" w:rsidR="00B024C6" w:rsidRPr="002560B4" w:rsidRDefault="006B2DAC" w:rsidP="00B024C6">
                            <w:pPr>
                              <w:spacing w:after="0" w:line="240" w:lineRule="auto"/>
                              <w:jc w:val="center"/>
                              <w:rPr>
                                <w:rFonts w:ascii="Baskerville Old Face" w:hAnsi="Baskerville Old Face"/>
                                <w:b/>
                                <w:sz w:val="24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sz w:val="24"/>
                                <w:szCs w:val="28"/>
                                <w:u w:val="single"/>
                                <w:lang w:val="en-US"/>
                              </w:rPr>
                              <w:t>NOBLESTRIDE</w:t>
                            </w:r>
                            <w:r w:rsidR="00B024C6" w:rsidRPr="002560B4">
                              <w:rPr>
                                <w:rFonts w:ascii="Baskerville Old Face" w:hAnsi="Baskerville Old Face"/>
                                <w:b/>
                                <w:sz w:val="24"/>
                                <w:szCs w:val="28"/>
                                <w:u w:val="single"/>
                                <w:lang w:val="en-US"/>
                              </w:rPr>
                              <w:t xml:space="preserve"> CAPITAL</w:t>
                            </w:r>
                          </w:p>
                          <w:p w14:paraId="69361347" w14:textId="3D38A844" w:rsidR="00B024C6" w:rsidRPr="00672C21" w:rsidRDefault="00672C21" w:rsidP="00B024C6">
                            <w:pPr>
                              <w:spacing w:after="0" w:line="240" w:lineRule="auto"/>
                              <w:jc w:val="center"/>
                              <w:rPr>
                                <w:rFonts w:ascii="Baskerville Old Face" w:hAnsi="Baskerville Old Face"/>
                                <w:sz w:val="24"/>
                                <w:szCs w:val="36"/>
                                <w:lang w:val="en-US"/>
                              </w:rPr>
                            </w:pPr>
                            <w:r w:rsidRPr="00672C21">
                              <w:rPr>
                                <w:rFonts w:ascii="Baskerville Old Face" w:hAnsi="Baskerville Old Face"/>
                                <w:sz w:val="24"/>
                                <w:szCs w:val="36"/>
                                <w:lang w:val="en-US"/>
                              </w:rPr>
                              <w:t>Create</w:t>
                            </w:r>
                            <w:r w:rsidR="00B024C6" w:rsidRPr="00672C21">
                              <w:rPr>
                                <w:rFonts w:ascii="Baskerville Old Face" w:hAnsi="Baskerville Old Face"/>
                                <w:sz w:val="24"/>
                                <w:szCs w:val="36"/>
                                <w:lang w:val="en-US"/>
                              </w:rPr>
                              <w:t>.</w:t>
                            </w:r>
                            <w:r w:rsidRPr="00672C21">
                              <w:rPr>
                                <w:rFonts w:ascii="Baskerville Old Face" w:hAnsi="Baskerville Old Face"/>
                                <w:sz w:val="24"/>
                                <w:szCs w:val="36"/>
                                <w:lang w:val="en-US"/>
                              </w:rPr>
                              <w:t xml:space="preserve"> Value. Investing.</w:t>
                            </w:r>
                            <w:r w:rsidR="00B024C6" w:rsidRPr="00672C21">
                              <w:rPr>
                                <w:rFonts w:ascii="Baskerville Old Face" w:hAnsi="Baskerville Old Face"/>
                                <w:sz w:val="24"/>
                                <w:szCs w:val="36"/>
                                <w:lang w:val="en-US"/>
                              </w:rPr>
                              <w:t xml:space="preserve"> Sub-Sahara</w:t>
                            </w:r>
                            <w:r w:rsidR="00153B61">
                              <w:rPr>
                                <w:rFonts w:ascii="Baskerville Old Face" w:hAnsi="Baskerville Old Face"/>
                                <w:sz w:val="24"/>
                                <w:szCs w:val="36"/>
                                <w:lang w:val="en-US"/>
                              </w:rPr>
                              <w:t>n</w:t>
                            </w:r>
                            <w:r w:rsidR="00B024C6" w:rsidRPr="00672C21">
                              <w:rPr>
                                <w:rFonts w:ascii="Baskerville Old Face" w:hAnsi="Baskerville Old Face"/>
                                <w:sz w:val="24"/>
                                <w:szCs w:val="36"/>
                                <w:lang w:val="en-US"/>
                              </w:rPr>
                              <w:t xml:space="preserve"> Africa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16513C" id="Rectangle 2" o:spid="_x0000_s1029" style="position:absolute;margin-left:0;margin-top:13.4pt;width:595.7pt;height:34.6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" fillcolor="#153564" stroked="f" strokeweight="1pt">
                <v:textbox>
                  <w:txbxContent>
                    <w:p w14:paraId="1F8FC2EF" w14:textId="77777777" w:rsidR="00B024C6" w:rsidRPr="002560B4" w:rsidRDefault="006B2DAC" w:rsidP="00B024C6">
                      <w:pPr>
                        <w:spacing w:after="0" w:line="240" w:lineRule="auto"/>
                        <w:jc w:val="center"/>
                        <w:rPr>
                          <w:rFonts w:ascii="Baskerville Old Face" w:hAnsi="Baskerville Old Face"/>
                          <w:b/>
                          <w:sz w:val="24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sz w:val="24"/>
                          <w:szCs w:val="28"/>
                          <w:u w:val="single"/>
                          <w:lang w:val="en-US"/>
                        </w:rPr>
                        <w:t>NOBLESTRIDE</w:t>
                      </w:r>
                      <w:r w:rsidR="00B024C6" w:rsidRPr="002560B4">
                        <w:rPr>
                          <w:rFonts w:ascii="Baskerville Old Face" w:hAnsi="Baskerville Old Face"/>
                          <w:b/>
                          <w:sz w:val="24"/>
                          <w:szCs w:val="28"/>
                          <w:u w:val="single"/>
                          <w:lang w:val="en-US"/>
                        </w:rPr>
                        <w:t xml:space="preserve"> CAPITAL</w:t>
                      </w:r>
                    </w:p>
                    <w:p w14:paraId="69361347" w14:textId="3D38A844" w:rsidR="00B024C6" w:rsidRPr="00672C21" w:rsidRDefault="00672C21" w:rsidP="00B024C6">
                      <w:pPr>
                        <w:spacing w:after="0" w:line="240" w:lineRule="auto"/>
                        <w:jc w:val="center"/>
                        <w:rPr>
                          <w:rFonts w:ascii="Baskerville Old Face" w:hAnsi="Baskerville Old Face"/>
                          <w:sz w:val="24"/>
                          <w:szCs w:val="36"/>
                          <w:lang w:val="en-US"/>
                        </w:rPr>
                      </w:pPr>
                      <w:r w:rsidRPr="00672C21">
                        <w:rPr>
                          <w:rFonts w:ascii="Baskerville Old Face" w:hAnsi="Baskerville Old Face"/>
                          <w:sz w:val="24"/>
                          <w:szCs w:val="36"/>
                          <w:lang w:val="en-US"/>
                        </w:rPr>
                        <w:t>Create</w:t>
                      </w:r>
                      <w:r w:rsidR="00B024C6" w:rsidRPr="00672C21">
                        <w:rPr>
                          <w:rFonts w:ascii="Baskerville Old Face" w:hAnsi="Baskerville Old Face"/>
                          <w:sz w:val="24"/>
                          <w:szCs w:val="36"/>
                          <w:lang w:val="en-US"/>
                        </w:rPr>
                        <w:t>.</w:t>
                      </w:r>
                      <w:r w:rsidRPr="00672C21">
                        <w:rPr>
                          <w:rFonts w:ascii="Baskerville Old Face" w:hAnsi="Baskerville Old Face"/>
                          <w:sz w:val="24"/>
                          <w:szCs w:val="36"/>
                          <w:lang w:val="en-US"/>
                        </w:rPr>
                        <w:t xml:space="preserve"> Value. Investing.</w:t>
                      </w:r>
                      <w:r w:rsidR="00B024C6" w:rsidRPr="00672C21">
                        <w:rPr>
                          <w:rFonts w:ascii="Baskerville Old Face" w:hAnsi="Baskerville Old Face"/>
                          <w:sz w:val="24"/>
                          <w:szCs w:val="36"/>
                          <w:lang w:val="en-US"/>
                        </w:rPr>
                        <w:t xml:space="preserve"> Sub-Sahara</w:t>
                      </w:r>
                      <w:r w:rsidR="00153B61">
                        <w:rPr>
                          <w:rFonts w:ascii="Baskerville Old Face" w:hAnsi="Baskerville Old Face"/>
                          <w:sz w:val="24"/>
                          <w:szCs w:val="36"/>
                          <w:lang w:val="en-US"/>
                        </w:rPr>
                        <w:t>n</w:t>
                      </w:r>
                      <w:r w:rsidR="00B024C6" w:rsidRPr="00672C21">
                        <w:rPr>
                          <w:rFonts w:ascii="Baskerville Old Face" w:hAnsi="Baskerville Old Face"/>
                          <w:sz w:val="24"/>
                          <w:szCs w:val="36"/>
                          <w:lang w:val="en-US"/>
                        </w:rPr>
                        <w:t xml:space="preserve"> Africa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4ECC3E5" w14:textId="77777777" w:rsidR="00B024C6" w:rsidRPr="009325A4" w:rsidRDefault="00B024C6" w:rsidP="00B024C6">
      <w:pPr>
        <w:rPr>
          <w:rFonts w:ascii="Californian FB" w:hAnsi="Californian FB"/>
        </w:rPr>
      </w:pPr>
    </w:p>
    <w:p w14:paraId="1A2407F4" w14:textId="77777777" w:rsidR="00B024C6" w:rsidRPr="009325A4" w:rsidRDefault="00B024C6" w:rsidP="00B024C6">
      <w:pPr>
        <w:rPr>
          <w:rFonts w:ascii="Californian FB" w:hAnsi="Californian FB"/>
        </w:rPr>
      </w:pPr>
    </w:p>
    <w:p w14:paraId="6FD5E6A7" w14:textId="4B1221D2" w:rsidR="009325A4" w:rsidRPr="009325A4" w:rsidRDefault="009325A4" w:rsidP="009325A4">
      <w:pPr>
        <w:jc w:val="center"/>
        <w:rPr>
          <w:rFonts w:ascii="Californian FB" w:hAnsi="Californian FB"/>
          <w:sz w:val="18"/>
          <w:szCs w:val="18"/>
        </w:rPr>
      </w:pPr>
      <w:r w:rsidRPr="009325A4">
        <w:rPr>
          <w:rFonts w:ascii="Californian FB" w:hAnsi="Californian FB"/>
          <w:sz w:val="18"/>
          <w:szCs w:val="18"/>
        </w:rPr>
        <w:t>18</w:t>
      </w:r>
      <w:r w:rsidRPr="009325A4">
        <w:rPr>
          <w:rFonts w:ascii="Californian FB" w:hAnsi="Californian FB"/>
          <w:sz w:val="18"/>
          <w:szCs w:val="18"/>
          <w:vertAlign w:val="superscript"/>
        </w:rPr>
        <w:t>th</w:t>
      </w:r>
      <w:r w:rsidRPr="009325A4">
        <w:rPr>
          <w:rFonts w:ascii="Californian FB" w:hAnsi="Californian FB"/>
          <w:sz w:val="18"/>
          <w:szCs w:val="18"/>
        </w:rPr>
        <w:t xml:space="preserve"> December 2024</w:t>
      </w:r>
    </w:p>
    <w:p w14:paraId="28D27246" w14:textId="0962F391" w:rsidR="009325A4" w:rsidRPr="009325A4" w:rsidRDefault="009325A4" w:rsidP="009325A4">
      <w:pPr>
        <w:rPr>
          <w:rFonts w:ascii="Californian FB" w:hAnsi="Californian FB"/>
          <w:b/>
          <w:bCs/>
          <w:sz w:val="24"/>
          <w:szCs w:val="24"/>
        </w:rPr>
      </w:pPr>
      <w:r w:rsidRPr="009325A4">
        <w:rPr>
          <w:rFonts w:ascii="Californian FB" w:hAnsi="Californian FB"/>
          <w:b/>
          <w:bCs/>
          <w:sz w:val="24"/>
          <w:szCs w:val="24"/>
        </w:rPr>
        <w:t>CONFIDENTIAL</w:t>
      </w:r>
    </w:p>
    <w:p w14:paraId="374052C6" w14:textId="77777777" w:rsidR="009325A4" w:rsidRPr="009325A4" w:rsidRDefault="009325A4" w:rsidP="009325A4">
      <w:pPr>
        <w:jc w:val="center"/>
        <w:rPr>
          <w:rFonts w:ascii="Californian FB" w:hAnsi="Californian FB"/>
          <w:b/>
          <w:bCs/>
          <w:sz w:val="28"/>
          <w:szCs w:val="28"/>
        </w:rPr>
      </w:pPr>
      <w:r w:rsidRPr="009325A4">
        <w:rPr>
          <w:rFonts w:ascii="Californian FB" w:hAnsi="Californian FB"/>
          <w:b/>
          <w:bCs/>
          <w:sz w:val="28"/>
          <w:szCs w:val="28"/>
        </w:rPr>
        <w:t>Process at Noblestride Capital</w:t>
      </w:r>
    </w:p>
    <w:p w14:paraId="39B43612" w14:textId="2B4DFE18" w:rsidR="009325A4" w:rsidRPr="009325A4" w:rsidRDefault="009325A4" w:rsidP="009325A4">
      <w:pPr>
        <w:jc w:val="center"/>
        <w:rPr>
          <w:rFonts w:ascii="Californian FB" w:hAnsi="Californian FB"/>
          <w:i/>
          <w:iCs/>
        </w:rPr>
      </w:pPr>
      <w:r w:rsidRPr="009325A4">
        <w:rPr>
          <w:rFonts w:ascii="Californian FB" w:hAnsi="Californian FB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C4107C" wp14:editId="7E02CF58">
                <wp:simplePos x="0" y="0"/>
                <wp:positionH relativeFrom="margin">
                  <wp:align>center</wp:align>
                </wp:positionH>
                <wp:positionV relativeFrom="paragraph">
                  <wp:posOffset>247650</wp:posOffset>
                </wp:positionV>
                <wp:extent cx="6483350" cy="0"/>
                <wp:effectExtent l="0" t="0" r="0" b="0"/>
                <wp:wrapTopAndBottom/>
                <wp:docPr id="107563212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BC1832" id="Straight Connector 5" o:spid="_x0000_s1026" style="position:absolute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5pt" to="510.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" strokecolor="black [3200]" strokeweight=".5pt">
                <v:stroke joinstyle="miter"/>
                <w10:wrap type="topAndBottom" anchorx="margin"/>
              </v:line>
            </w:pict>
          </mc:Fallback>
        </mc:AlternateContent>
      </w:r>
      <w:r w:rsidR="00010DFA" w:rsidRPr="009325A4">
        <w:rPr>
          <w:rFonts w:ascii="Californian FB" w:hAnsi="Californian FB"/>
          <w:i/>
          <w:iCs/>
        </w:rPr>
        <w:t>End-to-end</w:t>
      </w:r>
      <w:r w:rsidRPr="009325A4">
        <w:rPr>
          <w:rFonts w:ascii="Californian FB" w:hAnsi="Californian FB"/>
          <w:i/>
          <w:iCs/>
        </w:rPr>
        <w:t xml:space="preserve"> Client Onboarding and Fundraising Workflow</w:t>
      </w:r>
      <w:r w:rsidRPr="009325A4">
        <w:rPr>
          <w:rFonts w:ascii="Californian FB" w:hAnsi="Californian FB"/>
          <w:i/>
          <w:iCs/>
        </w:rPr>
        <w:br/>
      </w:r>
    </w:p>
    <w:p w14:paraId="518B1699" w14:textId="77777777" w:rsidR="009325A4" w:rsidRPr="009325A4" w:rsidRDefault="009325A4" w:rsidP="009325A4">
      <w:pPr>
        <w:pStyle w:val="Heading2"/>
        <w:rPr>
          <w:rFonts w:ascii="Californian FB" w:hAnsi="Californian FB"/>
          <w:color w:val="auto"/>
          <w:sz w:val="22"/>
          <w:szCs w:val="22"/>
        </w:rPr>
      </w:pPr>
      <w:r w:rsidRPr="009325A4">
        <w:rPr>
          <w:rFonts w:ascii="Californian FB" w:hAnsi="Californian FB"/>
          <w:color w:val="auto"/>
          <w:sz w:val="22"/>
          <w:szCs w:val="22"/>
        </w:rPr>
        <w:t>Stage 1: Onboarding Process</w:t>
      </w:r>
    </w:p>
    <w:p w14:paraId="5FEEBF0D" w14:textId="78EC4F72" w:rsidR="009325A4" w:rsidRDefault="009325A4" w:rsidP="00C11DC3">
      <w:pPr>
        <w:pStyle w:val="ListParagraph"/>
        <w:numPr>
          <w:ilvl w:val="0"/>
          <w:numId w:val="5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Confidentiality Agreement:</w:t>
      </w:r>
      <w:r w:rsidRPr="00C11DC3">
        <w:rPr>
          <w:rFonts w:ascii="Californian FB" w:hAnsi="Californian FB"/>
        </w:rPr>
        <w:br/>
        <w:t xml:space="preserve">    Execute a </w:t>
      </w:r>
      <w:r w:rsidR="00010DFA" w:rsidRPr="00C11DC3">
        <w:rPr>
          <w:rFonts w:ascii="Californian FB" w:hAnsi="Californian FB"/>
        </w:rPr>
        <w:t>Non-Disclosure</w:t>
      </w:r>
      <w:r w:rsidRPr="00C11DC3">
        <w:rPr>
          <w:rFonts w:ascii="Californian FB" w:hAnsi="Californian FB"/>
        </w:rPr>
        <w:t xml:space="preserve"> Agreement (NDA) to ensure confidentiality of shared information.</w:t>
      </w:r>
    </w:p>
    <w:p w14:paraId="107A6819" w14:textId="77777777" w:rsidR="00C11DC3" w:rsidRDefault="009325A4" w:rsidP="00C11DC3">
      <w:pPr>
        <w:pStyle w:val="ListParagraph"/>
        <w:numPr>
          <w:ilvl w:val="0"/>
          <w:numId w:val="5"/>
        </w:numPr>
        <w:rPr>
          <w:rFonts w:ascii="Californian FB" w:hAnsi="Californian FB"/>
        </w:rPr>
      </w:pPr>
      <w:r w:rsidRPr="00010DFA">
        <w:rPr>
          <w:rFonts w:ascii="Californian FB" w:hAnsi="Californian FB"/>
        </w:rPr>
        <w:t>Data Collection:</w:t>
      </w:r>
      <w:r w:rsidRPr="00010DFA">
        <w:rPr>
          <w:rFonts w:ascii="Californian FB" w:hAnsi="Californian FB"/>
        </w:rPr>
        <w:br/>
        <w:t xml:space="preserve">    Request preliminary data, including but not limited to:</w:t>
      </w:r>
    </w:p>
    <w:p w14:paraId="64E95924" w14:textId="77777777" w:rsidR="00C11DC3" w:rsidRDefault="009325A4" w:rsidP="00C11DC3">
      <w:pPr>
        <w:pStyle w:val="ListParagraph"/>
        <w:numPr>
          <w:ilvl w:val="0"/>
          <w:numId w:val="6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Company profile</w:t>
      </w:r>
    </w:p>
    <w:p w14:paraId="02C81C15" w14:textId="77777777" w:rsidR="00C11DC3" w:rsidRDefault="009325A4" w:rsidP="00C11DC3">
      <w:pPr>
        <w:pStyle w:val="ListParagraph"/>
        <w:numPr>
          <w:ilvl w:val="0"/>
          <w:numId w:val="6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Audited financial statements</w:t>
      </w:r>
    </w:p>
    <w:p w14:paraId="1F1D0759" w14:textId="77777777" w:rsidR="00C11DC3" w:rsidRDefault="009325A4" w:rsidP="00C11DC3">
      <w:pPr>
        <w:pStyle w:val="ListParagraph"/>
        <w:numPr>
          <w:ilvl w:val="0"/>
          <w:numId w:val="6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Key performance indicators (KPIs)</w:t>
      </w:r>
    </w:p>
    <w:p w14:paraId="65243CE6" w14:textId="465AA948" w:rsidR="009325A4" w:rsidRPr="00C11DC3" w:rsidRDefault="009325A4" w:rsidP="00C11DC3">
      <w:pPr>
        <w:pStyle w:val="ListParagraph"/>
        <w:numPr>
          <w:ilvl w:val="0"/>
          <w:numId w:val="6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Management accounts</w:t>
      </w:r>
    </w:p>
    <w:p w14:paraId="0DFD930D" w14:textId="77777777" w:rsidR="00C11DC3" w:rsidRDefault="009325A4" w:rsidP="00010DFA">
      <w:pPr>
        <w:pStyle w:val="ListParagraph"/>
        <w:numPr>
          <w:ilvl w:val="0"/>
          <w:numId w:val="5"/>
        </w:numPr>
        <w:rPr>
          <w:rFonts w:ascii="Californian FB" w:hAnsi="Californian FB"/>
        </w:rPr>
      </w:pPr>
      <w:r w:rsidRPr="00010DFA">
        <w:rPr>
          <w:rFonts w:ascii="Californian FB" w:hAnsi="Californian FB"/>
        </w:rPr>
        <w:t>Initial Assessment:</w:t>
      </w:r>
    </w:p>
    <w:p w14:paraId="63D6E6E8" w14:textId="77777777" w:rsidR="00C11DC3" w:rsidRDefault="009325A4" w:rsidP="00C11DC3">
      <w:pPr>
        <w:pStyle w:val="ListParagraph"/>
        <w:ind w:left="360"/>
        <w:rPr>
          <w:rFonts w:ascii="Californian FB" w:hAnsi="Californian FB"/>
        </w:rPr>
      </w:pPr>
      <w:r w:rsidRPr="00010DFA">
        <w:rPr>
          <w:rFonts w:ascii="Californian FB" w:hAnsi="Californian FB"/>
        </w:rPr>
        <w:t xml:space="preserve">Perform a </w:t>
      </w:r>
      <w:r w:rsidR="00C11DC3" w:rsidRPr="00010DFA">
        <w:rPr>
          <w:rFonts w:ascii="Californian FB" w:hAnsi="Californian FB"/>
        </w:rPr>
        <w:t>high-level</w:t>
      </w:r>
      <w:r w:rsidRPr="00010DFA">
        <w:rPr>
          <w:rFonts w:ascii="Californian FB" w:hAnsi="Californian FB"/>
        </w:rPr>
        <w:t xml:space="preserve"> financial review to evaluate suitability for onboarding:</w:t>
      </w:r>
    </w:p>
    <w:p w14:paraId="06D1C1FB" w14:textId="77777777" w:rsidR="00C11DC3" w:rsidRDefault="009325A4" w:rsidP="00C11DC3">
      <w:pPr>
        <w:pStyle w:val="ListParagraph"/>
        <w:numPr>
          <w:ilvl w:val="0"/>
          <w:numId w:val="7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Proceed: Advance to step 4 below.</w:t>
      </w:r>
    </w:p>
    <w:p w14:paraId="3A4121F7" w14:textId="3D6FD882" w:rsidR="009325A4" w:rsidRPr="00C11DC3" w:rsidRDefault="009325A4" w:rsidP="00C11DC3">
      <w:pPr>
        <w:pStyle w:val="ListParagraph"/>
        <w:numPr>
          <w:ilvl w:val="0"/>
          <w:numId w:val="7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Terminate: Conclude discussions if not viable and issue a regret email to inform the client of the decision to terminate the engagement.</w:t>
      </w:r>
    </w:p>
    <w:p w14:paraId="03DE462F" w14:textId="77777777" w:rsidR="00C11DC3" w:rsidRDefault="009325A4" w:rsidP="00010DFA">
      <w:pPr>
        <w:pStyle w:val="ListParagraph"/>
        <w:numPr>
          <w:ilvl w:val="0"/>
          <w:numId w:val="5"/>
        </w:numPr>
        <w:rPr>
          <w:rFonts w:ascii="Californian FB" w:hAnsi="Californian FB"/>
        </w:rPr>
      </w:pPr>
      <w:r w:rsidRPr="00010DFA">
        <w:rPr>
          <w:rFonts w:ascii="Californian FB" w:hAnsi="Californian FB"/>
        </w:rPr>
        <w:t>Engagement Agreement:</w:t>
      </w:r>
    </w:p>
    <w:p w14:paraId="7CD28E7F" w14:textId="77777777" w:rsidR="00C11DC3" w:rsidRDefault="009325A4" w:rsidP="00C11DC3">
      <w:pPr>
        <w:pStyle w:val="ListParagraph"/>
        <w:ind w:left="360"/>
        <w:rPr>
          <w:rFonts w:ascii="Californian FB" w:hAnsi="Californian FB"/>
        </w:rPr>
      </w:pPr>
      <w:r w:rsidRPr="00010DFA">
        <w:rPr>
          <w:rFonts w:ascii="Californian FB" w:hAnsi="Californian FB"/>
        </w:rPr>
        <w:t>Formalize the engagement with a signed agreement that outlines:</w:t>
      </w:r>
    </w:p>
    <w:p w14:paraId="1C297DDF" w14:textId="77777777" w:rsidR="00C11DC3" w:rsidRDefault="009325A4" w:rsidP="00C11DC3">
      <w:pPr>
        <w:pStyle w:val="ListParagraph"/>
        <w:numPr>
          <w:ilvl w:val="0"/>
          <w:numId w:val="8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Scope of work</w:t>
      </w:r>
    </w:p>
    <w:p w14:paraId="6FC0D579" w14:textId="5F09F5D9" w:rsidR="009325A4" w:rsidRPr="00C11DC3" w:rsidRDefault="009325A4" w:rsidP="00C11DC3">
      <w:pPr>
        <w:pStyle w:val="ListParagraph"/>
        <w:numPr>
          <w:ilvl w:val="0"/>
          <w:numId w:val="8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Fee structure and terms</w:t>
      </w:r>
    </w:p>
    <w:p w14:paraId="53CA6D81" w14:textId="3F374E7B" w:rsidR="009325A4" w:rsidRPr="009325A4" w:rsidRDefault="009325A4" w:rsidP="009325A4">
      <w:pPr>
        <w:pStyle w:val="Heading2"/>
        <w:rPr>
          <w:rFonts w:ascii="Californian FB" w:hAnsi="Californian FB"/>
          <w:color w:val="auto"/>
          <w:sz w:val="22"/>
          <w:szCs w:val="22"/>
        </w:rPr>
      </w:pPr>
      <w:r w:rsidRPr="009325A4">
        <w:rPr>
          <w:rFonts w:ascii="Californian FB" w:hAnsi="Californian FB"/>
          <w:color w:val="auto"/>
          <w:sz w:val="22"/>
          <w:szCs w:val="22"/>
        </w:rPr>
        <w:t>Stage 2: Investment Document Preparation</w:t>
      </w:r>
    </w:p>
    <w:p w14:paraId="12F6020C" w14:textId="77777777" w:rsidR="00C11DC3" w:rsidRDefault="009325A4" w:rsidP="00C11DC3">
      <w:pPr>
        <w:pStyle w:val="ListParagraph"/>
        <w:numPr>
          <w:ilvl w:val="0"/>
          <w:numId w:val="9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Preparation of Key Documents:</w:t>
      </w:r>
    </w:p>
    <w:p w14:paraId="17124FEA" w14:textId="77777777" w:rsidR="00C11DC3" w:rsidRDefault="009325A4" w:rsidP="00C11DC3">
      <w:pPr>
        <w:pStyle w:val="ListParagraph"/>
        <w:numPr>
          <w:ilvl w:val="0"/>
          <w:numId w:val="10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Teaser/Pitch Deck: A 2–3page document to test investor interest.</w:t>
      </w:r>
    </w:p>
    <w:p w14:paraId="45EBD3EF" w14:textId="77777777" w:rsidR="00C11DC3" w:rsidRDefault="009325A4" w:rsidP="00C11DC3">
      <w:pPr>
        <w:pStyle w:val="ListParagraph"/>
        <w:numPr>
          <w:ilvl w:val="0"/>
          <w:numId w:val="10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Detailed Financial Analysis: Comprehensive evaluation of financial health and projections.</w:t>
      </w:r>
    </w:p>
    <w:p w14:paraId="2176DE9D" w14:textId="77777777" w:rsidR="00C11DC3" w:rsidRDefault="009325A4" w:rsidP="00C11DC3">
      <w:pPr>
        <w:pStyle w:val="ListParagraph"/>
        <w:numPr>
          <w:ilvl w:val="0"/>
          <w:numId w:val="10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Financial Model: A robust model capturing business scenarios and valuation.</w:t>
      </w:r>
    </w:p>
    <w:p w14:paraId="04997F1A" w14:textId="77777777" w:rsidR="00C11DC3" w:rsidRDefault="009325A4" w:rsidP="00C11DC3">
      <w:pPr>
        <w:pStyle w:val="ListParagraph"/>
        <w:numPr>
          <w:ilvl w:val="0"/>
          <w:numId w:val="10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Valuation Report: Supports equity discussions with investors.</w:t>
      </w:r>
    </w:p>
    <w:p w14:paraId="17D7D318" w14:textId="15CD6B49" w:rsidR="009325A4" w:rsidRPr="00C11DC3" w:rsidRDefault="009325A4" w:rsidP="00C11DC3">
      <w:pPr>
        <w:pStyle w:val="ListParagraph"/>
        <w:numPr>
          <w:ilvl w:val="0"/>
          <w:numId w:val="10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Business Plan: A detailed document outlining strategy, operations, and financials.</w:t>
      </w:r>
    </w:p>
    <w:p w14:paraId="4F211214" w14:textId="77777777" w:rsidR="00C11DC3" w:rsidRDefault="009325A4" w:rsidP="00C11DC3">
      <w:pPr>
        <w:pStyle w:val="ListParagraph"/>
        <w:numPr>
          <w:ilvl w:val="0"/>
          <w:numId w:val="9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Review Process:</w:t>
      </w:r>
    </w:p>
    <w:p w14:paraId="498A1845" w14:textId="77777777" w:rsidR="00C11DC3" w:rsidRDefault="009325A4" w:rsidP="00C11DC3">
      <w:pPr>
        <w:pStyle w:val="ListParagraph"/>
        <w:numPr>
          <w:ilvl w:val="0"/>
          <w:numId w:val="11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Peer Review: Share documents with a colleague for quality assurance and feedback.</w:t>
      </w:r>
    </w:p>
    <w:p w14:paraId="2A3CBF40" w14:textId="77777777" w:rsidR="00C11DC3" w:rsidRDefault="009325A4" w:rsidP="00C11DC3">
      <w:pPr>
        <w:pStyle w:val="ListParagraph"/>
        <w:numPr>
          <w:ilvl w:val="0"/>
          <w:numId w:val="11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Approval: Submit revised documents to the Managing Director for review and approval.</w:t>
      </w:r>
    </w:p>
    <w:p w14:paraId="4DCA0268" w14:textId="5620251D" w:rsidR="009325A4" w:rsidRPr="00C11DC3" w:rsidRDefault="009325A4" w:rsidP="00C11DC3">
      <w:pPr>
        <w:pStyle w:val="ListParagraph"/>
        <w:numPr>
          <w:ilvl w:val="0"/>
          <w:numId w:val="11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Client Review: Share approved documents with the client for input and incorporate feedback.</w:t>
      </w:r>
    </w:p>
    <w:p w14:paraId="47009293" w14:textId="77777777" w:rsidR="00C11DC3" w:rsidRDefault="009325A4" w:rsidP="00C11DC3">
      <w:pPr>
        <w:pStyle w:val="ListParagraph"/>
        <w:numPr>
          <w:ilvl w:val="0"/>
          <w:numId w:val="9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 xml:space="preserve">Finalization: </w:t>
      </w:r>
    </w:p>
    <w:p w14:paraId="59CB1C95" w14:textId="7781BB6F" w:rsidR="009325A4" w:rsidRPr="00C11DC3" w:rsidRDefault="009325A4" w:rsidP="00C11DC3">
      <w:pPr>
        <w:pStyle w:val="ListParagraph"/>
        <w:ind w:left="360"/>
        <w:rPr>
          <w:rFonts w:ascii="Californian FB" w:hAnsi="Californian FB"/>
        </w:rPr>
      </w:pPr>
      <w:r w:rsidRPr="00C11DC3">
        <w:rPr>
          <w:rFonts w:ascii="Californian FB" w:hAnsi="Californian FB"/>
        </w:rPr>
        <w:t>Save finalized versions for sharing to potential investors.</w:t>
      </w:r>
    </w:p>
    <w:p w14:paraId="70380340" w14:textId="77777777" w:rsidR="009325A4" w:rsidRPr="009325A4" w:rsidRDefault="009325A4" w:rsidP="009325A4">
      <w:pPr>
        <w:rPr>
          <w:rFonts w:ascii="Californian FB" w:eastAsiaTheme="majorEastAsia" w:hAnsi="Californian FB" w:cstheme="majorBidi"/>
          <w:lang w:val="en-US"/>
        </w:rPr>
      </w:pPr>
      <w:r w:rsidRPr="009325A4">
        <w:rPr>
          <w:rFonts w:ascii="Californian FB" w:hAnsi="Californian FB"/>
        </w:rPr>
        <w:br w:type="page"/>
      </w:r>
    </w:p>
    <w:p w14:paraId="000568DB" w14:textId="77777777" w:rsidR="009325A4" w:rsidRPr="009325A4" w:rsidRDefault="009325A4" w:rsidP="009325A4">
      <w:pPr>
        <w:rPr>
          <w:rFonts w:ascii="Californian FB" w:hAnsi="Californian FB"/>
        </w:rPr>
      </w:pPr>
    </w:p>
    <w:p w14:paraId="58252F61" w14:textId="77777777" w:rsidR="009325A4" w:rsidRPr="009325A4" w:rsidRDefault="009325A4" w:rsidP="009325A4">
      <w:pPr>
        <w:rPr>
          <w:rFonts w:ascii="Californian FB" w:hAnsi="Californian FB"/>
        </w:rPr>
      </w:pPr>
    </w:p>
    <w:p w14:paraId="601460EF" w14:textId="6A9458F2" w:rsidR="009325A4" w:rsidRPr="009325A4" w:rsidRDefault="009325A4" w:rsidP="009325A4">
      <w:pPr>
        <w:pStyle w:val="Heading2"/>
        <w:rPr>
          <w:rFonts w:ascii="Californian FB" w:hAnsi="Californian FB"/>
          <w:color w:val="auto"/>
          <w:sz w:val="22"/>
          <w:szCs w:val="22"/>
        </w:rPr>
      </w:pPr>
      <w:r w:rsidRPr="009325A4">
        <w:rPr>
          <w:rFonts w:ascii="Californian FB" w:hAnsi="Californian FB"/>
          <w:color w:val="auto"/>
          <w:sz w:val="22"/>
          <w:szCs w:val="22"/>
        </w:rPr>
        <w:t>Stage 3: Engaging the Market</w:t>
      </w:r>
    </w:p>
    <w:p w14:paraId="79748675" w14:textId="77777777" w:rsidR="00C11DC3" w:rsidRDefault="009325A4" w:rsidP="00C11DC3">
      <w:pPr>
        <w:pStyle w:val="ListParagraph"/>
        <w:numPr>
          <w:ilvl w:val="0"/>
          <w:numId w:val="12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Investor Outreach:</w:t>
      </w:r>
    </w:p>
    <w:p w14:paraId="4A1312EB" w14:textId="77777777" w:rsidR="00C11DC3" w:rsidRDefault="009325A4" w:rsidP="00C11DC3">
      <w:pPr>
        <w:pStyle w:val="ListParagraph"/>
        <w:ind w:left="360"/>
        <w:rPr>
          <w:rFonts w:ascii="Californian FB" w:hAnsi="Californian FB"/>
        </w:rPr>
      </w:pPr>
      <w:r w:rsidRPr="00C11DC3">
        <w:rPr>
          <w:rFonts w:ascii="Californian FB" w:hAnsi="Californian FB"/>
        </w:rPr>
        <w:t>Share the teaser document through:</w:t>
      </w:r>
    </w:p>
    <w:p w14:paraId="401A8EEB" w14:textId="77777777" w:rsidR="00C11DC3" w:rsidRDefault="009325A4" w:rsidP="00C11DC3">
      <w:pPr>
        <w:pStyle w:val="ListParagraph"/>
        <w:numPr>
          <w:ilvl w:val="0"/>
          <w:numId w:val="13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Email</w:t>
      </w:r>
    </w:p>
    <w:p w14:paraId="2411CC55" w14:textId="77777777" w:rsidR="00872EA6" w:rsidRDefault="009325A4" w:rsidP="00C11DC3">
      <w:pPr>
        <w:pStyle w:val="ListParagraph"/>
        <w:numPr>
          <w:ilvl w:val="0"/>
          <w:numId w:val="13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Virtual calls</w:t>
      </w:r>
    </w:p>
    <w:p w14:paraId="08D7A4BE" w14:textId="3A575A20" w:rsidR="009325A4" w:rsidRDefault="009325A4" w:rsidP="00C11DC3">
      <w:pPr>
        <w:pStyle w:val="ListParagraph"/>
        <w:numPr>
          <w:ilvl w:val="0"/>
          <w:numId w:val="13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Physical meetings</w:t>
      </w:r>
    </w:p>
    <w:p w14:paraId="46D2BD57" w14:textId="71F6019A" w:rsidR="00010DFA" w:rsidRPr="00C11DC3" w:rsidRDefault="00010DFA" w:rsidP="00C11DC3">
      <w:pPr>
        <w:pStyle w:val="ListParagraph"/>
        <w:numPr>
          <w:ilvl w:val="0"/>
          <w:numId w:val="12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Expression of Interest and Signing of NDA:</w:t>
      </w:r>
    </w:p>
    <w:p w14:paraId="341C9E90" w14:textId="77777777" w:rsidR="00872EA6" w:rsidRDefault="00010DFA" w:rsidP="00C11DC3">
      <w:pPr>
        <w:pStyle w:val="ListParagraph"/>
        <w:ind w:left="360"/>
        <w:rPr>
          <w:rFonts w:ascii="Californian FB" w:hAnsi="Californian FB"/>
          <w:lang w:val="en-US"/>
        </w:rPr>
      </w:pPr>
      <w:r w:rsidRPr="00C11DC3">
        <w:rPr>
          <w:rFonts w:ascii="Californian FB" w:hAnsi="Californian FB"/>
          <w:lang w:val="en-US"/>
        </w:rPr>
        <w:t>Expressions of interest are submitted by potential investors, followed by the signing of an NDA. There are two types of NDAs:</w:t>
      </w:r>
    </w:p>
    <w:p w14:paraId="20E9662D" w14:textId="77777777" w:rsidR="00872EA6" w:rsidRPr="007A6092" w:rsidRDefault="00010DFA" w:rsidP="007A6092">
      <w:pPr>
        <w:pStyle w:val="ListParagraph"/>
        <w:numPr>
          <w:ilvl w:val="0"/>
          <w:numId w:val="21"/>
        </w:numPr>
        <w:rPr>
          <w:rFonts w:ascii="Californian FB" w:hAnsi="Californian FB"/>
          <w:lang w:val="en-US"/>
        </w:rPr>
      </w:pPr>
      <w:r w:rsidRPr="007A6092">
        <w:rPr>
          <w:rFonts w:ascii="Californian FB" w:hAnsi="Californian FB"/>
          <w:lang w:val="en-US"/>
        </w:rPr>
        <w:t>Open NDA: Signed between the investor and Noblestride Capital, granting the investor access to multiple data rooms upon request without the need for additional NDAs.</w:t>
      </w:r>
    </w:p>
    <w:p w14:paraId="073556CE" w14:textId="651CE77C" w:rsidR="00010DFA" w:rsidRPr="007A6092" w:rsidRDefault="00010DFA" w:rsidP="007A6092">
      <w:pPr>
        <w:pStyle w:val="ListParagraph"/>
        <w:numPr>
          <w:ilvl w:val="0"/>
          <w:numId w:val="21"/>
        </w:numPr>
        <w:rPr>
          <w:rFonts w:ascii="Californian FB" w:hAnsi="Californian FB"/>
          <w:lang w:val="en-US"/>
        </w:rPr>
      </w:pPr>
      <w:r w:rsidRPr="007A6092">
        <w:rPr>
          <w:rFonts w:ascii="Californian FB" w:hAnsi="Californian FB"/>
          <w:lang w:val="en-US"/>
        </w:rPr>
        <w:t>Closed NDA: Signed among the investor, Noblestride Capital, and/or the specific client. This type restricts the investor's access to only one specific data room. Additional NDAs are required for access to other data rooms.</w:t>
      </w:r>
    </w:p>
    <w:p w14:paraId="5BE17604" w14:textId="77777777" w:rsidR="00872EA6" w:rsidRDefault="009325A4" w:rsidP="00C11DC3">
      <w:pPr>
        <w:pStyle w:val="ListParagraph"/>
        <w:numPr>
          <w:ilvl w:val="0"/>
          <w:numId w:val="12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Information Sharing:</w:t>
      </w:r>
    </w:p>
    <w:p w14:paraId="563C71A1" w14:textId="77777777" w:rsidR="00872EA6" w:rsidRDefault="009325A4" w:rsidP="00872EA6">
      <w:pPr>
        <w:pStyle w:val="ListParagraph"/>
        <w:numPr>
          <w:ilvl w:val="0"/>
          <w:numId w:val="15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Circulate the Confidential Information Memorandum (IM) to interested investors.</w:t>
      </w:r>
    </w:p>
    <w:p w14:paraId="53D7C06C" w14:textId="7DAFA43B" w:rsidR="009325A4" w:rsidRDefault="009325A4" w:rsidP="00872EA6">
      <w:pPr>
        <w:pStyle w:val="ListParagraph"/>
        <w:numPr>
          <w:ilvl w:val="0"/>
          <w:numId w:val="15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Address queries and arrange introductory meetings between investors and the client.</w:t>
      </w:r>
    </w:p>
    <w:p w14:paraId="1A5D5DFB" w14:textId="5F7508F7" w:rsidR="00872EA6" w:rsidRPr="00872EA6" w:rsidRDefault="00872EA6" w:rsidP="00872EA6">
      <w:pPr>
        <w:pStyle w:val="ListParagraph"/>
        <w:numPr>
          <w:ilvl w:val="0"/>
          <w:numId w:val="15"/>
        </w:numPr>
        <w:rPr>
          <w:rFonts w:ascii="Californian FB" w:hAnsi="Californian FB"/>
          <w:lang w:val="en-US"/>
        </w:rPr>
      </w:pPr>
      <w:r w:rsidRPr="00872EA6">
        <w:rPr>
          <w:rFonts w:ascii="Californian FB" w:hAnsi="Californian FB"/>
          <w:lang w:val="en-US"/>
        </w:rPr>
        <w:t>Provide secure and timely access to the data room upon investor request.</w:t>
      </w:r>
    </w:p>
    <w:p w14:paraId="051246FB" w14:textId="77777777" w:rsidR="00872EA6" w:rsidRDefault="009325A4" w:rsidP="00C11DC3">
      <w:pPr>
        <w:pStyle w:val="ListParagraph"/>
        <w:numPr>
          <w:ilvl w:val="0"/>
          <w:numId w:val="12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Due Diligence:</w:t>
      </w:r>
      <w:r w:rsidRPr="00C11DC3">
        <w:rPr>
          <w:rFonts w:ascii="Californian FB" w:hAnsi="Californian FB"/>
        </w:rPr>
        <w:br/>
        <w:t xml:space="preserve">    Stages:</w:t>
      </w:r>
    </w:p>
    <w:p w14:paraId="2970716E" w14:textId="77777777" w:rsidR="00872EA6" w:rsidRDefault="009325A4" w:rsidP="00872EA6">
      <w:pPr>
        <w:pStyle w:val="ListParagraph"/>
        <w:numPr>
          <w:ilvl w:val="0"/>
          <w:numId w:val="16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Desktop Due Diligence:</w:t>
      </w:r>
    </w:p>
    <w:p w14:paraId="09F739BC" w14:textId="77777777" w:rsidR="00872EA6" w:rsidRDefault="009325A4" w:rsidP="00872EA6">
      <w:pPr>
        <w:pStyle w:val="ListParagraph"/>
        <w:ind w:left="1080"/>
        <w:rPr>
          <w:rFonts w:ascii="Californian FB" w:hAnsi="Californian FB"/>
        </w:rPr>
      </w:pPr>
      <w:r w:rsidRPr="00C11DC3">
        <w:rPr>
          <w:rFonts w:ascii="Californian FB" w:hAnsi="Californian FB"/>
        </w:rPr>
        <w:t>Investors review documents, seek clarifications, and engage in Q&amp;A sessions.</w:t>
      </w:r>
    </w:p>
    <w:p w14:paraId="553F5F33" w14:textId="77777777" w:rsidR="00872EA6" w:rsidRDefault="009325A4" w:rsidP="00872EA6">
      <w:pPr>
        <w:pStyle w:val="ListParagraph"/>
        <w:numPr>
          <w:ilvl w:val="0"/>
          <w:numId w:val="16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Onsite Due Diligence:</w:t>
      </w:r>
    </w:p>
    <w:p w14:paraId="699D0BE0" w14:textId="77777777" w:rsidR="00872EA6" w:rsidRDefault="009325A4" w:rsidP="00872EA6">
      <w:pPr>
        <w:pStyle w:val="ListParagraph"/>
        <w:ind w:left="1080"/>
        <w:rPr>
          <w:rFonts w:ascii="Californian FB" w:hAnsi="Californian FB"/>
        </w:rPr>
      </w:pPr>
      <w:r w:rsidRPr="00C11DC3">
        <w:rPr>
          <w:rFonts w:ascii="Californian FB" w:hAnsi="Californian FB"/>
        </w:rPr>
        <w:t>Physical site visits by investors or their representatives.</w:t>
      </w:r>
    </w:p>
    <w:p w14:paraId="2DA0D94B" w14:textId="77777777" w:rsidR="00872EA6" w:rsidRDefault="009325A4" w:rsidP="00872EA6">
      <w:pPr>
        <w:rPr>
          <w:rFonts w:ascii="Californian FB" w:hAnsi="Californian FB"/>
        </w:rPr>
      </w:pPr>
      <w:r w:rsidRPr="00872EA6">
        <w:rPr>
          <w:rFonts w:ascii="Californian FB" w:hAnsi="Californian FB"/>
        </w:rPr>
        <w:t>Types of Due Diligence:</w:t>
      </w:r>
    </w:p>
    <w:p w14:paraId="38116872" w14:textId="4D9C7961" w:rsidR="00872EA6" w:rsidRPr="00872EA6" w:rsidRDefault="009325A4" w:rsidP="00872EA6">
      <w:pPr>
        <w:pStyle w:val="ListParagraph"/>
        <w:numPr>
          <w:ilvl w:val="0"/>
          <w:numId w:val="17"/>
        </w:numPr>
        <w:rPr>
          <w:rFonts w:ascii="Californian FB" w:hAnsi="Californian FB"/>
        </w:rPr>
      </w:pPr>
      <w:r w:rsidRPr="00872EA6">
        <w:rPr>
          <w:rFonts w:ascii="Californian FB" w:hAnsi="Californian FB"/>
        </w:rPr>
        <w:t>Financial</w:t>
      </w:r>
      <w:r w:rsidR="00872EA6">
        <w:rPr>
          <w:rFonts w:ascii="Californian FB" w:hAnsi="Californian FB"/>
        </w:rPr>
        <w:t xml:space="preserve"> due diligence.</w:t>
      </w:r>
    </w:p>
    <w:p w14:paraId="262956DB" w14:textId="2DB32B9A" w:rsidR="00872EA6" w:rsidRPr="00872EA6" w:rsidRDefault="009325A4" w:rsidP="00872EA6">
      <w:pPr>
        <w:pStyle w:val="ListParagraph"/>
        <w:numPr>
          <w:ilvl w:val="0"/>
          <w:numId w:val="17"/>
        </w:numPr>
        <w:rPr>
          <w:rFonts w:ascii="Californian FB" w:hAnsi="Californian FB"/>
        </w:rPr>
      </w:pPr>
      <w:r w:rsidRPr="00872EA6">
        <w:rPr>
          <w:rFonts w:ascii="Californian FB" w:hAnsi="Californian FB"/>
        </w:rPr>
        <w:t>Environmental</w:t>
      </w:r>
      <w:r w:rsidR="00872EA6">
        <w:rPr>
          <w:rFonts w:ascii="Californian FB" w:hAnsi="Californian FB"/>
        </w:rPr>
        <w:t xml:space="preserve"> due diligence.</w:t>
      </w:r>
    </w:p>
    <w:p w14:paraId="16FDE04E" w14:textId="68916A98" w:rsidR="009325A4" w:rsidRDefault="009325A4" w:rsidP="00872EA6">
      <w:pPr>
        <w:pStyle w:val="ListParagraph"/>
        <w:numPr>
          <w:ilvl w:val="0"/>
          <w:numId w:val="17"/>
        </w:numPr>
        <w:rPr>
          <w:rFonts w:ascii="Californian FB" w:hAnsi="Californian FB"/>
        </w:rPr>
      </w:pPr>
      <w:r w:rsidRPr="00872EA6">
        <w:rPr>
          <w:rFonts w:ascii="Californian FB" w:hAnsi="Californian FB"/>
        </w:rPr>
        <w:t>Legal</w:t>
      </w:r>
      <w:r w:rsidR="00872EA6">
        <w:rPr>
          <w:rFonts w:ascii="Californian FB" w:hAnsi="Californian FB"/>
        </w:rPr>
        <w:t xml:space="preserve"> due diligence.</w:t>
      </w:r>
    </w:p>
    <w:p w14:paraId="48B9796C" w14:textId="684F37A8" w:rsidR="00E34867" w:rsidRDefault="00E34867" w:rsidP="00872EA6">
      <w:pPr>
        <w:pStyle w:val="ListParagraph"/>
        <w:numPr>
          <w:ilvl w:val="0"/>
          <w:numId w:val="17"/>
        </w:numPr>
        <w:rPr>
          <w:rFonts w:ascii="Californian FB" w:hAnsi="Californian FB"/>
        </w:rPr>
      </w:pPr>
      <w:r>
        <w:rPr>
          <w:rFonts w:ascii="Californian FB" w:hAnsi="Californian FB"/>
        </w:rPr>
        <w:t>Commercial diligence</w:t>
      </w:r>
    </w:p>
    <w:p w14:paraId="60BF10AC" w14:textId="415E8FB4" w:rsidR="00E34867" w:rsidRDefault="00E34867" w:rsidP="00872EA6">
      <w:pPr>
        <w:pStyle w:val="ListParagraph"/>
        <w:numPr>
          <w:ilvl w:val="0"/>
          <w:numId w:val="17"/>
        </w:numPr>
        <w:rPr>
          <w:rFonts w:ascii="Californian FB" w:hAnsi="Californian FB"/>
        </w:rPr>
      </w:pPr>
      <w:r>
        <w:rPr>
          <w:rFonts w:ascii="Californian FB" w:hAnsi="Californian FB"/>
        </w:rPr>
        <w:t>Tax Due diligence</w:t>
      </w:r>
    </w:p>
    <w:p w14:paraId="0BF9A849" w14:textId="77777777" w:rsidR="00E34867" w:rsidRPr="00872EA6" w:rsidRDefault="00E34867" w:rsidP="00E34867">
      <w:pPr>
        <w:pStyle w:val="ListParagraph"/>
        <w:rPr>
          <w:rFonts w:ascii="Californian FB" w:hAnsi="Californian FB"/>
        </w:rPr>
      </w:pPr>
    </w:p>
    <w:p w14:paraId="3A0E4E92" w14:textId="77777777" w:rsidR="00E34867" w:rsidRDefault="009325A4" w:rsidP="00C11DC3">
      <w:pPr>
        <w:pStyle w:val="ListParagraph"/>
        <w:numPr>
          <w:ilvl w:val="0"/>
          <w:numId w:val="12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Negotiation and Offers:</w:t>
      </w:r>
    </w:p>
    <w:p w14:paraId="34861EB0" w14:textId="77777777" w:rsidR="00E34867" w:rsidRDefault="009325A4" w:rsidP="00E34867">
      <w:pPr>
        <w:pStyle w:val="ListParagraph"/>
        <w:numPr>
          <w:ilvl w:val="1"/>
          <w:numId w:val="12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Facilitate submission of binding offers from interested investors.</w:t>
      </w:r>
    </w:p>
    <w:p w14:paraId="2492C77C" w14:textId="3418BFE2" w:rsidR="009325A4" w:rsidRDefault="009325A4" w:rsidP="00E34867">
      <w:pPr>
        <w:pStyle w:val="ListParagraph"/>
        <w:numPr>
          <w:ilvl w:val="1"/>
          <w:numId w:val="12"/>
        </w:numPr>
        <w:rPr>
          <w:rFonts w:ascii="Californian FB" w:hAnsi="Californian FB"/>
        </w:rPr>
      </w:pPr>
      <w:r w:rsidRPr="00C11DC3">
        <w:rPr>
          <w:rFonts w:ascii="Californian FB" w:hAnsi="Californian FB"/>
        </w:rPr>
        <w:t>Lead negotiations on commercial terms.</w:t>
      </w:r>
    </w:p>
    <w:p w14:paraId="6D934FA1" w14:textId="342C44D4" w:rsidR="00E34867" w:rsidRDefault="00E34867" w:rsidP="00E34867">
      <w:pPr>
        <w:pStyle w:val="ListParagraph"/>
        <w:numPr>
          <w:ilvl w:val="1"/>
          <w:numId w:val="12"/>
        </w:numPr>
        <w:rPr>
          <w:rFonts w:ascii="Californian FB" w:hAnsi="Californian FB"/>
        </w:rPr>
      </w:pPr>
      <w:r>
        <w:rPr>
          <w:rFonts w:ascii="Californian FB" w:hAnsi="Californian FB"/>
        </w:rPr>
        <w:t xml:space="preserve">If the transaction is a debt transaction </w:t>
      </w:r>
    </w:p>
    <w:p w14:paraId="78038D4D" w14:textId="5D2D2F03" w:rsidR="00E34867" w:rsidRDefault="00E34867" w:rsidP="00E34867">
      <w:pPr>
        <w:pStyle w:val="ListParagraph"/>
        <w:numPr>
          <w:ilvl w:val="2"/>
          <w:numId w:val="12"/>
        </w:numPr>
        <w:rPr>
          <w:rFonts w:ascii="Californian FB" w:hAnsi="Californian FB"/>
        </w:rPr>
      </w:pPr>
      <w:r>
        <w:rPr>
          <w:rFonts w:ascii="Californian FB" w:hAnsi="Californian FB"/>
        </w:rPr>
        <w:t xml:space="preserve">Preparation and negotiation of the loan agreement </w:t>
      </w:r>
    </w:p>
    <w:p w14:paraId="7DB65C6A" w14:textId="1E2DAAE7" w:rsidR="00E34867" w:rsidRDefault="00E34867" w:rsidP="00E34867">
      <w:pPr>
        <w:pStyle w:val="ListParagraph"/>
        <w:numPr>
          <w:ilvl w:val="1"/>
          <w:numId w:val="12"/>
        </w:numPr>
        <w:rPr>
          <w:rFonts w:ascii="Californian FB" w:hAnsi="Californian FB"/>
        </w:rPr>
      </w:pPr>
      <w:r>
        <w:rPr>
          <w:rFonts w:ascii="Californian FB" w:hAnsi="Californian FB"/>
        </w:rPr>
        <w:t>If the transaction is an equity transaction</w:t>
      </w:r>
    </w:p>
    <w:p w14:paraId="429FF97B" w14:textId="194EC0B2" w:rsidR="00E34867" w:rsidRDefault="00E34867" w:rsidP="00E34867">
      <w:pPr>
        <w:pStyle w:val="ListParagraph"/>
        <w:numPr>
          <w:ilvl w:val="2"/>
          <w:numId w:val="12"/>
        </w:numPr>
        <w:rPr>
          <w:rFonts w:ascii="Californian FB" w:hAnsi="Californian FB"/>
        </w:rPr>
      </w:pPr>
      <w:r>
        <w:rPr>
          <w:rFonts w:ascii="Californian FB" w:hAnsi="Californian FB"/>
        </w:rPr>
        <w:t>Preparation of shareholders agreement (SHA)</w:t>
      </w:r>
    </w:p>
    <w:p w14:paraId="5B4446B3" w14:textId="11EF1EAF" w:rsidR="00E34867" w:rsidRDefault="00E34867" w:rsidP="00E34867">
      <w:pPr>
        <w:pStyle w:val="ListParagraph"/>
        <w:numPr>
          <w:ilvl w:val="2"/>
          <w:numId w:val="12"/>
        </w:numPr>
        <w:rPr>
          <w:rFonts w:ascii="Californian FB" w:hAnsi="Californian FB"/>
        </w:rPr>
      </w:pPr>
      <w:r>
        <w:rPr>
          <w:rFonts w:ascii="Californian FB" w:hAnsi="Californian FB"/>
        </w:rPr>
        <w:t>Preparation of share purchase agreements (SPA)</w:t>
      </w:r>
    </w:p>
    <w:p w14:paraId="420E4B52" w14:textId="2B0B2018" w:rsidR="00E34867" w:rsidRPr="00E34867" w:rsidRDefault="00E34867" w:rsidP="00E34867">
      <w:pPr>
        <w:pStyle w:val="ListParagraph"/>
        <w:numPr>
          <w:ilvl w:val="2"/>
          <w:numId w:val="12"/>
        </w:numPr>
        <w:rPr>
          <w:rFonts w:ascii="Californian FB" w:hAnsi="Californian FB"/>
        </w:rPr>
      </w:pPr>
      <w:r>
        <w:rPr>
          <w:rFonts w:ascii="Californian FB" w:hAnsi="Californian FB"/>
        </w:rPr>
        <w:t>Notification and filling of the transaction at the competition authority of Kenya (CAK) or COMESA</w:t>
      </w:r>
    </w:p>
    <w:p w14:paraId="04C32A6B" w14:textId="77777777" w:rsidR="00E34867" w:rsidRPr="00C11DC3" w:rsidRDefault="00E34867" w:rsidP="00E34867">
      <w:pPr>
        <w:pStyle w:val="ListParagraph"/>
        <w:ind w:left="360"/>
        <w:rPr>
          <w:rFonts w:ascii="Californian FB" w:hAnsi="Californian FB"/>
        </w:rPr>
      </w:pPr>
    </w:p>
    <w:p w14:paraId="2BDDCDD0" w14:textId="5E6BCB6B" w:rsidR="00872EA6" w:rsidRPr="007A6092" w:rsidRDefault="007A6092" w:rsidP="007A6092">
      <w:pPr>
        <w:pStyle w:val="Heading2"/>
        <w:rPr>
          <w:rFonts w:ascii="Californian FB" w:hAnsi="Californian FB"/>
          <w:color w:val="auto"/>
          <w:sz w:val="22"/>
          <w:szCs w:val="22"/>
        </w:rPr>
      </w:pPr>
      <w:r w:rsidRPr="007A6092">
        <w:rPr>
          <w:rFonts w:ascii="Californian FB" w:hAnsi="Californian FB"/>
          <w:color w:val="auto"/>
          <w:sz w:val="22"/>
          <w:szCs w:val="22"/>
        </w:rPr>
        <w:t>Stage 4: Transaction</w:t>
      </w:r>
      <w:r w:rsidR="009325A4" w:rsidRPr="007A6092">
        <w:rPr>
          <w:rFonts w:ascii="Californian FB" w:hAnsi="Californian FB"/>
          <w:color w:val="auto"/>
          <w:sz w:val="22"/>
          <w:szCs w:val="22"/>
        </w:rPr>
        <w:t xml:space="preserve"> Closure:</w:t>
      </w:r>
    </w:p>
    <w:p w14:paraId="7139914E" w14:textId="77777777" w:rsidR="007A6092" w:rsidRPr="007A6092" w:rsidRDefault="009325A4" w:rsidP="007A6092">
      <w:pPr>
        <w:rPr>
          <w:rFonts w:ascii="Californian FB" w:hAnsi="Californian FB"/>
        </w:rPr>
      </w:pPr>
      <w:r w:rsidRPr="007A6092">
        <w:rPr>
          <w:rFonts w:ascii="Californian FB" w:hAnsi="Californian FB"/>
        </w:rPr>
        <w:t>Draft and execute definitive agreements based on the financing type:</w:t>
      </w:r>
    </w:p>
    <w:p w14:paraId="33F8AE04" w14:textId="62E11D9A" w:rsidR="007A6092" w:rsidRPr="007A6092" w:rsidRDefault="009325A4" w:rsidP="007A6092">
      <w:pPr>
        <w:pStyle w:val="ListParagraph"/>
        <w:numPr>
          <w:ilvl w:val="0"/>
          <w:numId w:val="20"/>
        </w:numPr>
        <w:rPr>
          <w:rFonts w:ascii="Californian FB" w:hAnsi="Californian FB"/>
        </w:rPr>
      </w:pPr>
      <w:r w:rsidRPr="007A6092">
        <w:rPr>
          <w:rFonts w:ascii="Californian FB" w:hAnsi="Californian FB"/>
        </w:rPr>
        <w:t>Loan Financing: Credit facility agreement</w:t>
      </w:r>
    </w:p>
    <w:p w14:paraId="42D983CB" w14:textId="61B9E652" w:rsidR="007A6092" w:rsidRPr="007A6092" w:rsidRDefault="009325A4" w:rsidP="007A6092">
      <w:pPr>
        <w:pStyle w:val="ListParagraph"/>
        <w:numPr>
          <w:ilvl w:val="0"/>
          <w:numId w:val="20"/>
        </w:numPr>
        <w:rPr>
          <w:rFonts w:ascii="Californian FB" w:hAnsi="Californian FB"/>
        </w:rPr>
      </w:pPr>
      <w:r w:rsidRPr="007A6092">
        <w:rPr>
          <w:rFonts w:ascii="Californian FB" w:hAnsi="Californian FB"/>
        </w:rPr>
        <w:t>Equity Financing: Shareholders' agreement</w:t>
      </w:r>
    </w:p>
    <w:p w14:paraId="3DD1F85E" w14:textId="42CADE09" w:rsidR="00672C21" w:rsidRDefault="007A6092" w:rsidP="005C7414">
      <w:pPr>
        <w:tabs>
          <w:tab w:val="left" w:pos="1005"/>
        </w:tabs>
        <w:spacing w:after="0"/>
        <w:jc w:val="both"/>
        <w:rPr>
          <w:rFonts w:ascii="Californian FB" w:hAnsi="Californian FB" w:cs="Arial"/>
        </w:rPr>
      </w:pPr>
      <w:r>
        <w:rPr>
          <w:rFonts w:ascii="Californian FB" w:hAnsi="Californian FB" w:cs="Arial"/>
        </w:rPr>
        <w:t>Disbursement.</w:t>
      </w:r>
    </w:p>
    <w:p w14:paraId="63DD1A23" w14:textId="659FCA30" w:rsidR="007A6092" w:rsidRPr="009325A4" w:rsidRDefault="00E34867" w:rsidP="005C7414">
      <w:pPr>
        <w:tabs>
          <w:tab w:val="left" w:pos="1005"/>
        </w:tabs>
        <w:spacing w:after="0"/>
        <w:jc w:val="both"/>
        <w:rPr>
          <w:rFonts w:ascii="Californian FB" w:hAnsi="Californian FB" w:cs="Arial"/>
        </w:rPr>
      </w:pPr>
      <w:r>
        <w:rPr>
          <w:rFonts w:ascii="Californian FB" w:hAnsi="Californian FB" w:cs="Arial"/>
        </w:rPr>
        <w:t xml:space="preserve">Invoicing for the success </w:t>
      </w:r>
      <w:r w:rsidR="007A6092">
        <w:rPr>
          <w:rFonts w:ascii="Californian FB" w:hAnsi="Californian FB" w:cs="Arial"/>
        </w:rPr>
        <w:t xml:space="preserve">fee </w:t>
      </w:r>
      <w:r>
        <w:rPr>
          <w:rFonts w:ascii="Californian FB" w:hAnsi="Californian FB" w:cs="Arial"/>
        </w:rPr>
        <w:t xml:space="preserve">and receipt of the </w:t>
      </w:r>
      <w:r w:rsidR="007A6092">
        <w:rPr>
          <w:rFonts w:ascii="Californian FB" w:hAnsi="Californian FB" w:cs="Arial"/>
        </w:rPr>
        <w:t>payment as agreed on the engagement contract.</w:t>
      </w:r>
    </w:p>
    <w:p w14:paraId="6782561B" w14:textId="0E2E3A81" w:rsidR="007257B1" w:rsidRPr="009325A4" w:rsidRDefault="007257B1" w:rsidP="007257B1">
      <w:pPr>
        <w:rPr>
          <w:rFonts w:ascii="Californian FB" w:hAnsi="Californian FB" w:cs="Arial"/>
        </w:rPr>
      </w:pPr>
    </w:p>
    <w:p w14:paraId="1E872189" w14:textId="411E40DD" w:rsidR="007257B1" w:rsidRPr="009325A4" w:rsidRDefault="007257B1" w:rsidP="007257B1">
      <w:pPr>
        <w:rPr>
          <w:rFonts w:ascii="Californian FB" w:hAnsi="Californian FB" w:cs="Arial"/>
        </w:rPr>
      </w:pPr>
    </w:p>
    <w:p w14:paraId="40AB2BB0" w14:textId="01B7CAC5" w:rsidR="007257B1" w:rsidRPr="009325A4" w:rsidRDefault="007257B1" w:rsidP="007257B1">
      <w:pPr>
        <w:rPr>
          <w:rFonts w:ascii="Californian FB" w:hAnsi="Californian FB" w:cs="Arial"/>
        </w:rPr>
      </w:pPr>
    </w:p>
    <w:p w14:paraId="02EA9427" w14:textId="7C425291" w:rsidR="007257B1" w:rsidRPr="003669F3" w:rsidRDefault="007257B1" w:rsidP="007257B1">
      <w:pPr>
        <w:rPr>
          <w:rFonts w:ascii="Californian FB" w:hAnsi="Californian FB" w:cs="Arial"/>
          <w:b/>
          <w:bCs/>
        </w:rPr>
      </w:pPr>
    </w:p>
    <w:p w14:paraId="17667092" w14:textId="53A5C631" w:rsidR="007257B1" w:rsidRPr="003669F3" w:rsidRDefault="00E34867" w:rsidP="007257B1">
      <w:pPr>
        <w:tabs>
          <w:tab w:val="left" w:pos="2826"/>
        </w:tabs>
        <w:rPr>
          <w:rFonts w:ascii="Californian FB" w:hAnsi="Californian FB" w:cs="Arial"/>
          <w:b/>
          <w:bCs/>
        </w:rPr>
      </w:pPr>
      <w:r w:rsidRPr="003669F3">
        <w:rPr>
          <w:rFonts w:ascii="Californian FB" w:hAnsi="Californian FB" w:cs="Arial"/>
          <w:b/>
          <w:bCs/>
        </w:rPr>
        <w:t>Summari</w:t>
      </w:r>
      <w:r w:rsidR="003669F3">
        <w:rPr>
          <w:rFonts w:ascii="Californian FB" w:hAnsi="Californian FB" w:cs="Arial"/>
          <w:b/>
          <w:bCs/>
        </w:rPr>
        <w:t xml:space="preserve">sed </w:t>
      </w:r>
      <w:r w:rsidRPr="003669F3">
        <w:rPr>
          <w:rFonts w:ascii="Californian FB" w:hAnsi="Californian FB" w:cs="Arial"/>
          <w:b/>
          <w:bCs/>
        </w:rPr>
        <w:t>process</w:t>
      </w:r>
      <w:r w:rsidR="003669F3">
        <w:rPr>
          <w:rFonts w:ascii="Californian FB" w:hAnsi="Californian FB" w:cs="Arial"/>
          <w:b/>
          <w:bCs/>
        </w:rPr>
        <w:t xml:space="preserve">- From (Noblestride </w:t>
      </w:r>
      <w:r w:rsidR="00E16FF4">
        <w:rPr>
          <w:rFonts w:ascii="Californian FB" w:hAnsi="Californian FB" w:cs="Arial"/>
          <w:b/>
          <w:bCs/>
        </w:rPr>
        <w:t>Capital</w:t>
      </w:r>
      <w:r w:rsidR="003669F3">
        <w:rPr>
          <w:rFonts w:ascii="Californian FB" w:hAnsi="Californian FB" w:cs="Arial"/>
          <w:b/>
          <w:bCs/>
        </w:rPr>
        <w:t>) “the advisors” perspective</w:t>
      </w:r>
    </w:p>
    <w:p w14:paraId="19C905DA" w14:textId="77777777" w:rsidR="00E34867" w:rsidRPr="002B0E47" w:rsidRDefault="00E34867" w:rsidP="00E34867">
      <w:pPr>
        <w:pStyle w:val="ListParagraph"/>
        <w:numPr>
          <w:ilvl w:val="0"/>
          <w:numId w:val="2"/>
        </w:numPr>
        <w:tabs>
          <w:tab w:val="left" w:pos="1005"/>
        </w:tabs>
        <w:spacing w:after="0"/>
        <w:jc w:val="both"/>
        <w:rPr>
          <w:rFonts w:ascii="Californian FB" w:hAnsi="Californian FB" w:cs="Arial"/>
          <w:sz w:val="20"/>
          <w:szCs w:val="20"/>
        </w:rPr>
      </w:pPr>
      <w:r w:rsidRPr="002B0E47">
        <w:rPr>
          <w:rFonts w:ascii="Californian FB" w:hAnsi="Californian FB" w:cs="Arial"/>
          <w:sz w:val="20"/>
          <w:szCs w:val="20"/>
        </w:rPr>
        <w:t xml:space="preserve">Sharing of the teaser </w:t>
      </w:r>
    </w:p>
    <w:p w14:paraId="4FF231B2" w14:textId="77777777" w:rsidR="00E34867" w:rsidRPr="002B0E47" w:rsidRDefault="00E34867" w:rsidP="00E34867">
      <w:pPr>
        <w:pStyle w:val="ListParagraph"/>
        <w:numPr>
          <w:ilvl w:val="0"/>
          <w:numId w:val="2"/>
        </w:numPr>
        <w:tabs>
          <w:tab w:val="left" w:pos="1005"/>
        </w:tabs>
        <w:spacing w:after="0"/>
        <w:jc w:val="both"/>
        <w:rPr>
          <w:rFonts w:ascii="Californian FB" w:hAnsi="Californian FB" w:cs="Arial"/>
          <w:sz w:val="20"/>
          <w:szCs w:val="20"/>
        </w:rPr>
      </w:pPr>
      <w:r w:rsidRPr="002B0E47">
        <w:rPr>
          <w:rFonts w:ascii="Californian FB" w:hAnsi="Californian FB" w:cs="Arial"/>
          <w:sz w:val="20"/>
          <w:szCs w:val="20"/>
        </w:rPr>
        <w:t>Expression of interest by potential investors and signing of NDA.</w:t>
      </w:r>
    </w:p>
    <w:p w14:paraId="196947AB" w14:textId="77777777" w:rsidR="00E34867" w:rsidRPr="002B0E47" w:rsidRDefault="00E34867" w:rsidP="00E34867">
      <w:pPr>
        <w:pStyle w:val="ListParagraph"/>
        <w:numPr>
          <w:ilvl w:val="0"/>
          <w:numId w:val="2"/>
        </w:numPr>
        <w:rPr>
          <w:rFonts w:ascii="Californian FB" w:hAnsi="Californian FB" w:cs="Arial"/>
          <w:sz w:val="20"/>
          <w:szCs w:val="20"/>
        </w:rPr>
      </w:pPr>
      <w:r w:rsidRPr="002B0E47">
        <w:rPr>
          <w:rFonts w:ascii="Californian FB" w:hAnsi="Californian FB" w:cs="Arial"/>
          <w:sz w:val="20"/>
          <w:szCs w:val="20"/>
        </w:rPr>
        <w:t>Circulation of confidential Information Memorandum.</w:t>
      </w:r>
    </w:p>
    <w:p w14:paraId="76EF21F7" w14:textId="77777777" w:rsidR="00E34867" w:rsidRPr="002B0E47" w:rsidRDefault="00E34867" w:rsidP="00E34867">
      <w:pPr>
        <w:pStyle w:val="ListParagraph"/>
        <w:numPr>
          <w:ilvl w:val="0"/>
          <w:numId w:val="1"/>
        </w:numPr>
        <w:tabs>
          <w:tab w:val="left" w:pos="1005"/>
        </w:tabs>
        <w:spacing w:after="0"/>
        <w:jc w:val="both"/>
        <w:rPr>
          <w:rFonts w:ascii="Californian FB" w:hAnsi="Californian FB" w:cs="Arial"/>
          <w:sz w:val="20"/>
          <w:szCs w:val="20"/>
        </w:rPr>
      </w:pPr>
      <w:r w:rsidRPr="002B0E47">
        <w:rPr>
          <w:rFonts w:ascii="Californian FB" w:hAnsi="Californian FB" w:cs="Arial"/>
          <w:sz w:val="20"/>
          <w:szCs w:val="20"/>
        </w:rPr>
        <w:t>Provision of detailed financial data for due diligence by potential investors.</w:t>
      </w:r>
    </w:p>
    <w:p w14:paraId="4EF6FF6F" w14:textId="77777777" w:rsidR="00E34867" w:rsidRPr="002B0E47" w:rsidRDefault="00E34867" w:rsidP="00E34867">
      <w:pPr>
        <w:pStyle w:val="ListParagraph"/>
        <w:numPr>
          <w:ilvl w:val="0"/>
          <w:numId w:val="1"/>
        </w:numPr>
        <w:tabs>
          <w:tab w:val="left" w:pos="1005"/>
        </w:tabs>
        <w:spacing w:after="0"/>
        <w:jc w:val="both"/>
        <w:rPr>
          <w:rFonts w:ascii="Californian FB" w:hAnsi="Californian FB" w:cs="Arial"/>
          <w:sz w:val="20"/>
          <w:szCs w:val="20"/>
        </w:rPr>
      </w:pPr>
      <w:r w:rsidRPr="002B0E47">
        <w:rPr>
          <w:rFonts w:ascii="Californian FB" w:hAnsi="Californian FB" w:cs="Arial"/>
          <w:sz w:val="20"/>
          <w:szCs w:val="20"/>
        </w:rPr>
        <w:t xml:space="preserve">Binding offers from interested investors. </w:t>
      </w:r>
    </w:p>
    <w:p w14:paraId="74B22528" w14:textId="77777777" w:rsidR="00E34867" w:rsidRPr="002B0E47" w:rsidRDefault="00E34867" w:rsidP="00E34867">
      <w:pPr>
        <w:pStyle w:val="ListParagraph"/>
        <w:numPr>
          <w:ilvl w:val="0"/>
          <w:numId w:val="1"/>
        </w:numPr>
        <w:tabs>
          <w:tab w:val="left" w:pos="1005"/>
        </w:tabs>
        <w:spacing w:after="0"/>
        <w:jc w:val="both"/>
        <w:rPr>
          <w:rFonts w:ascii="Californian FB" w:hAnsi="Californian FB" w:cs="Arial"/>
          <w:sz w:val="20"/>
          <w:szCs w:val="20"/>
        </w:rPr>
      </w:pPr>
      <w:r w:rsidRPr="002B0E47">
        <w:rPr>
          <w:rFonts w:ascii="Californian FB" w:hAnsi="Californian FB" w:cs="Arial"/>
          <w:sz w:val="20"/>
          <w:szCs w:val="20"/>
        </w:rPr>
        <w:t>Negotiations of commercial terms.</w:t>
      </w:r>
    </w:p>
    <w:p w14:paraId="71485595" w14:textId="77777777" w:rsidR="00E34867" w:rsidRDefault="00E34867" w:rsidP="00E34867">
      <w:pPr>
        <w:pStyle w:val="ListParagraph"/>
        <w:numPr>
          <w:ilvl w:val="0"/>
          <w:numId w:val="1"/>
        </w:numPr>
        <w:tabs>
          <w:tab w:val="left" w:pos="1005"/>
        </w:tabs>
        <w:spacing w:after="0"/>
        <w:jc w:val="both"/>
        <w:rPr>
          <w:rFonts w:ascii="Californian FB" w:hAnsi="Californian FB" w:cs="Arial"/>
          <w:sz w:val="20"/>
          <w:szCs w:val="20"/>
        </w:rPr>
      </w:pPr>
      <w:r w:rsidRPr="002B0E47">
        <w:rPr>
          <w:rFonts w:ascii="Californian FB" w:hAnsi="Californian FB" w:cs="Arial"/>
          <w:sz w:val="20"/>
          <w:szCs w:val="20"/>
        </w:rPr>
        <w:t>Preparation of documentation and financial close.</w:t>
      </w:r>
    </w:p>
    <w:p w14:paraId="2D234BC0" w14:textId="77777777" w:rsidR="00E34867" w:rsidRDefault="00E34867" w:rsidP="007257B1">
      <w:pPr>
        <w:tabs>
          <w:tab w:val="left" w:pos="2826"/>
        </w:tabs>
        <w:rPr>
          <w:rFonts w:ascii="Californian FB" w:hAnsi="Californian FB" w:cs="Arial"/>
        </w:rPr>
      </w:pPr>
    </w:p>
    <w:p w14:paraId="51B9D530" w14:textId="37998ECB" w:rsidR="00E34867" w:rsidRPr="00E16FF4" w:rsidRDefault="00E16FF4" w:rsidP="007257B1">
      <w:pPr>
        <w:tabs>
          <w:tab w:val="left" w:pos="2826"/>
        </w:tabs>
        <w:rPr>
          <w:rFonts w:ascii="Californian FB" w:hAnsi="Californian FB" w:cs="Arial"/>
          <w:b/>
          <w:bCs/>
        </w:rPr>
      </w:pPr>
      <w:r w:rsidRPr="00E16FF4">
        <w:rPr>
          <w:rFonts w:ascii="Californian FB" w:hAnsi="Californian FB" w:cs="Arial"/>
          <w:b/>
          <w:bCs/>
        </w:rPr>
        <w:t xml:space="preserve">Investor Investment Perspective </w:t>
      </w:r>
    </w:p>
    <w:p w14:paraId="319283D5" w14:textId="28F456ED" w:rsidR="00E34867" w:rsidRDefault="00E34867" w:rsidP="007257B1">
      <w:pPr>
        <w:tabs>
          <w:tab w:val="left" w:pos="2826"/>
        </w:tabs>
        <w:rPr>
          <w:rFonts w:ascii="Californian FB" w:hAnsi="Californian FB" w:cs="Arial"/>
        </w:rPr>
      </w:pPr>
      <w:r>
        <w:rPr>
          <w:rFonts w:ascii="Californian FB" w:hAnsi="Californian FB" w:cs="Arial"/>
        </w:rPr>
        <w:t xml:space="preserve">The above process mainly relates to what we as the advisors do, from an investor’s perspective, the process is very different. Here is the flow chat describes a typical process from a VC, PE or </w:t>
      </w:r>
      <w:proofErr w:type="spellStart"/>
      <w:r>
        <w:rPr>
          <w:rFonts w:ascii="Californian FB" w:hAnsi="Californian FB" w:cs="Arial"/>
        </w:rPr>
        <w:t>DFI</w:t>
      </w:r>
      <w:proofErr w:type="spellEnd"/>
      <w:r>
        <w:rPr>
          <w:rFonts w:ascii="Californian FB" w:hAnsi="Californian FB" w:cs="Arial"/>
        </w:rPr>
        <w:t xml:space="preserve"> perspective:</w:t>
      </w:r>
    </w:p>
    <w:p w14:paraId="49B81AB6" w14:textId="77777777" w:rsidR="00E34867" w:rsidRDefault="00E34867" w:rsidP="007257B1">
      <w:pPr>
        <w:tabs>
          <w:tab w:val="left" w:pos="2826"/>
        </w:tabs>
        <w:rPr>
          <w:rFonts w:ascii="Californian FB" w:hAnsi="Californian FB" w:cs="Arial"/>
        </w:rPr>
      </w:pPr>
    </w:p>
    <w:p w14:paraId="20D52D67" w14:textId="2E3AFC95" w:rsidR="00E34867" w:rsidRDefault="00E34867" w:rsidP="007257B1">
      <w:pPr>
        <w:tabs>
          <w:tab w:val="left" w:pos="2826"/>
        </w:tabs>
        <w:rPr>
          <w:rFonts w:ascii="Californian FB" w:hAnsi="Californian FB" w:cs="Arial"/>
        </w:rPr>
      </w:pPr>
      <w:r w:rsidRPr="00E34867">
        <w:rPr>
          <w:rFonts w:ascii="Californian FB" w:hAnsi="Californian FB" w:cs="Arial"/>
          <w:noProof/>
        </w:rPr>
        <w:drawing>
          <wp:inline distT="0" distB="0" distL="0" distR="0" wp14:anchorId="27F8BA92" wp14:editId="63A5F7B7">
            <wp:extent cx="4673840" cy="5245370"/>
            <wp:effectExtent l="0" t="0" r="0" b="0"/>
            <wp:docPr id="133990603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0603" name="Picture 1" descr="A diagram of a company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52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D7E6" w14:textId="77777777" w:rsidR="00E34867" w:rsidRDefault="00E34867" w:rsidP="007257B1">
      <w:pPr>
        <w:tabs>
          <w:tab w:val="left" w:pos="2826"/>
        </w:tabs>
        <w:rPr>
          <w:rFonts w:ascii="Californian FB" w:hAnsi="Californian FB" w:cs="Arial"/>
        </w:rPr>
      </w:pPr>
    </w:p>
    <w:p w14:paraId="1BF0B12A" w14:textId="77777777" w:rsidR="003669F3" w:rsidRDefault="003669F3" w:rsidP="007257B1">
      <w:pPr>
        <w:tabs>
          <w:tab w:val="left" w:pos="2826"/>
        </w:tabs>
        <w:rPr>
          <w:rFonts w:ascii="Californian FB" w:hAnsi="Californian FB" w:cs="Arial"/>
        </w:rPr>
      </w:pPr>
    </w:p>
    <w:p w14:paraId="75E6ABE5" w14:textId="77777777" w:rsidR="003669F3" w:rsidRDefault="003669F3" w:rsidP="007257B1">
      <w:pPr>
        <w:tabs>
          <w:tab w:val="left" w:pos="2826"/>
        </w:tabs>
        <w:rPr>
          <w:rFonts w:ascii="Californian FB" w:hAnsi="Californian FB" w:cs="Arial"/>
        </w:rPr>
      </w:pPr>
    </w:p>
    <w:p w14:paraId="1446FA53" w14:textId="77777777" w:rsidR="00E34867" w:rsidRDefault="00E34867" w:rsidP="007257B1">
      <w:pPr>
        <w:tabs>
          <w:tab w:val="left" w:pos="2826"/>
        </w:tabs>
        <w:rPr>
          <w:rFonts w:ascii="Californian FB" w:hAnsi="Californian FB" w:cs="Arial"/>
        </w:rPr>
      </w:pPr>
    </w:p>
    <w:p w14:paraId="0740991B" w14:textId="77777777" w:rsidR="00E34867" w:rsidRDefault="00E34867" w:rsidP="007257B1">
      <w:pPr>
        <w:tabs>
          <w:tab w:val="left" w:pos="2826"/>
        </w:tabs>
        <w:rPr>
          <w:rFonts w:ascii="Californian FB" w:hAnsi="Californian FB" w:cs="Arial"/>
        </w:rPr>
      </w:pPr>
    </w:p>
    <w:p w14:paraId="74C5DDAC" w14:textId="77777777" w:rsidR="00E34867" w:rsidRDefault="00E34867" w:rsidP="007257B1">
      <w:pPr>
        <w:tabs>
          <w:tab w:val="left" w:pos="2826"/>
        </w:tabs>
        <w:rPr>
          <w:rFonts w:ascii="Californian FB" w:hAnsi="Californian FB" w:cs="Arial"/>
        </w:rPr>
      </w:pPr>
    </w:p>
    <w:p w14:paraId="3C2E246E" w14:textId="7EFCC88E" w:rsidR="00E34867" w:rsidRPr="00E16FF4" w:rsidRDefault="00E34867" w:rsidP="00E34867">
      <w:pPr>
        <w:tabs>
          <w:tab w:val="left" w:pos="2826"/>
        </w:tabs>
        <w:rPr>
          <w:rFonts w:ascii="Californian FB" w:hAnsi="Californian FB" w:cs="Arial"/>
          <w:b/>
          <w:bCs/>
        </w:rPr>
      </w:pPr>
      <w:r w:rsidRPr="00E16FF4">
        <w:rPr>
          <w:rFonts w:ascii="Californian FB" w:hAnsi="Californian FB" w:cs="Arial"/>
          <w:b/>
          <w:bCs/>
        </w:rPr>
        <w:t>Summaris</w:t>
      </w:r>
      <w:r w:rsidR="00E16FF4">
        <w:rPr>
          <w:rFonts w:ascii="Californian FB" w:hAnsi="Californian FB" w:cs="Arial"/>
          <w:b/>
          <w:bCs/>
        </w:rPr>
        <w:t>ed</w:t>
      </w:r>
      <w:r w:rsidRPr="00E16FF4">
        <w:rPr>
          <w:rFonts w:ascii="Californian FB" w:hAnsi="Californian FB" w:cs="Arial"/>
          <w:b/>
          <w:bCs/>
        </w:rPr>
        <w:t xml:space="preserve"> process- investors </w:t>
      </w:r>
      <w:r w:rsidR="003669F3" w:rsidRPr="00E16FF4">
        <w:rPr>
          <w:rFonts w:ascii="Californian FB" w:hAnsi="Californian FB" w:cs="Arial"/>
          <w:b/>
          <w:bCs/>
        </w:rPr>
        <w:t>perspective</w:t>
      </w:r>
    </w:p>
    <w:p w14:paraId="513865E7" w14:textId="76644B65" w:rsidR="00E34867" w:rsidRDefault="00E34867" w:rsidP="00E34867">
      <w:pPr>
        <w:pStyle w:val="ListParagraph"/>
        <w:numPr>
          <w:ilvl w:val="0"/>
          <w:numId w:val="2"/>
        </w:numPr>
        <w:tabs>
          <w:tab w:val="left" w:pos="1005"/>
        </w:tabs>
        <w:spacing w:after="0"/>
        <w:jc w:val="both"/>
        <w:rPr>
          <w:rFonts w:ascii="Californian FB" w:hAnsi="Californian FB" w:cs="Arial"/>
          <w:sz w:val="20"/>
          <w:szCs w:val="20"/>
        </w:rPr>
      </w:pPr>
      <w:r>
        <w:rPr>
          <w:rFonts w:ascii="Californian FB" w:hAnsi="Californian FB" w:cs="Arial"/>
          <w:sz w:val="20"/>
          <w:szCs w:val="20"/>
        </w:rPr>
        <w:t xml:space="preserve">Receipt and review of the </w:t>
      </w:r>
      <w:r w:rsidRPr="002B0E47">
        <w:rPr>
          <w:rFonts w:ascii="Californian FB" w:hAnsi="Californian FB" w:cs="Arial"/>
          <w:sz w:val="20"/>
          <w:szCs w:val="20"/>
        </w:rPr>
        <w:t xml:space="preserve">teaser </w:t>
      </w:r>
    </w:p>
    <w:p w14:paraId="14A5001E" w14:textId="70FC7A41" w:rsidR="003669F3" w:rsidRPr="002B0E47" w:rsidRDefault="003669F3" w:rsidP="00E34867">
      <w:pPr>
        <w:pStyle w:val="ListParagraph"/>
        <w:numPr>
          <w:ilvl w:val="0"/>
          <w:numId w:val="2"/>
        </w:numPr>
        <w:tabs>
          <w:tab w:val="left" w:pos="1005"/>
        </w:tabs>
        <w:spacing w:after="0"/>
        <w:jc w:val="both"/>
        <w:rPr>
          <w:rFonts w:ascii="Californian FB" w:hAnsi="Californian FB" w:cs="Arial"/>
          <w:sz w:val="20"/>
          <w:szCs w:val="20"/>
        </w:rPr>
      </w:pPr>
      <w:r>
        <w:rPr>
          <w:rFonts w:ascii="Californian FB" w:hAnsi="Californian FB" w:cs="Arial"/>
          <w:sz w:val="20"/>
          <w:szCs w:val="20"/>
        </w:rPr>
        <w:t>Execution of the NDA</w:t>
      </w:r>
    </w:p>
    <w:p w14:paraId="7BAA35DE" w14:textId="3AB830A2" w:rsidR="00E34867" w:rsidRPr="002B0E47" w:rsidRDefault="003669F3" w:rsidP="00E34867">
      <w:pPr>
        <w:pStyle w:val="ListParagraph"/>
        <w:numPr>
          <w:ilvl w:val="0"/>
          <w:numId w:val="2"/>
        </w:numPr>
        <w:tabs>
          <w:tab w:val="left" w:pos="1005"/>
        </w:tabs>
        <w:spacing w:after="0"/>
        <w:jc w:val="both"/>
        <w:rPr>
          <w:rFonts w:ascii="Californian FB" w:hAnsi="Californian FB" w:cs="Arial"/>
          <w:sz w:val="20"/>
          <w:szCs w:val="20"/>
        </w:rPr>
      </w:pPr>
      <w:r>
        <w:rPr>
          <w:rFonts w:ascii="Californian FB" w:hAnsi="Californian FB" w:cs="Arial"/>
          <w:sz w:val="20"/>
          <w:szCs w:val="20"/>
        </w:rPr>
        <w:t xml:space="preserve">Issuance of an </w:t>
      </w:r>
      <w:r w:rsidR="00E34867" w:rsidRPr="002B0E47">
        <w:rPr>
          <w:rFonts w:ascii="Californian FB" w:hAnsi="Californian FB" w:cs="Arial"/>
          <w:sz w:val="20"/>
          <w:szCs w:val="20"/>
        </w:rPr>
        <w:t xml:space="preserve">Expression of interest </w:t>
      </w:r>
      <w:r>
        <w:rPr>
          <w:rFonts w:ascii="Californian FB" w:hAnsi="Californian FB" w:cs="Arial"/>
          <w:sz w:val="20"/>
          <w:szCs w:val="20"/>
        </w:rPr>
        <w:t>or letter of intent or email confirming interest in the deal and requesting additional information.</w:t>
      </w:r>
    </w:p>
    <w:p w14:paraId="61979D93" w14:textId="77777777" w:rsidR="003669F3" w:rsidRDefault="003669F3" w:rsidP="00E34867">
      <w:pPr>
        <w:pStyle w:val="ListParagraph"/>
        <w:numPr>
          <w:ilvl w:val="0"/>
          <w:numId w:val="2"/>
        </w:numPr>
        <w:rPr>
          <w:rFonts w:ascii="Californian FB" w:hAnsi="Californian FB" w:cs="Arial"/>
          <w:sz w:val="20"/>
          <w:szCs w:val="20"/>
        </w:rPr>
      </w:pPr>
      <w:r>
        <w:rPr>
          <w:rFonts w:ascii="Californian FB" w:hAnsi="Californian FB" w:cs="Arial"/>
          <w:sz w:val="20"/>
          <w:szCs w:val="20"/>
        </w:rPr>
        <w:t>Data room access</w:t>
      </w:r>
    </w:p>
    <w:p w14:paraId="3F919B6A" w14:textId="77777777" w:rsidR="003669F3" w:rsidRDefault="003669F3" w:rsidP="00E34867">
      <w:pPr>
        <w:pStyle w:val="ListParagraph"/>
        <w:numPr>
          <w:ilvl w:val="0"/>
          <w:numId w:val="2"/>
        </w:numPr>
        <w:rPr>
          <w:rFonts w:ascii="Californian FB" w:hAnsi="Californian FB" w:cs="Arial"/>
          <w:sz w:val="20"/>
          <w:szCs w:val="20"/>
        </w:rPr>
      </w:pPr>
      <w:r>
        <w:rPr>
          <w:rFonts w:ascii="Californian FB" w:hAnsi="Californian FB" w:cs="Arial"/>
          <w:sz w:val="20"/>
          <w:szCs w:val="20"/>
        </w:rPr>
        <w:t>Conduct preliminary due diligence</w:t>
      </w:r>
    </w:p>
    <w:p w14:paraId="503D713D" w14:textId="5802D857" w:rsidR="003669F3" w:rsidRDefault="003669F3" w:rsidP="00E34867">
      <w:pPr>
        <w:pStyle w:val="ListParagraph"/>
        <w:numPr>
          <w:ilvl w:val="0"/>
          <w:numId w:val="2"/>
        </w:numPr>
        <w:rPr>
          <w:rFonts w:ascii="Californian FB" w:hAnsi="Californian FB" w:cs="Arial"/>
          <w:sz w:val="20"/>
          <w:szCs w:val="20"/>
        </w:rPr>
      </w:pPr>
      <w:r>
        <w:rPr>
          <w:rFonts w:ascii="Californian FB" w:hAnsi="Californian FB" w:cs="Arial"/>
          <w:sz w:val="20"/>
          <w:szCs w:val="20"/>
        </w:rPr>
        <w:t>Preparation of internal IC paper</w:t>
      </w:r>
    </w:p>
    <w:p w14:paraId="28F33EAE" w14:textId="05993801" w:rsidR="003669F3" w:rsidRDefault="003669F3" w:rsidP="00E34867">
      <w:pPr>
        <w:pStyle w:val="ListParagraph"/>
        <w:numPr>
          <w:ilvl w:val="0"/>
          <w:numId w:val="2"/>
        </w:numPr>
        <w:rPr>
          <w:rFonts w:ascii="Californian FB" w:hAnsi="Californian FB" w:cs="Arial"/>
          <w:sz w:val="20"/>
          <w:szCs w:val="20"/>
        </w:rPr>
      </w:pPr>
      <w:r>
        <w:rPr>
          <w:rFonts w:ascii="Californian FB" w:hAnsi="Californian FB" w:cs="Arial"/>
          <w:sz w:val="20"/>
          <w:szCs w:val="20"/>
        </w:rPr>
        <w:t>First IC approval</w:t>
      </w:r>
    </w:p>
    <w:p w14:paraId="4BE17584" w14:textId="0D866E30" w:rsidR="00E34867" w:rsidRPr="002B0E47" w:rsidRDefault="003669F3" w:rsidP="00E34867">
      <w:pPr>
        <w:pStyle w:val="ListParagraph"/>
        <w:numPr>
          <w:ilvl w:val="0"/>
          <w:numId w:val="2"/>
        </w:numPr>
        <w:rPr>
          <w:rFonts w:ascii="Californian FB" w:hAnsi="Californian FB" w:cs="Arial"/>
          <w:sz w:val="20"/>
          <w:szCs w:val="20"/>
        </w:rPr>
      </w:pPr>
      <w:r>
        <w:rPr>
          <w:rFonts w:ascii="Californian FB" w:hAnsi="Californian FB" w:cs="Arial"/>
          <w:sz w:val="20"/>
          <w:szCs w:val="20"/>
        </w:rPr>
        <w:t>Issuance of non-binding term sheet</w:t>
      </w:r>
      <w:r w:rsidR="00E34867" w:rsidRPr="002B0E47">
        <w:rPr>
          <w:rFonts w:ascii="Californian FB" w:hAnsi="Californian FB" w:cs="Arial"/>
          <w:sz w:val="20"/>
          <w:szCs w:val="20"/>
        </w:rPr>
        <w:t>.</w:t>
      </w:r>
    </w:p>
    <w:p w14:paraId="23662A23" w14:textId="0D982FAA" w:rsidR="00E34867" w:rsidRDefault="003669F3" w:rsidP="00E34867">
      <w:pPr>
        <w:pStyle w:val="ListParagraph"/>
        <w:numPr>
          <w:ilvl w:val="0"/>
          <w:numId w:val="1"/>
        </w:numPr>
        <w:tabs>
          <w:tab w:val="left" w:pos="1005"/>
        </w:tabs>
        <w:spacing w:after="0"/>
        <w:jc w:val="both"/>
        <w:rPr>
          <w:rFonts w:ascii="Californian FB" w:hAnsi="Californian FB" w:cs="Arial"/>
          <w:sz w:val="20"/>
          <w:szCs w:val="20"/>
        </w:rPr>
      </w:pPr>
      <w:r>
        <w:rPr>
          <w:rFonts w:ascii="Californian FB" w:hAnsi="Californian FB" w:cs="Arial"/>
          <w:sz w:val="20"/>
          <w:szCs w:val="20"/>
        </w:rPr>
        <w:t>Execution of the term sheet</w:t>
      </w:r>
      <w:r w:rsidR="00E34867" w:rsidRPr="002B0E47">
        <w:rPr>
          <w:rFonts w:ascii="Californian FB" w:hAnsi="Californian FB" w:cs="Arial"/>
          <w:sz w:val="20"/>
          <w:szCs w:val="20"/>
        </w:rPr>
        <w:t>.</w:t>
      </w:r>
    </w:p>
    <w:p w14:paraId="6AC18E71" w14:textId="67BC4CB6" w:rsidR="003669F3" w:rsidRDefault="003669F3" w:rsidP="00E34867">
      <w:pPr>
        <w:pStyle w:val="ListParagraph"/>
        <w:numPr>
          <w:ilvl w:val="0"/>
          <w:numId w:val="1"/>
        </w:numPr>
        <w:tabs>
          <w:tab w:val="left" w:pos="1005"/>
        </w:tabs>
        <w:spacing w:after="0"/>
        <w:jc w:val="both"/>
        <w:rPr>
          <w:rFonts w:ascii="Californian FB" w:hAnsi="Californian FB" w:cs="Arial"/>
          <w:sz w:val="20"/>
          <w:szCs w:val="20"/>
        </w:rPr>
      </w:pPr>
      <w:r>
        <w:rPr>
          <w:rFonts w:ascii="Californian FB" w:hAnsi="Californian FB" w:cs="Arial"/>
          <w:sz w:val="20"/>
          <w:szCs w:val="20"/>
        </w:rPr>
        <w:t xml:space="preserve">Onsite detailed due diligence – this may be undertaken internally, or they may hire external consultants such as big 4 audit firms to undertake financial, tax, commercial, ESG, Legal DD etc </w:t>
      </w:r>
    </w:p>
    <w:p w14:paraId="2131A81C" w14:textId="43AED6E1" w:rsidR="003669F3" w:rsidRPr="002B0E47" w:rsidRDefault="003669F3" w:rsidP="00E34867">
      <w:pPr>
        <w:pStyle w:val="ListParagraph"/>
        <w:numPr>
          <w:ilvl w:val="0"/>
          <w:numId w:val="1"/>
        </w:numPr>
        <w:tabs>
          <w:tab w:val="left" w:pos="1005"/>
        </w:tabs>
        <w:spacing w:after="0"/>
        <w:jc w:val="both"/>
        <w:rPr>
          <w:rFonts w:ascii="Californian FB" w:hAnsi="Californian FB" w:cs="Arial"/>
          <w:sz w:val="20"/>
          <w:szCs w:val="20"/>
        </w:rPr>
      </w:pPr>
      <w:r>
        <w:rPr>
          <w:rFonts w:ascii="Californian FB" w:hAnsi="Californian FB" w:cs="Arial"/>
          <w:sz w:val="20"/>
          <w:szCs w:val="20"/>
        </w:rPr>
        <w:t>Second IC Approval</w:t>
      </w:r>
    </w:p>
    <w:p w14:paraId="216B4ABF" w14:textId="564C447C" w:rsidR="00E34867" w:rsidRPr="002B0E47" w:rsidRDefault="003669F3" w:rsidP="00E34867">
      <w:pPr>
        <w:pStyle w:val="ListParagraph"/>
        <w:numPr>
          <w:ilvl w:val="0"/>
          <w:numId w:val="1"/>
        </w:numPr>
        <w:tabs>
          <w:tab w:val="left" w:pos="1005"/>
        </w:tabs>
        <w:spacing w:after="0"/>
        <w:jc w:val="both"/>
        <w:rPr>
          <w:rFonts w:ascii="Californian FB" w:hAnsi="Californian FB" w:cs="Arial"/>
          <w:sz w:val="20"/>
          <w:szCs w:val="20"/>
        </w:rPr>
      </w:pPr>
      <w:r>
        <w:rPr>
          <w:rFonts w:ascii="Californian FB" w:hAnsi="Californian FB" w:cs="Arial"/>
          <w:sz w:val="20"/>
          <w:szCs w:val="20"/>
        </w:rPr>
        <w:t>Issuance of a b</w:t>
      </w:r>
      <w:r w:rsidR="00E34867" w:rsidRPr="002B0E47">
        <w:rPr>
          <w:rFonts w:ascii="Californian FB" w:hAnsi="Californian FB" w:cs="Arial"/>
          <w:sz w:val="20"/>
          <w:szCs w:val="20"/>
        </w:rPr>
        <w:t xml:space="preserve">inding offer. </w:t>
      </w:r>
    </w:p>
    <w:p w14:paraId="2C1F468C" w14:textId="46BB4529" w:rsidR="00E34867" w:rsidRPr="002B0E47" w:rsidRDefault="003669F3" w:rsidP="00E34867">
      <w:pPr>
        <w:pStyle w:val="ListParagraph"/>
        <w:numPr>
          <w:ilvl w:val="0"/>
          <w:numId w:val="1"/>
        </w:numPr>
        <w:tabs>
          <w:tab w:val="left" w:pos="1005"/>
        </w:tabs>
        <w:spacing w:after="0"/>
        <w:jc w:val="both"/>
        <w:rPr>
          <w:rFonts w:ascii="Californian FB" w:hAnsi="Californian FB" w:cs="Arial"/>
          <w:sz w:val="20"/>
          <w:szCs w:val="20"/>
        </w:rPr>
      </w:pPr>
      <w:r>
        <w:rPr>
          <w:rFonts w:ascii="Californian FB" w:hAnsi="Californian FB" w:cs="Arial"/>
          <w:sz w:val="20"/>
          <w:szCs w:val="20"/>
        </w:rPr>
        <w:t>Issuance of loan agreement of Share purchase agreement.</w:t>
      </w:r>
    </w:p>
    <w:p w14:paraId="46E23570" w14:textId="14D9D994" w:rsidR="00E34867" w:rsidRDefault="003669F3" w:rsidP="00E34867">
      <w:pPr>
        <w:pStyle w:val="ListParagraph"/>
        <w:numPr>
          <w:ilvl w:val="0"/>
          <w:numId w:val="1"/>
        </w:numPr>
        <w:tabs>
          <w:tab w:val="left" w:pos="1005"/>
        </w:tabs>
        <w:spacing w:after="0"/>
        <w:jc w:val="both"/>
        <w:rPr>
          <w:rFonts w:ascii="Californian FB" w:hAnsi="Californian FB" w:cs="Arial"/>
          <w:sz w:val="20"/>
          <w:szCs w:val="20"/>
        </w:rPr>
      </w:pPr>
      <w:r>
        <w:rPr>
          <w:rFonts w:ascii="Californian FB" w:hAnsi="Californian FB" w:cs="Arial"/>
          <w:sz w:val="20"/>
          <w:szCs w:val="20"/>
        </w:rPr>
        <w:t xml:space="preserve">Seeking approval from competition authority – </w:t>
      </w:r>
      <w:proofErr w:type="spellStart"/>
      <w:r>
        <w:rPr>
          <w:rFonts w:ascii="Californian FB" w:hAnsi="Californian FB" w:cs="Arial"/>
          <w:sz w:val="20"/>
          <w:szCs w:val="20"/>
        </w:rPr>
        <w:t>i.e</w:t>
      </w:r>
      <w:proofErr w:type="spellEnd"/>
      <w:r>
        <w:rPr>
          <w:rFonts w:ascii="Californian FB" w:hAnsi="Californian FB" w:cs="Arial"/>
          <w:sz w:val="20"/>
          <w:szCs w:val="20"/>
        </w:rPr>
        <w:t xml:space="preserve"> notifying CAK or COMESA</w:t>
      </w:r>
    </w:p>
    <w:p w14:paraId="4A4E62B9" w14:textId="77777777" w:rsidR="00E34867" w:rsidRPr="009325A4" w:rsidRDefault="00E34867" w:rsidP="007257B1">
      <w:pPr>
        <w:tabs>
          <w:tab w:val="left" w:pos="2826"/>
        </w:tabs>
        <w:rPr>
          <w:rFonts w:ascii="Californian FB" w:hAnsi="Californian FB" w:cs="Arial"/>
        </w:rPr>
      </w:pPr>
    </w:p>
    <w:sectPr w:rsidR="00E34867" w:rsidRPr="009325A4" w:rsidSect="00B024C6">
      <w:footerReference w:type="default" r:id="rId8"/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1C885" w14:textId="77777777" w:rsidR="007254FB" w:rsidRDefault="007254FB" w:rsidP="00B024C6">
      <w:pPr>
        <w:spacing w:after="0" w:line="240" w:lineRule="auto"/>
      </w:pPr>
      <w:r>
        <w:separator/>
      </w:r>
    </w:p>
  </w:endnote>
  <w:endnote w:type="continuationSeparator" w:id="0">
    <w:p w14:paraId="6BFCB0F1" w14:textId="77777777" w:rsidR="007254FB" w:rsidRDefault="007254FB" w:rsidP="00B02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Baskerville Old Face">
    <w:altName w:val="Goudy Old Styl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B7134" w14:textId="638ED80B" w:rsidR="000F1264" w:rsidRDefault="000F1264" w:rsidP="000F1264">
    <w:pPr>
      <w:pStyle w:val="Footer"/>
      <w:jc w:val="center"/>
      <w:rPr>
        <w:rFonts w:ascii="Arial" w:hAnsi="Arial" w:cs="Arial"/>
        <w:color w:val="20517E"/>
        <w:sz w:val="20"/>
        <w:szCs w:val="20"/>
      </w:rPr>
    </w:pPr>
    <w:r>
      <w:rPr>
        <w:rFonts w:ascii="Arial" w:hAnsi="Arial" w:cs="Arial"/>
        <w:color w:val="20517E"/>
        <w:sz w:val="20"/>
        <w:szCs w:val="20"/>
      </w:rPr>
      <w:t xml:space="preserve">Noblestride Capital </w:t>
    </w:r>
    <w:r w:rsidR="003843BE">
      <w:rPr>
        <w:rFonts w:ascii="Arial" w:hAnsi="Arial" w:cs="Arial"/>
        <w:color w:val="20517E"/>
        <w:sz w:val="20"/>
        <w:szCs w:val="20"/>
      </w:rPr>
      <w:t xml:space="preserve">Investments </w:t>
    </w:r>
    <w:r>
      <w:rPr>
        <w:rFonts w:ascii="Arial" w:hAnsi="Arial" w:cs="Arial"/>
        <w:color w:val="20517E"/>
        <w:sz w:val="20"/>
        <w:szCs w:val="20"/>
      </w:rPr>
      <w:t xml:space="preserve">Limited </w:t>
    </w:r>
    <w:proofErr w:type="spellStart"/>
    <w:r w:rsidR="00233E4D" w:rsidRPr="002801A8">
      <w:rPr>
        <w:rFonts w:ascii="Arial" w:hAnsi="Arial" w:cs="Arial"/>
        <w:color w:val="20517E"/>
        <w:sz w:val="20"/>
        <w:szCs w:val="20"/>
      </w:rPr>
      <w:t>P.o</w:t>
    </w:r>
    <w:proofErr w:type="spellEnd"/>
    <w:r w:rsidR="00233E4D" w:rsidRPr="002801A8">
      <w:rPr>
        <w:rFonts w:ascii="Arial" w:hAnsi="Arial" w:cs="Arial"/>
        <w:color w:val="20517E"/>
        <w:sz w:val="20"/>
        <w:szCs w:val="20"/>
      </w:rPr>
      <w:t xml:space="preserve"> Box 17755-00500 Nairobi Kenya.</w:t>
    </w:r>
  </w:p>
  <w:p w14:paraId="7A03040C" w14:textId="5C577F9B" w:rsidR="00114F02" w:rsidRDefault="00114F02" w:rsidP="00114F02">
    <w:pPr>
      <w:pStyle w:val="Footer"/>
      <w:jc w:val="center"/>
      <w:rPr>
        <w:rFonts w:ascii="Arial" w:hAnsi="Arial" w:cs="Arial"/>
        <w:color w:val="20517E"/>
        <w:sz w:val="20"/>
        <w:szCs w:val="20"/>
      </w:rPr>
    </w:pPr>
    <w:r>
      <w:rPr>
        <w:rFonts w:ascii="Arial" w:hAnsi="Arial" w:cs="Arial"/>
        <w:color w:val="20517E"/>
        <w:sz w:val="20"/>
        <w:szCs w:val="20"/>
      </w:rPr>
      <w:t xml:space="preserve">KRA PIN </w:t>
    </w:r>
    <w:r w:rsidR="007257B1">
      <w:rPr>
        <w:rFonts w:ascii="Arial" w:hAnsi="Arial" w:cs="Arial"/>
        <w:color w:val="20517E"/>
        <w:sz w:val="20"/>
        <w:szCs w:val="20"/>
      </w:rPr>
      <w:t>P051628776B</w:t>
    </w:r>
  </w:p>
  <w:p w14:paraId="1C52AB94" w14:textId="77777777" w:rsidR="00233E4D" w:rsidRPr="002801A8" w:rsidRDefault="00233E4D" w:rsidP="000F1264">
    <w:pPr>
      <w:pStyle w:val="Footer"/>
      <w:jc w:val="center"/>
      <w:rPr>
        <w:rFonts w:ascii="Arial" w:hAnsi="Arial" w:cs="Arial"/>
        <w:color w:val="20517E"/>
        <w:sz w:val="20"/>
        <w:szCs w:val="20"/>
      </w:rPr>
    </w:pPr>
    <w:r w:rsidRPr="002801A8">
      <w:rPr>
        <w:rFonts w:ascii="Arial" w:hAnsi="Arial" w:cs="Arial"/>
        <w:color w:val="20517E"/>
        <w:sz w:val="20"/>
        <w:szCs w:val="20"/>
      </w:rPr>
      <w:t>Telephone +254726469708</w:t>
    </w:r>
    <w:r w:rsidR="000F1264">
      <w:rPr>
        <w:rFonts w:ascii="Arial" w:hAnsi="Arial" w:cs="Arial"/>
        <w:color w:val="20517E"/>
        <w:sz w:val="20"/>
        <w:szCs w:val="20"/>
      </w:rPr>
      <w:t xml:space="preserve"> </w:t>
    </w:r>
    <w:r w:rsidRPr="002801A8">
      <w:rPr>
        <w:rFonts w:ascii="Arial" w:hAnsi="Arial" w:cs="Arial"/>
        <w:color w:val="20517E"/>
        <w:sz w:val="20"/>
        <w:szCs w:val="20"/>
      </w:rPr>
      <w:t xml:space="preserve">/+254734196525. </w:t>
    </w:r>
    <w:r w:rsidR="000F1264">
      <w:rPr>
        <w:rFonts w:ascii="Arial" w:hAnsi="Arial" w:cs="Arial"/>
        <w:color w:val="20517E"/>
        <w:sz w:val="20"/>
        <w:szCs w:val="20"/>
      </w:rPr>
      <w:t xml:space="preserve"> </w:t>
    </w:r>
    <w:r w:rsidR="000F1264">
      <w:rPr>
        <w:rFonts w:ascii="Arial" w:hAnsi="Arial" w:cs="Arial"/>
        <w:color w:val="20517E"/>
        <w:sz w:val="20"/>
        <w:szCs w:val="20"/>
      </w:rPr>
      <w:tab/>
      <w:t>info@noblestride</w:t>
    </w:r>
    <w:r w:rsidRPr="002801A8">
      <w:rPr>
        <w:rFonts w:ascii="Arial" w:hAnsi="Arial" w:cs="Arial"/>
        <w:color w:val="20517E"/>
        <w:sz w:val="20"/>
        <w:szCs w:val="20"/>
      </w:rPr>
      <w:t>.co.ke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1BB58" w14:textId="77777777" w:rsidR="007254FB" w:rsidRDefault="007254FB" w:rsidP="00B024C6">
      <w:pPr>
        <w:spacing w:after="0" w:line="240" w:lineRule="auto"/>
      </w:pPr>
      <w:r>
        <w:separator/>
      </w:r>
    </w:p>
  </w:footnote>
  <w:footnote w:type="continuationSeparator" w:id="0">
    <w:p w14:paraId="60392813" w14:textId="77777777" w:rsidR="007254FB" w:rsidRDefault="007254FB" w:rsidP="00B024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5A6D"/>
    <w:multiLevelType w:val="hybridMultilevel"/>
    <w:tmpl w:val="AFA03A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36C28"/>
    <w:multiLevelType w:val="hybridMultilevel"/>
    <w:tmpl w:val="2CB6B6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C0728"/>
    <w:multiLevelType w:val="hybridMultilevel"/>
    <w:tmpl w:val="C0FC1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90CCD"/>
    <w:multiLevelType w:val="hybridMultilevel"/>
    <w:tmpl w:val="CA4C72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A4C65"/>
    <w:multiLevelType w:val="hybridMultilevel"/>
    <w:tmpl w:val="E4C4D1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BC45DF"/>
    <w:multiLevelType w:val="hybridMultilevel"/>
    <w:tmpl w:val="65723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8E13D6"/>
    <w:multiLevelType w:val="hybridMultilevel"/>
    <w:tmpl w:val="363AD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87244C"/>
    <w:multiLevelType w:val="hybridMultilevel"/>
    <w:tmpl w:val="7428841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7D5EB6"/>
    <w:multiLevelType w:val="hybridMultilevel"/>
    <w:tmpl w:val="7428841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E151DF6"/>
    <w:multiLevelType w:val="hybridMultilevel"/>
    <w:tmpl w:val="437419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3E23DA"/>
    <w:multiLevelType w:val="hybridMultilevel"/>
    <w:tmpl w:val="0440624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D1F0F74"/>
    <w:multiLevelType w:val="multilevel"/>
    <w:tmpl w:val="0B3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B3F34"/>
    <w:multiLevelType w:val="hybridMultilevel"/>
    <w:tmpl w:val="FDAC3D2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63B1D"/>
    <w:multiLevelType w:val="hybridMultilevel"/>
    <w:tmpl w:val="0EF060D2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58F46DD"/>
    <w:multiLevelType w:val="hybridMultilevel"/>
    <w:tmpl w:val="B4A23840"/>
    <w:lvl w:ilvl="0" w:tplc="BA5AA92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53553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9E1DD6"/>
    <w:multiLevelType w:val="hybridMultilevel"/>
    <w:tmpl w:val="C966D5E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8734E4"/>
    <w:multiLevelType w:val="hybridMultilevel"/>
    <w:tmpl w:val="461039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8303E5"/>
    <w:multiLevelType w:val="hybridMultilevel"/>
    <w:tmpl w:val="46384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1D3A71"/>
    <w:multiLevelType w:val="hybridMultilevel"/>
    <w:tmpl w:val="87925B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E22D01"/>
    <w:multiLevelType w:val="hybridMultilevel"/>
    <w:tmpl w:val="6396DBB8"/>
    <w:lvl w:ilvl="0" w:tplc="0409000D">
      <w:start w:val="1"/>
      <w:numFmt w:val="bullet"/>
      <w:lvlText w:val=""/>
      <w:lvlJc w:val="left"/>
      <w:pPr>
        <w:ind w:left="43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0" w15:restartNumberingAfterBreak="0">
    <w:nsid w:val="7F78719B"/>
    <w:multiLevelType w:val="hybridMultilevel"/>
    <w:tmpl w:val="24566E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876973">
    <w:abstractNumId w:val="12"/>
  </w:num>
  <w:num w:numId="2" w16cid:durableId="61682402">
    <w:abstractNumId w:val="14"/>
  </w:num>
  <w:num w:numId="3" w16cid:durableId="2073691179">
    <w:abstractNumId w:val="11"/>
  </w:num>
  <w:num w:numId="4" w16cid:durableId="1667130198">
    <w:abstractNumId w:val="6"/>
  </w:num>
  <w:num w:numId="5" w16cid:durableId="382339599">
    <w:abstractNumId w:val="4"/>
  </w:num>
  <w:num w:numId="6" w16cid:durableId="1862548899">
    <w:abstractNumId w:val="18"/>
  </w:num>
  <w:num w:numId="7" w16cid:durableId="71590748">
    <w:abstractNumId w:val="5"/>
  </w:num>
  <w:num w:numId="8" w16cid:durableId="1662931428">
    <w:abstractNumId w:val="17"/>
  </w:num>
  <w:num w:numId="9" w16cid:durableId="683090130">
    <w:abstractNumId w:val="7"/>
  </w:num>
  <w:num w:numId="10" w16cid:durableId="130054024">
    <w:abstractNumId w:val="20"/>
  </w:num>
  <w:num w:numId="11" w16cid:durableId="2126264113">
    <w:abstractNumId w:val="1"/>
  </w:num>
  <w:num w:numId="12" w16cid:durableId="667100623">
    <w:abstractNumId w:val="8"/>
  </w:num>
  <w:num w:numId="13" w16cid:durableId="945696307">
    <w:abstractNumId w:val="2"/>
  </w:num>
  <w:num w:numId="14" w16cid:durableId="1608656636">
    <w:abstractNumId w:val="13"/>
  </w:num>
  <w:num w:numId="15" w16cid:durableId="553976968">
    <w:abstractNumId w:val="0"/>
  </w:num>
  <w:num w:numId="16" w16cid:durableId="1520922575">
    <w:abstractNumId w:val="10"/>
  </w:num>
  <w:num w:numId="17" w16cid:durableId="1914730671">
    <w:abstractNumId w:val="9"/>
  </w:num>
  <w:num w:numId="18" w16cid:durableId="1323580372">
    <w:abstractNumId w:val="19"/>
  </w:num>
  <w:num w:numId="19" w16cid:durableId="1565481618">
    <w:abstractNumId w:val="15"/>
  </w:num>
  <w:num w:numId="20" w16cid:durableId="1048143121">
    <w:abstractNumId w:val="3"/>
  </w:num>
  <w:num w:numId="21" w16cid:durableId="3560096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4C6"/>
    <w:rsid w:val="00010DFA"/>
    <w:rsid w:val="00025938"/>
    <w:rsid w:val="00080624"/>
    <w:rsid w:val="00090C5B"/>
    <w:rsid w:val="000A2C53"/>
    <w:rsid w:val="000C0CD8"/>
    <w:rsid w:val="000E2B63"/>
    <w:rsid w:val="000F1264"/>
    <w:rsid w:val="000F5C1B"/>
    <w:rsid w:val="00114F02"/>
    <w:rsid w:val="00143185"/>
    <w:rsid w:val="00145F96"/>
    <w:rsid w:val="001464B5"/>
    <w:rsid w:val="00153B61"/>
    <w:rsid w:val="001855DE"/>
    <w:rsid w:val="001A10C5"/>
    <w:rsid w:val="002009D1"/>
    <w:rsid w:val="00233E4D"/>
    <w:rsid w:val="002526EC"/>
    <w:rsid w:val="002560B4"/>
    <w:rsid w:val="002801A8"/>
    <w:rsid w:val="002F6FDA"/>
    <w:rsid w:val="003669F3"/>
    <w:rsid w:val="003843BE"/>
    <w:rsid w:val="003A4A4F"/>
    <w:rsid w:val="003E50B1"/>
    <w:rsid w:val="003F7AA8"/>
    <w:rsid w:val="004304A2"/>
    <w:rsid w:val="004544EA"/>
    <w:rsid w:val="00456BD3"/>
    <w:rsid w:val="004B0D69"/>
    <w:rsid w:val="005015C1"/>
    <w:rsid w:val="00541187"/>
    <w:rsid w:val="0056025B"/>
    <w:rsid w:val="00564087"/>
    <w:rsid w:val="00582A54"/>
    <w:rsid w:val="005A671D"/>
    <w:rsid w:val="005C7414"/>
    <w:rsid w:val="005D06C5"/>
    <w:rsid w:val="005D4AFD"/>
    <w:rsid w:val="005D4DEE"/>
    <w:rsid w:val="006561BB"/>
    <w:rsid w:val="00660429"/>
    <w:rsid w:val="00672C21"/>
    <w:rsid w:val="006B2DAC"/>
    <w:rsid w:val="006C224C"/>
    <w:rsid w:val="006D08E9"/>
    <w:rsid w:val="006F2CD4"/>
    <w:rsid w:val="006F605B"/>
    <w:rsid w:val="00716EDC"/>
    <w:rsid w:val="00723093"/>
    <w:rsid w:val="007244DC"/>
    <w:rsid w:val="007254FB"/>
    <w:rsid w:val="007257B1"/>
    <w:rsid w:val="00734AAD"/>
    <w:rsid w:val="00794340"/>
    <w:rsid w:val="007A5583"/>
    <w:rsid w:val="007A5765"/>
    <w:rsid w:val="007A6092"/>
    <w:rsid w:val="007C4E16"/>
    <w:rsid w:val="00824617"/>
    <w:rsid w:val="00872EA6"/>
    <w:rsid w:val="00884857"/>
    <w:rsid w:val="008B052D"/>
    <w:rsid w:val="008D3412"/>
    <w:rsid w:val="008D608A"/>
    <w:rsid w:val="008F1D45"/>
    <w:rsid w:val="009325A4"/>
    <w:rsid w:val="009E6066"/>
    <w:rsid w:val="009F08C3"/>
    <w:rsid w:val="00A2067E"/>
    <w:rsid w:val="00A21EA8"/>
    <w:rsid w:val="00A4335C"/>
    <w:rsid w:val="00A62ED0"/>
    <w:rsid w:val="00AD37A4"/>
    <w:rsid w:val="00AE1F52"/>
    <w:rsid w:val="00B024C6"/>
    <w:rsid w:val="00B32AA1"/>
    <w:rsid w:val="00BB58CA"/>
    <w:rsid w:val="00BC2BA5"/>
    <w:rsid w:val="00BD3B5F"/>
    <w:rsid w:val="00BD4A49"/>
    <w:rsid w:val="00BE34EA"/>
    <w:rsid w:val="00C0790B"/>
    <w:rsid w:val="00C11DC3"/>
    <w:rsid w:val="00CA36F0"/>
    <w:rsid w:val="00CD210C"/>
    <w:rsid w:val="00DA5DF3"/>
    <w:rsid w:val="00E05EAF"/>
    <w:rsid w:val="00E16FF4"/>
    <w:rsid w:val="00E23B58"/>
    <w:rsid w:val="00E34867"/>
    <w:rsid w:val="00E5302F"/>
    <w:rsid w:val="00E91CE3"/>
    <w:rsid w:val="00EE03E8"/>
    <w:rsid w:val="00F32587"/>
    <w:rsid w:val="00F47BE1"/>
    <w:rsid w:val="00F47DFA"/>
    <w:rsid w:val="00F96440"/>
    <w:rsid w:val="00FE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575E2"/>
  <w15:chartTrackingRefBased/>
  <w15:docId w15:val="{795A6086-4170-4066-928D-317A5F2FE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867"/>
  </w:style>
  <w:style w:type="paragraph" w:styleId="Heading1">
    <w:name w:val="heading 1"/>
    <w:basedOn w:val="Normal"/>
    <w:next w:val="Normal"/>
    <w:link w:val="Heading1Char"/>
    <w:uiPriority w:val="9"/>
    <w:qFormat/>
    <w:rsid w:val="009325A4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5A4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24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4C6"/>
  </w:style>
  <w:style w:type="paragraph" w:styleId="Footer">
    <w:name w:val="footer"/>
    <w:basedOn w:val="Normal"/>
    <w:link w:val="FooterChar"/>
    <w:uiPriority w:val="99"/>
    <w:unhideWhenUsed/>
    <w:rsid w:val="00B024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4C6"/>
  </w:style>
  <w:style w:type="paragraph" w:styleId="ListParagraph">
    <w:name w:val="List Paragraph"/>
    <w:basedOn w:val="Normal"/>
    <w:uiPriority w:val="34"/>
    <w:qFormat/>
    <w:rsid w:val="003A4A4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325A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325A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NormalWeb">
    <w:name w:val="Normal (Web)"/>
    <w:basedOn w:val="Normal"/>
    <w:uiPriority w:val="99"/>
    <w:semiHidden/>
    <w:unhideWhenUsed/>
    <w:rsid w:val="00872EA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766</Words>
  <Characters>4368</Characters>
  <Application>Microsoft Office Word</Application>
  <DocSecurity>1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Stage 1: Onboarding Process</vt:lpstr>
      <vt:lpstr>    Stage 2: Investment Document Preparation</vt:lpstr>
      <vt:lpstr>    Stage 3: Engaging the Market</vt:lpstr>
      <vt:lpstr>    Stage 4: Transaction Closure:</vt:lpstr>
    </vt:vector>
  </TitlesOfParts>
  <Company>Ernst &amp; Young</Company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Wesonga</dc:creator>
  <cp:keywords/>
  <dc:description/>
  <cp:lastModifiedBy>Evans Wesonga</cp:lastModifiedBy>
  <cp:revision>3</cp:revision>
  <cp:lastPrinted>2016-10-02T12:50:00Z</cp:lastPrinted>
  <dcterms:created xsi:type="dcterms:W3CDTF">2026-05-28T20:30:00Z</dcterms:created>
  <dcterms:modified xsi:type="dcterms:W3CDTF">2026-05-28T21:00:00Z</dcterms:modified>
</cp:coreProperties>
</file>