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D2756" w14:textId="60AB428A" w:rsidR="00D90D52" w:rsidRPr="00BD59CD" w:rsidRDefault="000F5988" w:rsidP="00634128">
      <w:pPr>
        <w:spacing w:line="252" w:lineRule="auto"/>
        <w:jc w:val="both"/>
        <w:rPr>
          <w:rFonts w:ascii="TimesNewRomanPS" w:hAnsi="TimesNewRomanPS"/>
          <w:b/>
          <w:bCs/>
          <w:szCs w:val="22"/>
          <w:lang w:val="en-US"/>
        </w:rPr>
      </w:pPr>
      <w:r>
        <w:rPr>
          <w:rFonts w:ascii="TimesNewRomanPS" w:hAnsi="TimesNewRomanPS"/>
          <w:b/>
          <w:bCs/>
          <w:sz w:val="32"/>
          <w:szCs w:val="36"/>
          <w:lang w:val="en-US"/>
        </w:rPr>
        <w:t xml:space="preserve">  </w:t>
      </w:r>
      <w:r w:rsidR="004967C7" w:rsidRPr="00BD59CD">
        <w:rPr>
          <w:rFonts w:ascii="TimesNewRomanPS" w:hAnsi="TimesNewRomanPS"/>
          <w:b/>
          <w:bCs/>
          <w:sz w:val="32"/>
          <w:szCs w:val="36"/>
          <w:lang w:val="en-US"/>
        </w:rPr>
        <w:t>Devesh Kashyap</w:t>
      </w:r>
      <w:r w:rsidR="00EB3F10" w:rsidRPr="00BD59CD">
        <w:rPr>
          <w:rFonts w:ascii="TimesNewRomanPS" w:hAnsi="TimesNewRomanPS"/>
          <w:b/>
          <w:bCs/>
          <w:sz w:val="32"/>
          <w:szCs w:val="36"/>
          <w:lang w:val="en-US"/>
        </w:rPr>
        <w:t xml:space="preserve">   </w:t>
      </w:r>
      <w:r w:rsidR="00EB3F10" w:rsidRPr="00BD59CD">
        <w:rPr>
          <w:rFonts w:ascii="TimesNewRomanPS" w:hAnsi="TimesNewRomanPS"/>
          <w:b/>
          <w:bCs/>
          <w:sz w:val="28"/>
          <w:szCs w:val="28"/>
          <w:lang w:val="en-US"/>
        </w:rPr>
        <w:t xml:space="preserve">                                      </w:t>
      </w:r>
      <w:r w:rsidR="00EB3F10" w:rsidRPr="00BD59CD">
        <w:rPr>
          <w:rFonts w:ascii="TimesNewRomanPS" w:hAnsi="TimesNewRomanPS"/>
          <w:b/>
          <w:bCs/>
          <w:i/>
          <w:iCs/>
          <w:sz w:val="26"/>
          <w:lang w:val="en-US"/>
        </w:rPr>
        <w:t xml:space="preserve">   </w:t>
      </w:r>
      <w:r w:rsidR="00D90D52" w:rsidRPr="00BD59CD">
        <w:rPr>
          <w:rFonts w:ascii="TimesNewRomanPS" w:hAnsi="TimesNewRomanPS"/>
          <w:b/>
          <w:bCs/>
          <w:i/>
          <w:iCs/>
          <w:sz w:val="26"/>
          <w:lang w:val="en-US"/>
        </w:rPr>
        <w:t xml:space="preserve">           </w:t>
      </w:r>
      <w:r w:rsidR="00E13FF3" w:rsidRPr="00BD59CD">
        <w:rPr>
          <w:rFonts w:ascii="TimesNewRomanPS" w:hAnsi="TimesNewRomanPS"/>
          <w:b/>
          <w:bCs/>
          <w:i/>
          <w:iCs/>
          <w:sz w:val="22"/>
          <w:szCs w:val="21"/>
          <w:lang w:val="en-US"/>
        </w:rPr>
        <w:t xml:space="preserve">                  </w:t>
      </w:r>
      <w:r w:rsidR="00D90D52" w:rsidRPr="00BD59CD">
        <w:rPr>
          <w:rFonts w:ascii="TimesNewRomanPS" w:hAnsi="TimesNewRomanPS"/>
          <w:b/>
          <w:bCs/>
          <w:i/>
          <w:iCs/>
          <w:sz w:val="22"/>
          <w:szCs w:val="21"/>
          <w:lang w:val="en-US"/>
        </w:rPr>
        <w:t xml:space="preserve">  </w:t>
      </w:r>
      <w:r w:rsidR="00065F33" w:rsidRPr="00BD59CD">
        <w:rPr>
          <w:rFonts w:ascii="TimesNewRomanPS" w:hAnsi="TimesNewRomanPS"/>
          <w:b/>
          <w:bCs/>
          <w:i/>
          <w:iCs/>
          <w:sz w:val="22"/>
          <w:szCs w:val="21"/>
          <w:lang w:val="en-US"/>
        </w:rPr>
        <w:t xml:space="preserve">                        </w:t>
      </w:r>
      <w:r w:rsidR="00BE7B7E" w:rsidRPr="00BD59CD">
        <w:rPr>
          <w:rFonts w:ascii="TimesNewRomanPS" w:hAnsi="TimesNewRomanPS"/>
          <w:b/>
          <w:bCs/>
          <w:i/>
          <w:iCs/>
          <w:sz w:val="22"/>
          <w:szCs w:val="21"/>
          <w:lang w:val="en-US"/>
        </w:rPr>
        <w:t xml:space="preserve">     </w:t>
      </w:r>
    </w:p>
    <w:p w14:paraId="0BE55404" w14:textId="55D31944" w:rsidR="004967C7" w:rsidRPr="00BD59CD" w:rsidRDefault="004967C7" w:rsidP="00634128">
      <w:pPr>
        <w:spacing w:line="252" w:lineRule="auto"/>
        <w:jc w:val="center"/>
        <w:rPr>
          <w:rFonts w:ascii="TimesNewRomanPS" w:hAnsi="TimesNewRomanPS"/>
          <w:sz w:val="22"/>
          <w:szCs w:val="21"/>
          <w:lang w:val="en-US"/>
        </w:rPr>
      </w:pPr>
      <w:r w:rsidRPr="00BD59CD">
        <w:rPr>
          <w:rFonts w:ascii="TimesNewRomanPS" w:hAnsi="TimesNewRomanPS"/>
          <w:sz w:val="22"/>
          <w:szCs w:val="21"/>
          <w:lang w:val="en-US"/>
        </w:rPr>
        <w:t>London SE4 1Y</w:t>
      </w:r>
      <w:r w:rsidR="00435EE7" w:rsidRPr="00BD59CD">
        <w:rPr>
          <w:rFonts w:ascii="TimesNewRomanPS" w:hAnsi="TimesNewRomanPS"/>
          <w:sz w:val="22"/>
          <w:szCs w:val="21"/>
          <w:lang w:val="en-US"/>
        </w:rPr>
        <w:t xml:space="preserve">W | </w:t>
      </w:r>
      <w:r w:rsidRPr="00BD59CD">
        <w:rPr>
          <w:rFonts w:ascii="TimesNewRomanPS" w:hAnsi="TimesNewRomanPS"/>
          <w:sz w:val="22"/>
          <w:szCs w:val="21"/>
          <w:lang w:val="en-US"/>
        </w:rPr>
        <w:t>+44 776995</w:t>
      </w:r>
      <w:r w:rsidRPr="00BD59CD">
        <w:rPr>
          <w:rFonts w:ascii="TimesNewRomanPS" w:hAnsi="TimesNewRomanPS"/>
          <w:color w:val="000000" w:themeColor="text1"/>
          <w:sz w:val="22"/>
          <w:szCs w:val="21"/>
          <w:lang w:val="en-US"/>
        </w:rPr>
        <w:t>1683 | dev2000k@gmail.com | www.linkedin.com/in/devesh-kashyap-17b37b1b3</w:t>
      </w:r>
    </w:p>
    <w:p w14:paraId="1DDB5FFA" w14:textId="0DBB6999" w:rsidR="004967C7" w:rsidRPr="00BD59CD" w:rsidRDefault="00EB3F10" w:rsidP="00634128">
      <w:pPr>
        <w:spacing w:line="252" w:lineRule="auto"/>
        <w:jc w:val="center"/>
        <w:rPr>
          <w:rFonts w:ascii="TimesNewRomanPS" w:hAnsi="TimesNewRomanPS"/>
          <w:b/>
          <w:bCs/>
          <w:color w:val="000000" w:themeColor="text1"/>
          <w:sz w:val="20"/>
          <w:szCs w:val="20"/>
          <w:lang w:val="en-US"/>
        </w:rPr>
      </w:pPr>
      <w:r w:rsidRPr="00BD59CD">
        <w:rPr>
          <w:rFonts w:ascii="TimesNewRomanPS" w:hAnsi="TimesNewRomanPS"/>
          <w:noProof/>
          <w:sz w:val="20"/>
          <w:szCs w:val="20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82FF51" wp14:editId="3F7F3D5E">
                <wp:simplePos x="0" y="0"/>
                <wp:positionH relativeFrom="column">
                  <wp:posOffset>101600</wp:posOffset>
                </wp:positionH>
                <wp:positionV relativeFrom="paragraph">
                  <wp:posOffset>81915</wp:posOffset>
                </wp:positionV>
                <wp:extent cx="6271708" cy="0"/>
                <wp:effectExtent l="0" t="0" r="15240" b="12700"/>
                <wp:wrapNone/>
                <wp:docPr id="141649129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1708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B792C2" id="Straight Connector 1" o:spid="_x0000_s1026" style="position:absolute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8pt,6.45pt" to="501.85pt,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" strokecolor="black [3213]" strokeweight="1pt">
                <v:stroke joinstyle="miter"/>
              </v:line>
            </w:pict>
          </mc:Fallback>
        </mc:AlternateContent>
      </w:r>
      <w:r w:rsidRPr="00BD59CD">
        <w:rPr>
          <w:rFonts w:ascii="TimesNewRomanPS" w:hAnsi="TimesNewRomanPS"/>
          <w:noProof/>
          <w:sz w:val="20"/>
          <w:szCs w:val="20"/>
          <w:lang w:val="en-US"/>
          <w14:ligatures w14:val="standardContextual"/>
        </w:rPr>
        <w:t xml:space="preserve"> </w:t>
      </w:r>
    </w:p>
    <w:p w14:paraId="4A862178" w14:textId="4A590E2E" w:rsidR="004967C7" w:rsidRPr="00BD59CD" w:rsidRDefault="004967C7" w:rsidP="00634128">
      <w:pPr>
        <w:spacing w:line="252" w:lineRule="auto"/>
        <w:rPr>
          <w:rFonts w:ascii="TimesNewRomanPS" w:hAnsi="TimesNewRomanPS"/>
          <w:b/>
          <w:bCs/>
          <w:color w:val="000000" w:themeColor="text1"/>
          <w:szCs w:val="22"/>
          <w:lang w:val="en-US"/>
        </w:rPr>
      </w:pPr>
      <w:r w:rsidRPr="00BD59CD">
        <w:rPr>
          <w:rFonts w:ascii="TimesNewRomanPS" w:hAnsi="TimesNewRomanPS"/>
          <w:b/>
          <w:bCs/>
          <w:color w:val="000000" w:themeColor="text1"/>
          <w:szCs w:val="22"/>
          <w:lang w:val="en-US"/>
        </w:rPr>
        <w:t>Personal Background</w:t>
      </w:r>
    </w:p>
    <w:p w14:paraId="5CCAF3A4" w14:textId="77777777" w:rsidR="00C02622" w:rsidRDefault="00C02622" w:rsidP="00403360">
      <w:pPr>
        <w:spacing w:line="252" w:lineRule="auto"/>
        <w:rPr>
          <w:rFonts w:ascii="TimesNewRomanPS" w:hAnsi="TimesNewRomanPS"/>
          <w:color w:val="000000" w:themeColor="text1"/>
          <w:sz w:val="20"/>
          <w:szCs w:val="20"/>
        </w:rPr>
      </w:pPr>
      <w:r w:rsidRPr="00C02622">
        <w:rPr>
          <w:rFonts w:ascii="TimesNewRomanPS" w:hAnsi="TimesNewRomanPS"/>
          <w:color w:val="000000" w:themeColor="text1"/>
          <w:sz w:val="20"/>
          <w:szCs w:val="20"/>
        </w:rPr>
        <w:t>Commercially driven business professional with experience scaling e-commerce brands across EU marketplaces. Strong background in vendor management, merchant incubation, pricing, promotions, and data-led growth. Comfortable owning end-to-end partner journeys in fast-paced, target-driven environments.</w:t>
      </w:r>
    </w:p>
    <w:p w14:paraId="5B1F69AF" w14:textId="2C7698A6" w:rsidR="00403360" w:rsidRPr="00BD59CD" w:rsidRDefault="00403360" w:rsidP="00403360">
      <w:pPr>
        <w:spacing w:line="252" w:lineRule="auto"/>
        <w:rPr>
          <w:rFonts w:ascii="TimesNewRomanPS" w:hAnsi="TimesNewRomanPS"/>
          <w:b/>
          <w:bCs/>
          <w:color w:val="000000" w:themeColor="text1"/>
          <w:sz w:val="22"/>
          <w:szCs w:val="21"/>
        </w:rPr>
      </w:pPr>
      <w:r w:rsidRPr="00BD59CD">
        <w:rPr>
          <w:rFonts w:ascii="TimesNewRomanPS" w:hAnsi="TimesNewRomanPS"/>
          <w:b/>
          <w:bCs/>
          <w:color w:val="000000" w:themeColor="text1"/>
          <w:sz w:val="22"/>
          <w:szCs w:val="21"/>
        </w:rPr>
        <w:t>Core Skills</w:t>
      </w:r>
    </w:p>
    <w:p w14:paraId="2ACB7A4B" w14:textId="6F3432DF" w:rsidR="00403360" w:rsidRPr="000F5988" w:rsidRDefault="00403360" w:rsidP="00513969">
      <w:pPr>
        <w:spacing w:line="252" w:lineRule="auto"/>
        <w:rPr>
          <w:rFonts w:ascii="TimesNewRomanPS" w:hAnsi="TimesNewRomanPS"/>
          <w:color w:val="000000" w:themeColor="text1"/>
          <w:sz w:val="20"/>
          <w:szCs w:val="20"/>
        </w:rPr>
      </w:pPr>
      <w:r w:rsidRPr="000F5988">
        <w:rPr>
          <w:rFonts w:ascii="TimesNewRomanPS" w:hAnsi="TimesNewRomanPS"/>
          <w:color w:val="000000" w:themeColor="text1"/>
          <w:sz w:val="20"/>
          <w:szCs w:val="20"/>
        </w:rPr>
        <w:t xml:space="preserve">Business Strategy | Data Analysis | Market Research | Project Planning | Risk Assessment </w:t>
      </w:r>
      <w:r w:rsidR="002E6903" w:rsidRPr="000F5988">
        <w:rPr>
          <w:rFonts w:ascii="TimesNewRomanPS" w:hAnsi="TimesNewRomanPS"/>
          <w:color w:val="000000" w:themeColor="text1"/>
          <w:sz w:val="20"/>
          <w:szCs w:val="20"/>
        </w:rPr>
        <w:t xml:space="preserve">| </w:t>
      </w:r>
      <w:r w:rsidRPr="000F5988">
        <w:rPr>
          <w:rFonts w:ascii="TimesNewRomanPS" w:hAnsi="TimesNewRomanPS"/>
          <w:color w:val="000000" w:themeColor="text1"/>
          <w:sz w:val="20"/>
          <w:szCs w:val="20"/>
        </w:rPr>
        <w:t>Financial Modelling</w:t>
      </w:r>
      <w:r w:rsidR="00E71F34" w:rsidRPr="000F5988">
        <w:rPr>
          <w:rFonts w:ascii="TimesNewRomanPS" w:hAnsi="TimesNewRomanPS"/>
          <w:color w:val="000000" w:themeColor="text1"/>
          <w:sz w:val="20"/>
          <w:szCs w:val="20"/>
        </w:rPr>
        <w:t xml:space="preserve"> </w:t>
      </w:r>
      <w:r w:rsidRPr="000F5988">
        <w:rPr>
          <w:rFonts w:ascii="TimesNewRomanPS" w:hAnsi="TimesNewRomanPS"/>
          <w:color w:val="000000" w:themeColor="text1"/>
          <w:sz w:val="20"/>
          <w:szCs w:val="20"/>
        </w:rPr>
        <w:t>| Business Report | Portfolio Evaluation |</w:t>
      </w:r>
      <w:r w:rsidR="00624ABE" w:rsidRPr="000F5988">
        <w:rPr>
          <w:rFonts w:ascii="TimesNewRomanPS" w:hAnsi="TimesNewRomanPS"/>
          <w:color w:val="000000" w:themeColor="text1"/>
          <w:sz w:val="20"/>
          <w:szCs w:val="20"/>
        </w:rPr>
        <w:t xml:space="preserve"> Quick</w:t>
      </w:r>
      <w:r w:rsidR="008D581A" w:rsidRPr="000F5988">
        <w:rPr>
          <w:rFonts w:ascii="TimesNewRomanPS" w:hAnsi="TimesNewRomanPS"/>
          <w:color w:val="000000" w:themeColor="text1"/>
          <w:sz w:val="20"/>
          <w:szCs w:val="20"/>
        </w:rPr>
        <w:t>-</w:t>
      </w:r>
      <w:r w:rsidR="00624ABE" w:rsidRPr="000F5988">
        <w:rPr>
          <w:rFonts w:ascii="TimesNewRomanPS" w:hAnsi="TimesNewRomanPS"/>
          <w:color w:val="000000" w:themeColor="text1"/>
          <w:sz w:val="20"/>
          <w:szCs w:val="20"/>
        </w:rPr>
        <w:t xml:space="preserve">sight | Python | SQL | ETL Process </w:t>
      </w:r>
      <w:r w:rsidR="00E71F34" w:rsidRPr="000F5988">
        <w:rPr>
          <w:rFonts w:ascii="TimesNewRomanPS" w:hAnsi="TimesNewRomanPS"/>
          <w:color w:val="000000" w:themeColor="text1"/>
          <w:sz w:val="20"/>
          <w:szCs w:val="20"/>
        </w:rPr>
        <w:t>| Tableau</w:t>
      </w:r>
    </w:p>
    <w:p w14:paraId="7D36DDA5" w14:textId="77777777" w:rsidR="00F95B03" w:rsidRPr="00BD59CD" w:rsidRDefault="00F95B03" w:rsidP="00F95B03">
      <w:pPr>
        <w:rPr>
          <w:rFonts w:ascii="TimesNewRomanPS" w:hAnsi="TimesNewRomanPS"/>
          <w:b/>
          <w:bCs/>
          <w:color w:val="000000" w:themeColor="text1"/>
          <w:szCs w:val="22"/>
          <w:lang w:val="en-US"/>
        </w:rPr>
      </w:pPr>
      <w:r w:rsidRPr="00BD59CD">
        <w:rPr>
          <w:rFonts w:ascii="TimesNewRomanPS" w:hAnsi="TimesNewRomanPS"/>
          <w:b/>
          <w:bCs/>
          <w:color w:val="000000" w:themeColor="text1"/>
          <w:szCs w:val="22"/>
          <w:lang w:val="en-US"/>
        </w:rPr>
        <w:t>Experience</w:t>
      </w:r>
    </w:p>
    <w:p w14:paraId="3CE20012" w14:textId="77777777" w:rsidR="00F95B03" w:rsidRDefault="00F95B03" w:rsidP="00F95B03">
      <w:pPr>
        <w:rPr>
          <w:b/>
          <w:bCs/>
          <w:sz w:val="20"/>
          <w:szCs w:val="20"/>
          <w:lang w:bidi="en-GB"/>
        </w:rPr>
      </w:pPr>
      <w:r w:rsidRPr="00BD59CD">
        <w:rPr>
          <w:b/>
          <w:bCs/>
          <w:sz w:val="20"/>
          <w:szCs w:val="20"/>
          <w:lang w:bidi="en-GB"/>
        </w:rPr>
        <w:t>Amazon</w:t>
      </w:r>
    </w:p>
    <w:p w14:paraId="1863A5E2" w14:textId="22D269B2" w:rsidR="00FC0B83" w:rsidRDefault="00FC0B83" w:rsidP="00562FF3">
      <w:pPr>
        <w:ind w:firstLine="113"/>
        <w:rPr>
          <w:i/>
          <w:iCs/>
          <w:sz w:val="20"/>
          <w:szCs w:val="20"/>
          <w:lang w:bidi="en-GB"/>
        </w:rPr>
      </w:pPr>
      <w:r>
        <w:rPr>
          <w:b/>
          <w:bCs/>
          <w:i/>
          <w:iCs/>
          <w:sz w:val="20"/>
          <w:szCs w:val="20"/>
          <w:lang w:bidi="en-GB"/>
        </w:rPr>
        <w:t xml:space="preserve">Retail Vendor Manager: </w:t>
      </w:r>
      <w:r w:rsidRPr="00B66C24">
        <w:rPr>
          <w:sz w:val="20"/>
          <w:szCs w:val="20"/>
          <w:lang w:bidi="en-GB"/>
        </w:rPr>
        <w:t>(</w:t>
      </w:r>
      <w:r>
        <w:rPr>
          <w:sz w:val="20"/>
          <w:szCs w:val="20"/>
          <w:lang w:bidi="en-GB"/>
        </w:rPr>
        <w:t>202</w:t>
      </w:r>
      <w:r w:rsidR="00A71EBC">
        <w:rPr>
          <w:sz w:val="20"/>
          <w:szCs w:val="20"/>
          <w:lang w:bidi="en-GB"/>
        </w:rPr>
        <w:t>5</w:t>
      </w:r>
      <w:r>
        <w:rPr>
          <w:sz w:val="20"/>
          <w:szCs w:val="20"/>
          <w:lang w:bidi="en-GB"/>
        </w:rPr>
        <w:t xml:space="preserve"> - 202</w:t>
      </w:r>
      <w:r w:rsidR="00A71EBC">
        <w:rPr>
          <w:sz w:val="20"/>
          <w:szCs w:val="20"/>
          <w:lang w:bidi="en-GB"/>
        </w:rPr>
        <w:t>6</w:t>
      </w:r>
      <w:r>
        <w:rPr>
          <w:sz w:val="20"/>
          <w:szCs w:val="20"/>
          <w:lang w:bidi="en-GB"/>
        </w:rPr>
        <w:t xml:space="preserve">) </w:t>
      </w:r>
      <w:r w:rsidR="009C1A4F" w:rsidRPr="008D581A">
        <w:rPr>
          <w:i/>
          <w:iCs/>
          <w:sz w:val="20"/>
          <w:szCs w:val="20"/>
          <w:lang w:bidi="en-GB"/>
        </w:rPr>
        <w:t>(pkadeves@amazon.co.uk)</w:t>
      </w:r>
    </w:p>
    <w:p w14:paraId="4142028D" w14:textId="73B8A1BC" w:rsidR="00C02622" w:rsidRDefault="00C02622" w:rsidP="00562FF3">
      <w:pPr>
        <w:pStyle w:val="ListParagraph"/>
        <w:numPr>
          <w:ilvl w:val="0"/>
          <w:numId w:val="29"/>
        </w:numPr>
        <w:spacing w:line="252" w:lineRule="auto"/>
        <w:rPr>
          <w:rFonts w:ascii="TimesNewRomanPS" w:hAnsi="TimesNewRomanPS"/>
          <w:color w:val="000000" w:themeColor="text1"/>
          <w:sz w:val="20"/>
          <w:szCs w:val="20"/>
        </w:rPr>
      </w:pPr>
      <w:r w:rsidRPr="00C02622">
        <w:rPr>
          <w:rFonts w:ascii="TimesNewRomanPS" w:hAnsi="TimesNewRomanPS"/>
          <w:color w:val="000000" w:themeColor="text1"/>
          <w:sz w:val="20"/>
          <w:szCs w:val="20"/>
        </w:rPr>
        <w:t xml:space="preserve">Owned end-to-end vendor relationships for COTY &amp; Interparfums across EU9, driving </w:t>
      </w:r>
      <w:r w:rsidR="000F5988">
        <w:rPr>
          <w:rFonts w:ascii="TimesNewRomanPS" w:hAnsi="TimesNewRomanPS"/>
          <w:b/>
          <w:bCs/>
          <w:color w:val="000000" w:themeColor="text1"/>
          <w:sz w:val="20"/>
          <w:szCs w:val="20"/>
        </w:rPr>
        <w:t>$</w:t>
      </w:r>
      <w:r w:rsidRPr="000F5988">
        <w:rPr>
          <w:rFonts w:ascii="TimesNewRomanPS" w:hAnsi="TimesNewRomanPS"/>
          <w:color w:val="000000" w:themeColor="text1"/>
          <w:sz w:val="20"/>
          <w:szCs w:val="20"/>
        </w:rPr>
        <w:t>23M annual revenue (+34% YoY)</w:t>
      </w:r>
      <w:r w:rsidRPr="00C02622">
        <w:rPr>
          <w:rFonts w:ascii="TimesNewRomanPS" w:hAnsi="TimesNewRomanPS"/>
          <w:color w:val="000000" w:themeColor="text1"/>
          <w:sz w:val="20"/>
          <w:szCs w:val="20"/>
        </w:rPr>
        <w:t xml:space="preserve"> through assortment, pricing, and promotional strategy.</w:t>
      </w:r>
    </w:p>
    <w:p w14:paraId="7BE446D2" w14:textId="7F858B68" w:rsidR="00562FF3" w:rsidRDefault="00562FF3" w:rsidP="00562FF3">
      <w:pPr>
        <w:pStyle w:val="ListParagraph"/>
        <w:numPr>
          <w:ilvl w:val="0"/>
          <w:numId w:val="29"/>
        </w:numPr>
        <w:spacing w:line="252" w:lineRule="auto"/>
        <w:rPr>
          <w:rFonts w:ascii="TimesNewRomanPS" w:hAnsi="TimesNewRomanPS"/>
          <w:color w:val="000000" w:themeColor="text1"/>
          <w:sz w:val="20"/>
          <w:szCs w:val="20"/>
        </w:rPr>
      </w:pPr>
      <w:r>
        <w:rPr>
          <w:rFonts w:ascii="TimesNewRomanPS" w:hAnsi="TimesNewRomanPS"/>
          <w:color w:val="000000" w:themeColor="text1"/>
          <w:sz w:val="20"/>
          <w:szCs w:val="20"/>
        </w:rPr>
        <w:t>Incubating new launched MP for clients as IE, SE, PL &amp; NL across to develop go to market strategy and achieving profitability.</w:t>
      </w:r>
      <w:r w:rsidR="00A71EBC">
        <w:rPr>
          <w:rFonts w:ascii="TimesNewRomanPS" w:hAnsi="TimesNewRomanPS"/>
          <w:color w:val="000000" w:themeColor="text1"/>
          <w:sz w:val="20"/>
          <w:szCs w:val="20"/>
        </w:rPr>
        <w:t xml:space="preserve"> </w:t>
      </w:r>
      <w:r w:rsidR="00A71EBC" w:rsidRPr="00A71EBC">
        <w:rPr>
          <w:rFonts w:ascii="TimesNewRomanPS" w:hAnsi="TimesNewRomanPS"/>
          <w:color w:val="000000" w:themeColor="text1"/>
          <w:sz w:val="20"/>
          <w:szCs w:val="20"/>
        </w:rPr>
        <w:t xml:space="preserve">Performed weekly competitive pricing analysis across key ASINs, maintaining </w:t>
      </w:r>
      <w:r w:rsidR="00A71EBC">
        <w:rPr>
          <w:rFonts w:ascii="TimesNewRomanPS" w:hAnsi="TimesNewRomanPS"/>
          <w:color w:val="000000" w:themeColor="text1"/>
          <w:sz w:val="20"/>
          <w:szCs w:val="20"/>
        </w:rPr>
        <w:t>88</w:t>
      </w:r>
      <w:r w:rsidR="00A71EBC" w:rsidRPr="00A71EBC">
        <w:rPr>
          <w:rFonts w:ascii="TimesNewRomanPS" w:hAnsi="TimesNewRomanPS"/>
          <w:color w:val="000000" w:themeColor="text1"/>
          <w:sz w:val="20"/>
          <w:szCs w:val="20"/>
        </w:rPr>
        <w:t xml:space="preserve">% price competitiveness while protecting </w:t>
      </w:r>
      <w:r w:rsidR="00A71EBC">
        <w:rPr>
          <w:rFonts w:ascii="TimesNewRomanPS" w:hAnsi="TimesNewRomanPS"/>
          <w:color w:val="000000" w:themeColor="text1"/>
          <w:sz w:val="20"/>
          <w:szCs w:val="20"/>
        </w:rPr>
        <w:t>45</w:t>
      </w:r>
      <w:r w:rsidR="00A71EBC" w:rsidRPr="00A71EBC">
        <w:rPr>
          <w:rFonts w:ascii="TimesNewRomanPS" w:hAnsi="TimesNewRomanPS"/>
          <w:color w:val="000000" w:themeColor="text1"/>
          <w:sz w:val="20"/>
          <w:szCs w:val="20"/>
        </w:rPr>
        <w:t>% Net PPM threshold</w:t>
      </w:r>
      <w:r w:rsidR="00A71EBC">
        <w:rPr>
          <w:rFonts w:ascii="TimesNewRomanPS" w:hAnsi="TimesNewRomanPS"/>
          <w:color w:val="000000" w:themeColor="text1"/>
          <w:sz w:val="20"/>
          <w:szCs w:val="20"/>
        </w:rPr>
        <w:t>,</w:t>
      </w:r>
      <w:r w:rsidR="00A71EBC" w:rsidRPr="00A71EBC">
        <w:rPr>
          <w:rFonts w:ascii="TimesNewRomanPS" w:hAnsi="TimesNewRomanPS"/>
          <w:color w:val="000000" w:themeColor="text1"/>
          <w:sz w:val="20"/>
          <w:szCs w:val="20"/>
        </w:rPr>
        <w:t xml:space="preserve"> </w:t>
      </w:r>
      <w:r w:rsidR="00A71EBC">
        <w:rPr>
          <w:rFonts w:ascii="TimesNewRomanPS" w:hAnsi="TimesNewRomanPS"/>
          <w:color w:val="000000" w:themeColor="text1"/>
          <w:sz w:val="20"/>
          <w:szCs w:val="20"/>
        </w:rPr>
        <w:t xml:space="preserve">analysing </w:t>
      </w:r>
      <w:r w:rsidR="00A71EBC" w:rsidRPr="00A71EBC">
        <w:rPr>
          <w:rFonts w:ascii="TimesNewRomanPS" w:hAnsi="TimesNewRomanPS"/>
          <w:color w:val="000000" w:themeColor="text1"/>
          <w:sz w:val="20"/>
          <w:szCs w:val="20"/>
        </w:rPr>
        <w:t>market trends and competitor launches, providing strategic recommendations that influenced COTY</w:t>
      </w:r>
      <w:r w:rsidR="00A71EBC">
        <w:rPr>
          <w:rFonts w:ascii="TimesNewRomanPS" w:hAnsi="TimesNewRomanPS"/>
          <w:color w:val="000000" w:themeColor="text1"/>
          <w:sz w:val="20"/>
          <w:szCs w:val="20"/>
        </w:rPr>
        <w:t xml:space="preserve"> &amp; IP</w:t>
      </w:r>
      <w:r w:rsidR="00A71EBC" w:rsidRPr="00A71EBC">
        <w:rPr>
          <w:rFonts w:ascii="TimesNewRomanPS" w:hAnsi="TimesNewRomanPS"/>
          <w:color w:val="000000" w:themeColor="text1"/>
          <w:sz w:val="20"/>
          <w:szCs w:val="20"/>
        </w:rPr>
        <w:t xml:space="preserve"> product roadmap for FY</w:t>
      </w:r>
      <w:r w:rsidR="00A71EBC">
        <w:rPr>
          <w:rFonts w:ascii="TimesNewRomanPS" w:hAnsi="TimesNewRomanPS"/>
          <w:color w:val="000000" w:themeColor="text1"/>
          <w:sz w:val="20"/>
          <w:szCs w:val="20"/>
        </w:rPr>
        <w:t>26.</w:t>
      </w:r>
      <w:r>
        <w:rPr>
          <w:rFonts w:ascii="TimesNewRomanPS" w:hAnsi="TimesNewRomanPS"/>
          <w:color w:val="000000" w:themeColor="text1"/>
          <w:sz w:val="20"/>
          <w:szCs w:val="20"/>
        </w:rPr>
        <w:t xml:space="preserve"> </w:t>
      </w:r>
    </w:p>
    <w:p w14:paraId="4168F143" w14:textId="0E4FCF98" w:rsidR="00104749" w:rsidRDefault="00104749" w:rsidP="00562FF3">
      <w:pPr>
        <w:pStyle w:val="ListParagraph"/>
        <w:numPr>
          <w:ilvl w:val="0"/>
          <w:numId w:val="29"/>
        </w:numPr>
        <w:spacing w:line="252" w:lineRule="auto"/>
        <w:rPr>
          <w:rFonts w:ascii="TimesNewRomanPS" w:hAnsi="TimesNewRomanPS"/>
          <w:color w:val="000000" w:themeColor="text1"/>
          <w:sz w:val="20"/>
          <w:szCs w:val="20"/>
        </w:rPr>
      </w:pPr>
      <w:r w:rsidRPr="00104749">
        <w:rPr>
          <w:rFonts w:ascii="TimesNewRomanPS" w:hAnsi="TimesNewRomanPS"/>
          <w:color w:val="000000" w:themeColor="text1"/>
          <w:sz w:val="20"/>
          <w:szCs w:val="20"/>
        </w:rPr>
        <w:t xml:space="preserve">Expanded brand selection by </w:t>
      </w:r>
      <w:r>
        <w:rPr>
          <w:rFonts w:ascii="TimesNewRomanPS" w:hAnsi="TimesNewRomanPS"/>
          <w:color w:val="000000" w:themeColor="text1"/>
          <w:sz w:val="20"/>
          <w:szCs w:val="20"/>
        </w:rPr>
        <w:t>13.8</w:t>
      </w:r>
      <w:r w:rsidRPr="00104749">
        <w:rPr>
          <w:rFonts w:ascii="TimesNewRomanPS" w:hAnsi="TimesNewRomanPS"/>
          <w:color w:val="000000" w:themeColor="text1"/>
          <w:sz w:val="20"/>
          <w:szCs w:val="20"/>
        </w:rPr>
        <w:t xml:space="preserve">% through strategic </w:t>
      </w:r>
      <w:r>
        <w:rPr>
          <w:rFonts w:ascii="TimesNewRomanPS" w:hAnsi="TimesNewRomanPS"/>
          <w:color w:val="000000" w:themeColor="text1"/>
          <w:sz w:val="20"/>
          <w:szCs w:val="20"/>
        </w:rPr>
        <w:t>brand</w:t>
      </w:r>
      <w:r w:rsidRPr="00104749">
        <w:rPr>
          <w:rFonts w:ascii="TimesNewRomanPS" w:hAnsi="TimesNewRomanPS"/>
          <w:color w:val="000000" w:themeColor="text1"/>
          <w:sz w:val="20"/>
          <w:szCs w:val="20"/>
        </w:rPr>
        <w:t xml:space="preserve"> </w:t>
      </w:r>
      <w:r>
        <w:rPr>
          <w:rFonts w:ascii="TimesNewRomanPS" w:hAnsi="TimesNewRomanPS"/>
          <w:color w:val="000000" w:themeColor="text1"/>
          <w:sz w:val="20"/>
          <w:szCs w:val="20"/>
        </w:rPr>
        <w:t xml:space="preserve">&amp; selection </w:t>
      </w:r>
      <w:r w:rsidRPr="00104749">
        <w:rPr>
          <w:rFonts w:ascii="TimesNewRomanPS" w:hAnsi="TimesNewRomanPS"/>
          <w:color w:val="000000" w:themeColor="text1"/>
          <w:sz w:val="20"/>
          <w:szCs w:val="20"/>
        </w:rPr>
        <w:t>launches across key fragrance</w:t>
      </w:r>
      <w:r w:rsidR="00902275">
        <w:rPr>
          <w:rFonts w:ascii="TimesNewRomanPS" w:hAnsi="TimesNewRomanPS"/>
          <w:color w:val="000000" w:themeColor="text1"/>
          <w:sz w:val="20"/>
          <w:szCs w:val="20"/>
        </w:rPr>
        <w:t xml:space="preserve"> &amp; beauty</w:t>
      </w:r>
      <w:r w:rsidRPr="00104749">
        <w:rPr>
          <w:rFonts w:ascii="TimesNewRomanPS" w:hAnsi="TimesNewRomanPS"/>
          <w:color w:val="000000" w:themeColor="text1"/>
          <w:sz w:val="20"/>
          <w:szCs w:val="20"/>
        </w:rPr>
        <w:t xml:space="preserve"> categories</w:t>
      </w:r>
      <w:r>
        <w:rPr>
          <w:rFonts w:ascii="TimesNewRomanPS" w:hAnsi="TimesNewRomanPS"/>
          <w:color w:val="000000" w:themeColor="text1"/>
          <w:sz w:val="20"/>
          <w:szCs w:val="20"/>
        </w:rPr>
        <w:t xml:space="preserve"> as Roberto Cavalli</w:t>
      </w:r>
      <w:r w:rsidRPr="00104749">
        <w:rPr>
          <w:rFonts w:ascii="TimesNewRomanPS" w:hAnsi="TimesNewRomanPS"/>
          <w:color w:val="000000" w:themeColor="text1"/>
          <w:sz w:val="20"/>
          <w:szCs w:val="20"/>
        </w:rPr>
        <w:t>,</w:t>
      </w:r>
      <w:r>
        <w:rPr>
          <w:rFonts w:ascii="TimesNewRomanPS" w:hAnsi="TimesNewRomanPS"/>
          <w:color w:val="000000" w:themeColor="text1"/>
          <w:sz w:val="20"/>
          <w:szCs w:val="20"/>
        </w:rPr>
        <w:t xml:space="preserve"> Rimmel Selection</w:t>
      </w:r>
      <w:r w:rsidRPr="00104749">
        <w:rPr>
          <w:rFonts w:ascii="TimesNewRomanPS" w:hAnsi="TimesNewRomanPS"/>
          <w:color w:val="000000" w:themeColor="text1"/>
          <w:sz w:val="20"/>
          <w:szCs w:val="20"/>
        </w:rPr>
        <w:t xml:space="preserve"> resulting in </w:t>
      </w:r>
      <w:r>
        <w:rPr>
          <w:rFonts w:ascii="TimesNewRomanPS" w:hAnsi="TimesNewRomanPS"/>
          <w:color w:val="000000" w:themeColor="text1"/>
          <w:sz w:val="20"/>
          <w:szCs w:val="20"/>
        </w:rPr>
        <w:t>$178K</w:t>
      </w:r>
      <w:r w:rsidRPr="00104749">
        <w:rPr>
          <w:rFonts w:ascii="TimesNewRomanPS" w:hAnsi="TimesNewRomanPS"/>
          <w:color w:val="000000" w:themeColor="text1"/>
          <w:sz w:val="20"/>
          <w:szCs w:val="20"/>
        </w:rPr>
        <w:t xml:space="preserve"> incremental OPS and </w:t>
      </w:r>
      <w:r>
        <w:rPr>
          <w:rFonts w:ascii="TimesNewRomanPS" w:hAnsi="TimesNewRomanPS"/>
          <w:color w:val="000000" w:themeColor="text1"/>
          <w:sz w:val="20"/>
          <w:szCs w:val="20"/>
        </w:rPr>
        <w:t>+211</w:t>
      </w:r>
      <w:r w:rsidRPr="00104749">
        <w:rPr>
          <w:rFonts w:ascii="TimesNewRomanPS" w:hAnsi="TimesNewRomanPS"/>
          <w:color w:val="000000" w:themeColor="text1"/>
          <w:sz w:val="20"/>
          <w:szCs w:val="20"/>
        </w:rPr>
        <w:t>bps improvement in Net PPM</w:t>
      </w:r>
      <w:r w:rsidR="000D213B">
        <w:rPr>
          <w:rFonts w:ascii="TimesNewRomanPS" w:hAnsi="TimesNewRomanPS"/>
          <w:color w:val="000000" w:themeColor="text1"/>
          <w:sz w:val="20"/>
          <w:szCs w:val="20"/>
        </w:rPr>
        <w:t>.</w:t>
      </w:r>
      <w:r w:rsidRPr="00104749">
        <w:rPr>
          <w:rFonts w:ascii="TimesNewRomanPS" w:hAnsi="TimesNewRomanPS"/>
          <w:color w:val="000000" w:themeColor="text1"/>
          <w:sz w:val="20"/>
          <w:szCs w:val="20"/>
        </w:rPr>
        <w:t xml:space="preserve"> Conducted gap analysis identifying high-potential SKUs</w:t>
      </w:r>
      <w:r w:rsidR="00902275">
        <w:rPr>
          <w:rFonts w:ascii="TimesNewRomanPS" w:hAnsi="TimesNewRomanPS"/>
          <w:color w:val="000000" w:themeColor="text1"/>
          <w:sz w:val="20"/>
          <w:szCs w:val="20"/>
        </w:rPr>
        <w:t>\]]</w:t>
      </w:r>
      <w:r w:rsidRPr="00104749">
        <w:rPr>
          <w:rFonts w:ascii="TimesNewRomanPS" w:hAnsi="TimesNewRomanPS"/>
          <w:color w:val="000000" w:themeColor="text1"/>
          <w:sz w:val="20"/>
          <w:szCs w:val="20"/>
        </w:rPr>
        <w:t xml:space="preserve"> for EU marketplace expansion, projecting €</w:t>
      </w:r>
      <w:r w:rsidR="000D213B">
        <w:rPr>
          <w:rFonts w:ascii="TimesNewRomanPS" w:hAnsi="TimesNewRomanPS"/>
          <w:color w:val="000000" w:themeColor="text1"/>
          <w:sz w:val="20"/>
          <w:szCs w:val="20"/>
        </w:rPr>
        <w:t>50</w:t>
      </w:r>
      <w:r w:rsidRPr="00104749">
        <w:rPr>
          <w:rFonts w:ascii="TimesNewRomanPS" w:hAnsi="TimesNewRomanPS"/>
          <w:color w:val="000000" w:themeColor="text1"/>
          <w:sz w:val="20"/>
          <w:szCs w:val="20"/>
        </w:rPr>
        <w:t>K</w:t>
      </w:r>
      <w:r w:rsidR="000D213B">
        <w:rPr>
          <w:rFonts w:ascii="TimesNewRomanPS" w:hAnsi="TimesNewRomanPS"/>
          <w:color w:val="000000" w:themeColor="text1"/>
          <w:sz w:val="20"/>
          <w:szCs w:val="20"/>
        </w:rPr>
        <w:t>+</w:t>
      </w:r>
      <w:r w:rsidRPr="00104749">
        <w:rPr>
          <w:rFonts w:ascii="TimesNewRomanPS" w:hAnsi="TimesNewRomanPS"/>
          <w:color w:val="000000" w:themeColor="text1"/>
          <w:sz w:val="20"/>
          <w:szCs w:val="20"/>
        </w:rPr>
        <w:t xml:space="preserve"> monthly OPS uplift</w:t>
      </w:r>
      <w:r w:rsidR="000D213B">
        <w:rPr>
          <w:rFonts w:ascii="TimesNewRomanPS" w:hAnsi="TimesNewRomanPS"/>
          <w:color w:val="000000" w:themeColor="text1"/>
          <w:sz w:val="20"/>
          <w:szCs w:val="20"/>
        </w:rPr>
        <w:t>.</w:t>
      </w:r>
      <w:r w:rsidR="00A71EBC">
        <w:rPr>
          <w:rFonts w:ascii="TimesNewRomanPS" w:hAnsi="TimesNewRomanPS"/>
          <w:color w:val="000000" w:themeColor="text1"/>
          <w:sz w:val="20"/>
          <w:szCs w:val="20"/>
        </w:rPr>
        <w:t xml:space="preserve"> </w:t>
      </w:r>
    </w:p>
    <w:p w14:paraId="7DE4DCE6" w14:textId="77777777" w:rsidR="009C1A4F" w:rsidRDefault="009C1A4F" w:rsidP="00C02622">
      <w:pPr>
        <w:pStyle w:val="ListParagraph"/>
        <w:numPr>
          <w:ilvl w:val="0"/>
          <w:numId w:val="29"/>
        </w:numPr>
        <w:spacing w:line="252" w:lineRule="auto"/>
        <w:rPr>
          <w:rFonts w:ascii="TimesNewRomanPS" w:hAnsi="TimesNewRomanPS"/>
          <w:color w:val="000000" w:themeColor="text1"/>
          <w:sz w:val="20"/>
          <w:szCs w:val="20"/>
        </w:rPr>
      </w:pPr>
      <w:r w:rsidRPr="009C1A4F">
        <w:rPr>
          <w:rFonts w:ascii="TimesNewRomanPS" w:hAnsi="TimesNewRomanPS"/>
          <w:color w:val="000000" w:themeColor="text1"/>
          <w:sz w:val="20"/>
          <w:szCs w:val="20"/>
        </w:rPr>
        <w:t>Led major promotions (Prime Day, BFCM, Lightning Deals), driving $6.2M deal OPS, +68% conversion, and $476K+ profit uplift through improved funding efficiency (-2.1% CPA, +13% units).</w:t>
      </w:r>
    </w:p>
    <w:p w14:paraId="10329FBE" w14:textId="3683EB41" w:rsidR="00A71EBC" w:rsidRPr="00562FF3" w:rsidRDefault="00C02622" w:rsidP="00C02622">
      <w:pPr>
        <w:pStyle w:val="ListParagraph"/>
        <w:numPr>
          <w:ilvl w:val="0"/>
          <w:numId w:val="29"/>
        </w:numPr>
        <w:spacing w:line="252" w:lineRule="auto"/>
        <w:rPr>
          <w:rFonts w:ascii="TimesNewRomanPS" w:hAnsi="TimesNewRomanPS"/>
          <w:color w:val="000000" w:themeColor="text1"/>
          <w:sz w:val="20"/>
          <w:szCs w:val="20"/>
        </w:rPr>
      </w:pPr>
      <w:r w:rsidRPr="00C02622">
        <w:rPr>
          <w:rFonts w:ascii="TimesNewRomanPS" w:hAnsi="TimesNewRomanPS"/>
          <w:color w:val="000000" w:themeColor="text1"/>
          <w:sz w:val="20"/>
          <w:szCs w:val="20"/>
        </w:rPr>
        <w:t>Partnered with COTY marketing to optimise A+ content and Brand Stores, increasing conversion by 34% and generating £72K+ monthly OPS; delivered $1.2M+ Q4 campaign OPS, exceeding targets by 22%.</w:t>
      </w:r>
    </w:p>
    <w:p w14:paraId="67F52026" w14:textId="49CD75E9" w:rsidR="00F95B03" w:rsidRPr="00E71F34" w:rsidRDefault="00F95B03" w:rsidP="008D581A">
      <w:pPr>
        <w:ind w:firstLine="113"/>
        <w:rPr>
          <w:sz w:val="20"/>
          <w:szCs w:val="20"/>
          <w:lang w:bidi="en-GB"/>
        </w:rPr>
      </w:pPr>
      <w:r w:rsidRPr="00F95B03">
        <w:rPr>
          <w:b/>
          <w:bCs/>
          <w:i/>
          <w:iCs/>
          <w:sz w:val="20"/>
          <w:szCs w:val="20"/>
          <w:lang w:bidi="en-GB"/>
        </w:rPr>
        <w:t xml:space="preserve">Business Analyst Intern </w:t>
      </w:r>
      <w:r w:rsidR="00B66C24">
        <w:rPr>
          <w:b/>
          <w:bCs/>
          <w:i/>
          <w:iCs/>
          <w:sz w:val="20"/>
          <w:szCs w:val="20"/>
          <w:lang w:bidi="en-GB"/>
        </w:rPr>
        <w:t xml:space="preserve">: </w:t>
      </w:r>
      <w:r w:rsidR="00B66C24" w:rsidRPr="00B66C24">
        <w:rPr>
          <w:sz w:val="20"/>
          <w:szCs w:val="20"/>
          <w:lang w:bidi="en-GB"/>
        </w:rPr>
        <w:t>(</w:t>
      </w:r>
      <w:r w:rsidR="00B66C24">
        <w:rPr>
          <w:sz w:val="20"/>
          <w:szCs w:val="20"/>
          <w:lang w:bidi="en-GB"/>
        </w:rPr>
        <w:t>2024 - 2025)</w:t>
      </w:r>
      <w:r w:rsidR="008D581A">
        <w:rPr>
          <w:sz w:val="20"/>
          <w:szCs w:val="20"/>
          <w:lang w:bidi="en-GB"/>
        </w:rPr>
        <w:t xml:space="preserve"> </w:t>
      </w:r>
    </w:p>
    <w:p w14:paraId="41DF2ECA" w14:textId="36BDBBE3" w:rsidR="00F95B03" w:rsidRPr="00F95B03" w:rsidRDefault="00F95B03" w:rsidP="00F95B03">
      <w:pPr>
        <w:pStyle w:val="ListParagraph"/>
        <w:numPr>
          <w:ilvl w:val="0"/>
          <w:numId w:val="29"/>
        </w:numPr>
        <w:spacing w:line="252" w:lineRule="auto"/>
        <w:rPr>
          <w:rFonts w:ascii="TimesNewRomanPS" w:hAnsi="TimesNewRomanPS"/>
          <w:color w:val="000000" w:themeColor="text1"/>
          <w:sz w:val="20"/>
          <w:szCs w:val="20"/>
        </w:rPr>
      </w:pPr>
      <w:r w:rsidRPr="00F95B03">
        <w:rPr>
          <w:rFonts w:ascii="TimesNewRomanPS" w:hAnsi="TimesNewRomanPS"/>
          <w:color w:val="000000" w:themeColor="text1"/>
          <w:sz w:val="20"/>
          <w:szCs w:val="20"/>
        </w:rPr>
        <w:t xml:space="preserve">Developed comprehensive EU Themes Dashboard </w:t>
      </w:r>
      <w:r w:rsidR="00A44AA5">
        <w:rPr>
          <w:rFonts w:ascii="TimesNewRomanPS" w:hAnsi="TimesNewRomanPS"/>
          <w:color w:val="000000" w:themeColor="text1"/>
          <w:sz w:val="20"/>
          <w:szCs w:val="20"/>
        </w:rPr>
        <w:t xml:space="preserve">and automated ETL reports </w:t>
      </w:r>
      <w:r w:rsidRPr="00F95B03">
        <w:rPr>
          <w:rFonts w:ascii="TimesNewRomanPS" w:hAnsi="TimesNewRomanPS"/>
          <w:color w:val="000000" w:themeColor="text1"/>
          <w:sz w:val="20"/>
          <w:szCs w:val="20"/>
        </w:rPr>
        <w:t xml:space="preserve">for Merch on Demand, reducing weekly sales deep-dive time by 1 hour and enabling identification of 18 main events/themes contributing to </w:t>
      </w:r>
      <w:r w:rsidR="00904B9D">
        <w:rPr>
          <w:rFonts w:ascii="TimesNewRomanPS" w:hAnsi="TimesNewRomanPS"/>
          <w:color w:val="000000" w:themeColor="text1"/>
          <w:sz w:val="20"/>
          <w:szCs w:val="20"/>
        </w:rPr>
        <w:t>+</w:t>
      </w:r>
      <w:r w:rsidRPr="00F95B03">
        <w:rPr>
          <w:rFonts w:ascii="TimesNewRomanPS" w:hAnsi="TimesNewRomanPS"/>
          <w:color w:val="000000" w:themeColor="text1"/>
          <w:sz w:val="20"/>
          <w:szCs w:val="20"/>
        </w:rPr>
        <w:t>$2</w:t>
      </w:r>
      <w:r w:rsidR="00904B9D">
        <w:rPr>
          <w:rFonts w:ascii="TimesNewRomanPS" w:hAnsi="TimesNewRomanPS"/>
          <w:color w:val="000000" w:themeColor="text1"/>
          <w:sz w:val="20"/>
          <w:szCs w:val="20"/>
        </w:rPr>
        <w:t>0</w:t>
      </w:r>
      <w:r w:rsidRPr="00F95B03">
        <w:rPr>
          <w:rFonts w:ascii="TimesNewRomanPS" w:hAnsi="TimesNewRomanPS"/>
          <w:color w:val="000000" w:themeColor="text1"/>
          <w:sz w:val="20"/>
          <w:szCs w:val="20"/>
        </w:rPr>
        <w:t xml:space="preserve">M in OPS with </w:t>
      </w:r>
      <w:r w:rsidR="00245932">
        <w:rPr>
          <w:rFonts w:ascii="TimesNewRomanPS" w:hAnsi="TimesNewRomanPS"/>
          <w:color w:val="000000" w:themeColor="text1"/>
          <w:sz w:val="20"/>
          <w:szCs w:val="20"/>
        </w:rPr>
        <w:t>+</w:t>
      </w:r>
      <w:r w:rsidR="00C82B07">
        <w:rPr>
          <w:rFonts w:ascii="TimesNewRomanPS" w:hAnsi="TimesNewRomanPS"/>
          <w:color w:val="000000" w:themeColor="text1"/>
          <w:sz w:val="20"/>
          <w:szCs w:val="20"/>
        </w:rPr>
        <w:t>21</w:t>
      </w:r>
      <w:r w:rsidRPr="00F95B03">
        <w:rPr>
          <w:rFonts w:ascii="TimesNewRomanPS" w:hAnsi="TimesNewRomanPS"/>
          <w:color w:val="000000" w:themeColor="text1"/>
          <w:sz w:val="20"/>
          <w:szCs w:val="20"/>
        </w:rPr>
        <w:t>% YOY growth.</w:t>
      </w:r>
    </w:p>
    <w:p w14:paraId="31EF01D5" w14:textId="4E5C2847" w:rsidR="00F95B03" w:rsidRPr="00C82B07" w:rsidRDefault="000F5988" w:rsidP="00C82B07">
      <w:pPr>
        <w:pStyle w:val="ListParagraph"/>
        <w:numPr>
          <w:ilvl w:val="0"/>
          <w:numId w:val="29"/>
        </w:numPr>
        <w:spacing w:line="252" w:lineRule="auto"/>
        <w:rPr>
          <w:rFonts w:ascii="TimesNewRomanPS" w:hAnsi="TimesNewRomanPS"/>
          <w:color w:val="000000" w:themeColor="text1"/>
          <w:sz w:val="20"/>
          <w:szCs w:val="20"/>
        </w:rPr>
      </w:pPr>
      <w:r>
        <w:rPr>
          <w:rFonts w:ascii="TimesNewRomanPS" w:hAnsi="TimesNewRomanPS"/>
          <w:color w:val="000000" w:themeColor="text1"/>
          <w:sz w:val="20"/>
          <w:szCs w:val="20"/>
        </w:rPr>
        <w:t>Developed Global</w:t>
      </w:r>
      <w:r w:rsidR="00383739">
        <w:rPr>
          <w:rFonts w:ascii="TimesNewRomanPS" w:hAnsi="TimesNewRomanPS"/>
          <w:color w:val="000000" w:themeColor="text1"/>
          <w:sz w:val="20"/>
          <w:szCs w:val="20"/>
        </w:rPr>
        <w:t xml:space="preserve"> </w:t>
      </w:r>
      <w:r>
        <w:rPr>
          <w:rFonts w:ascii="TimesNewRomanPS" w:hAnsi="TimesNewRomanPS"/>
          <w:color w:val="000000" w:themeColor="text1"/>
          <w:sz w:val="20"/>
          <w:szCs w:val="20"/>
        </w:rPr>
        <w:t>dashboard</w:t>
      </w:r>
      <w:r w:rsidR="00383739">
        <w:rPr>
          <w:rFonts w:ascii="TimesNewRomanPS" w:hAnsi="TimesNewRomanPS"/>
          <w:color w:val="000000" w:themeColor="text1"/>
          <w:sz w:val="20"/>
          <w:szCs w:val="20"/>
        </w:rPr>
        <w:t xml:space="preserve"> for Strategic Partners (Disney, Netflix</w:t>
      </w:r>
      <w:r w:rsidR="00C82B07">
        <w:rPr>
          <w:rFonts w:ascii="TimesNewRomanPS" w:hAnsi="TimesNewRomanPS"/>
          <w:color w:val="000000" w:themeColor="text1"/>
          <w:sz w:val="20"/>
          <w:szCs w:val="20"/>
        </w:rPr>
        <w:t xml:space="preserve"> </w:t>
      </w:r>
      <w:r w:rsidR="00383739" w:rsidRPr="00C82B07">
        <w:rPr>
          <w:rFonts w:ascii="TimesNewRomanPS" w:hAnsi="TimesNewRomanPS"/>
          <w:color w:val="000000" w:themeColor="text1"/>
          <w:sz w:val="20"/>
          <w:szCs w:val="20"/>
        </w:rPr>
        <w:t xml:space="preserve">etc.) with $320M revenue in FY24 to track &amp; provide insights to sales, returns, promotions &amp; royalties information in an easy to digest way increasing transparency, build trust and bring alignment. </w:t>
      </w:r>
    </w:p>
    <w:p w14:paraId="39262657" w14:textId="23590D92" w:rsidR="00F95B03" w:rsidRPr="00F95B03" w:rsidRDefault="00F95B03" w:rsidP="00F95B03">
      <w:pPr>
        <w:pStyle w:val="ListParagraph"/>
        <w:numPr>
          <w:ilvl w:val="0"/>
          <w:numId w:val="29"/>
        </w:numPr>
        <w:spacing w:line="252" w:lineRule="auto"/>
        <w:rPr>
          <w:rFonts w:ascii="TimesNewRomanPS" w:hAnsi="TimesNewRomanPS"/>
          <w:color w:val="000000" w:themeColor="text1"/>
          <w:sz w:val="20"/>
          <w:szCs w:val="20"/>
        </w:rPr>
      </w:pPr>
      <w:r w:rsidRPr="00F95B03">
        <w:rPr>
          <w:rFonts w:ascii="TimesNewRomanPS" w:hAnsi="TimesNewRomanPS"/>
          <w:color w:val="000000" w:themeColor="text1"/>
          <w:sz w:val="20"/>
          <w:szCs w:val="20"/>
        </w:rPr>
        <w:t>Conducted price elasticity analysis for EU Merch products, projecting potential uplifts of 9-13% in unit sales for key markets (UK, DE, FR) with strategic price adjustments</w:t>
      </w:r>
      <w:r w:rsidR="00E71F34">
        <w:rPr>
          <w:rFonts w:ascii="TimesNewRomanPS" w:hAnsi="TimesNewRomanPS"/>
          <w:color w:val="000000" w:themeColor="text1"/>
          <w:sz w:val="20"/>
          <w:szCs w:val="20"/>
        </w:rPr>
        <w:t xml:space="preserve"> with projection</w:t>
      </w:r>
      <w:r w:rsidR="009262F7">
        <w:rPr>
          <w:rFonts w:ascii="TimesNewRomanPS" w:hAnsi="TimesNewRomanPS"/>
          <w:color w:val="000000" w:themeColor="text1"/>
          <w:sz w:val="20"/>
          <w:szCs w:val="20"/>
        </w:rPr>
        <w:t xml:space="preserve"> of</w:t>
      </w:r>
      <w:r w:rsidR="00E71F34">
        <w:rPr>
          <w:rFonts w:ascii="TimesNewRomanPS" w:hAnsi="TimesNewRomanPS"/>
          <w:color w:val="000000" w:themeColor="text1"/>
          <w:sz w:val="20"/>
          <w:szCs w:val="20"/>
        </w:rPr>
        <w:t xml:space="preserve"> </w:t>
      </w:r>
      <w:r w:rsidR="009262F7">
        <w:rPr>
          <w:rFonts w:ascii="TimesNewRomanPS" w:hAnsi="TimesNewRomanPS"/>
          <w:color w:val="000000" w:themeColor="text1"/>
          <w:sz w:val="20"/>
          <w:szCs w:val="20"/>
        </w:rPr>
        <w:t>$</w:t>
      </w:r>
      <w:r w:rsidR="001936C0">
        <w:rPr>
          <w:rFonts w:ascii="TimesNewRomanPS" w:hAnsi="TimesNewRomanPS"/>
          <w:color w:val="000000" w:themeColor="text1"/>
          <w:sz w:val="20"/>
          <w:szCs w:val="20"/>
        </w:rPr>
        <w:t>5</w:t>
      </w:r>
      <w:r w:rsidR="009262F7">
        <w:rPr>
          <w:rFonts w:ascii="TimesNewRomanPS" w:hAnsi="TimesNewRomanPS"/>
          <w:color w:val="000000" w:themeColor="text1"/>
          <w:sz w:val="20"/>
          <w:szCs w:val="20"/>
        </w:rPr>
        <w:t>.</w:t>
      </w:r>
      <w:r w:rsidR="001936C0">
        <w:rPr>
          <w:rFonts w:ascii="TimesNewRomanPS" w:hAnsi="TimesNewRomanPS"/>
          <w:color w:val="000000" w:themeColor="text1"/>
          <w:sz w:val="20"/>
          <w:szCs w:val="20"/>
        </w:rPr>
        <w:t>2</w:t>
      </w:r>
      <w:r w:rsidR="009262F7">
        <w:rPr>
          <w:rFonts w:ascii="TimesNewRomanPS" w:hAnsi="TimesNewRomanPS"/>
          <w:color w:val="000000" w:themeColor="text1"/>
          <w:sz w:val="20"/>
          <w:szCs w:val="20"/>
        </w:rPr>
        <w:t>M in FY25</w:t>
      </w:r>
      <w:r w:rsidRPr="00F95B03">
        <w:rPr>
          <w:rFonts w:ascii="TimesNewRomanPS" w:hAnsi="TimesNewRomanPS"/>
          <w:color w:val="000000" w:themeColor="text1"/>
          <w:sz w:val="20"/>
          <w:szCs w:val="20"/>
        </w:rPr>
        <w:t>.</w:t>
      </w:r>
    </w:p>
    <w:p w14:paraId="2CF182D5" w14:textId="20FE12C9" w:rsidR="00F95B03" w:rsidRPr="00C82B07" w:rsidRDefault="00F95B03" w:rsidP="00C82B07">
      <w:pPr>
        <w:pStyle w:val="ListParagraph"/>
        <w:numPr>
          <w:ilvl w:val="0"/>
          <w:numId w:val="29"/>
        </w:numPr>
        <w:spacing w:line="252" w:lineRule="auto"/>
        <w:rPr>
          <w:rFonts w:ascii="TimesNewRomanPS" w:hAnsi="TimesNewRomanPS"/>
          <w:color w:val="000000" w:themeColor="text1"/>
          <w:sz w:val="20"/>
          <w:szCs w:val="20"/>
        </w:rPr>
      </w:pPr>
      <w:r w:rsidRPr="00F95B03">
        <w:rPr>
          <w:rFonts w:ascii="TimesNewRomanPS" w:hAnsi="TimesNewRomanPS"/>
          <w:color w:val="000000" w:themeColor="text1"/>
          <w:sz w:val="20"/>
          <w:szCs w:val="20"/>
        </w:rPr>
        <w:t xml:space="preserve">Led EU Merch Winter Selection Propagation project, identifying opportunity to propagate 181K top-selling </w:t>
      </w:r>
      <w:r w:rsidR="008D581A">
        <w:rPr>
          <w:rFonts w:ascii="TimesNewRomanPS" w:hAnsi="TimesNewRomanPS"/>
          <w:color w:val="000000" w:themeColor="text1"/>
          <w:sz w:val="20"/>
          <w:szCs w:val="20"/>
        </w:rPr>
        <w:t>product</w:t>
      </w:r>
      <w:r w:rsidRPr="00F95B03">
        <w:rPr>
          <w:rFonts w:ascii="TimesNewRomanPS" w:hAnsi="TimesNewRomanPS"/>
          <w:color w:val="000000" w:themeColor="text1"/>
          <w:sz w:val="20"/>
          <w:szCs w:val="20"/>
        </w:rPr>
        <w:t xml:space="preserve"> designs to Winter Categories, projecting monthly OPS increase of up to $661K</w:t>
      </w:r>
      <w:r w:rsidR="009262F7">
        <w:rPr>
          <w:rFonts w:ascii="TimesNewRomanPS" w:hAnsi="TimesNewRomanPS"/>
          <w:color w:val="000000" w:themeColor="text1"/>
          <w:sz w:val="20"/>
          <w:szCs w:val="20"/>
        </w:rPr>
        <w:t xml:space="preserve"> in Q4 FY 24 with $1.6M projection in FY 25</w:t>
      </w:r>
      <w:r w:rsidRPr="00F95B03">
        <w:rPr>
          <w:rFonts w:ascii="TimesNewRomanPS" w:hAnsi="TimesNewRomanPS"/>
          <w:color w:val="000000" w:themeColor="text1"/>
          <w:sz w:val="20"/>
          <w:szCs w:val="20"/>
        </w:rPr>
        <w:t>.</w:t>
      </w:r>
    </w:p>
    <w:p w14:paraId="4834E1D9" w14:textId="241C078A" w:rsidR="00F95B03" w:rsidRPr="00F95B03" w:rsidRDefault="00F95B03" w:rsidP="00B945C1">
      <w:pPr>
        <w:pStyle w:val="ListParagraph"/>
        <w:numPr>
          <w:ilvl w:val="0"/>
          <w:numId w:val="29"/>
        </w:numPr>
        <w:spacing w:line="252" w:lineRule="auto"/>
        <w:rPr>
          <w:rFonts w:ascii="TimesNewRomanPS" w:hAnsi="TimesNewRomanPS"/>
          <w:color w:val="000000" w:themeColor="text1"/>
          <w:sz w:val="20"/>
          <w:szCs w:val="20"/>
        </w:rPr>
      </w:pPr>
      <w:r w:rsidRPr="00F95B03">
        <w:rPr>
          <w:rFonts w:ascii="TimesNewRomanPS" w:hAnsi="TimesNewRomanPS"/>
          <w:color w:val="000000" w:themeColor="text1"/>
          <w:sz w:val="20"/>
          <w:szCs w:val="20"/>
        </w:rPr>
        <w:t xml:space="preserve">Analysed </w:t>
      </w:r>
      <w:r w:rsidR="000F5988">
        <w:rPr>
          <w:rFonts w:ascii="TimesNewRomanPS" w:hAnsi="TimesNewRomanPS"/>
          <w:color w:val="000000" w:themeColor="text1"/>
          <w:sz w:val="20"/>
          <w:szCs w:val="20"/>
        </w:rPr>
        <w:t>product</w:t>
      </w:r>
      <w:r w:rsidRPr="00F95B03">
        <w:rPr>
          <w:rFonts w:ascii="TimesNewRomanPS" w:hAnsi="TimesNewRomanPS"/>
          <w:color w:val="000000" w:themeColor="text1"/>
          <w:sz w:val="20"/>
          <w:szCs w:val="20"/>
        </w:rPr>
        <w:t xml:space="preserve"> performance, uncovering key issues in search traffic and selection, and proposed strategic </w:t>
      </w:r>
      <w:r w:rsidR="00B945C1">
        <w:rPr>
          <w:rFonts w:ascii="TimesNewRomanPS" w:hAnsi="TimesNewRomanPS"/>
          <w:color w:val="000000" w:themeColor="text1"/>
          <w:sz w:val="20"/>
          <w:szCs w:val="20"/>
        </w:rPr>
        <w:t>initiatives</w:t>
      </w:r>
      <w:r w:rsidRPr="00F95B03">
        <w:rPr>
          <w:rFonts w:ascii="TimesNewRomanPS" w:hAnsi="TimesNewRomanPS"/>
          <w:color w:val="000000" w:themeColor="text1"/>
          <w:sz w:val="20"/>
          <w:szCs w:val="20"/>
        </w:rPr>
        <w:t xml:space="preserve"> leading to </w:t>
      </w:r>
      <w:r w:rsidR="00245932">
        <w:rPr>
          <w:rFonts w:ascii="TimesNewRomanPS" w:hAnsi="TimesNewRomanPS"/>
          <w:color w:val="000000" w:themeColor="text1"/>
          <w:sz w:val="20"/>
          <w:szCs w:val="20"/>
        </w:rPr>
        <w:t>+</w:t>
      </w:r>
      <w:r w:rsidR="00B945C1">
        <w:rPr>
          <w:rFonts w:ascii="TimesNewRomanPS" w:hAnsi="TimesNewRomanPS"/>
          <w:color w:val="000000" w:themeColor="text1"/>
          <w:sz w:val="20"/>
          <w:szCs w:val="20"/>
        </w:rPr>
        <w:t>2%</w:t>
      </w:r>
      <w:r w:rsidRPr="00F95B03">
        <w:rPr>
          <w:rFonts w:ascii="TimesNewRomanPS" w:hAnsi="TimesNewRomanPS"/>
          <w:color w:val="000000" w:themeColor="text1"/>
          <w:sz w:val="20"/>
          <w:szCs w:val="20"/>
        </w:rPr>
        <w:t xml:space="preserve"> </w:t>
      </w:r>
      <w:r w:rsidR="00B945C1">
        <w:rPr>
          <w:rFonts w:ascii="TimesNewRomanPS" w:hAnsi="TimesNewRomanPS"/>
          <w:color w:val="000000" w:themeColor="text1"/>
          <w:sz w:val="20"/>
          <w:szCs w:val="20"/>
        </w:rPr>
        <w:t xml:space="preserve">vs </w:t>
      </w:r>
      <w:r w:rsidR="008554FC">
        <w:rPr>
          <w:rFonts w:ascii="TimesNewRomanPS" w:hAnsi="TimesNewRomanPS"/>
          <w:color w:val="000000" w:themeColor="text1"/>
          <w:sz w:val="20"/>
          <w:szCs w:val="20"/>
        </w:rPr>
        <w:t>goal</w:t>
      </w:r>
      <w:r w:rsidR="00B945C1">
        <w:rPr>
          <w:rFonts w:ascii="TimesNewRomanPS" w:hAnsi="TimesNewRomanPS"/>
          <w:color w:val="000000" w:themeColor="text1"/>
          <w:sz w:val="20"/>
          <w:szCs w:val="20"/>
        </w:rPr>
        <w:t xml:space="preserve"> achievement - increment</w:t>
      </w:r>
      <w:r w:rsidR="009262F7">
        <w:rPr>
          <w:rFonts w:ascii="TimesNewRomanPS" w:hAnsi="TimesNewRomanPS"/>
          <w:color w:val="000000" w:themeColor="text1"/>
          <w:sz w:val="20"/>
          <w:szCs w:val="20"/>
        </w:rPr>
        <w:t xml:space="preserve"> of $560K in Q3-Q4 in FY24</w:t>
      </w:r>
      <w:r w:rsidRPr="00F95B03">
        <w:rPr>
          <w:rFonts w:ascii="TimesNewRomanPS" w:hAnsi="TimesNewRomanPS"/>
          <w:color w:val="000000" w:themeColor="text1"/>
          <w:sz w:val="20"/>
          <w:szCs w:val="20"/>
        </w:rPr>
        <w:t>.</w:t>
      </w:r>
    </w:p>
    <w:p w14:paraId="4ED322B4" w14:textId="2E2FFF82" w:rsidR="00F95B03" w:rsidRPr="00C82B07" w:rsidRDefault="00F95B03" w:rsidP="00C82B07">
      <w:pPr>
        <w:pStyle w:val="ListParagraph"/>
        <w:numPr>
          <w:ilvl w:val="0"/>
          <w:numId w:val="29"/>
        </w:numPr>
        <w:spacing w:line="252" w:lineRule="auto"/>
        <w:rPr>
          <w:rFonts w:ascii="TimesNewRomanPS" w:hAnsi="TimesNewRomanPS"/>
          <w:color w:val="000000" w:themeColor="text1"/>
          <w:sz w:val="20"/>
          <w:szCs w:val="20"/>
        </w:rPr>
      </w:pPr>
      <w:r w:rsidRPr="00F95B03">
        <w:rPr>
          <w:rFonts w:ascii="TimesNewRomanPS" w:hAnsi="TimesNewRomanPS"/>
          <w:color w:val="000000" w:themeColor="text1"/>
          <w:sz w:val="20"/>
          <w:szCs w:val="20"/>
        </w:rPr>
        <w:t>Conducted</w:t>
      </w:r>
      <w:r w:rsidR="002065B0">
        <w:rPr>
          <w:rFonts w:ascii="TimesNewRomanPS" w:hAnsi="TimesNewRomanPS"/>
          <w:color w:val="000000" w:themeColor="text1"/>
          <w:sz w:val="20"/>
          <w:szCs w:val="20"/>
        </w:rPr>
        <w:t xml:space="preserve"> analysis of</w:t>
      </w:r>
      <w:r w:rsidR="008554FC">
        <w:rPr>
          <w:rFonts w:ascii="TimesNewRomanPS" w:hAnsi="TimesNewRomanPS"/>
          <w:color w:val="000000" w:themeColor="text1"/>
          <w:sz w:val="20"/>
          <w:szCs w:val="20"/>
        </w:rPr>
        <w:t xml:space="preserve"> high return rate</w:t>
      </w:r>
      <w:r w:rsidR="002065B0">
        <w:rPr>
          <w:rFonts w:ascii="TimesNewRomanPS" w:hAnsi="TimesNewRomanPS"/>
          <w:color w:val="000000" w:themeColor="text1"/>
          <w:sz w:val="20"/>
          <w:szCs w:val="20"/>
        </w:rPr>
        <w:t xml:space="preserve"> of </w:t>
      </w:r>
      <w:r w:rsidR="00245932">
        <w:rPr>
          <w:rFonts w:ascii="TimesNewRomanPS" w:hAnsi="TimesNewRomanPS"/>
          <w:color w:val="000000" w:themeColor="text1"/>
          <w:sz w:val="20"/>
          <w:szCs w:val="20"/>
        </w:rPr>
        <w:t>+</w:t>
      </w:r>
      <w:r w:rsidR="002065B0">
        <w:rPr>
          <w:rFonts w:ascii="TimesNewRomanPS" w:hAnsi="TimesNewRomanPS"/>
          <w:color w:val="000000" w:themeColor="text1"/>
          <w:sz w:val="20"/>
          <w:szCs w:val="20"/>
        </w:rPr>
        <w:t xml:space="preserve">28% YoY in Q2. Created a reporting mechanism to identify non-compliant product leading to removal of an average 8K products wk with a -9% return rate in Q3 preventing $340K of loss.  </w:t>
      </w:r>
    </w:p>
    <w:p w14:paraId="261BE636" w14:textId="77777777" w:rsidR="000F5988" w:rsidRDefault="000F5988" w:rsidP="000F5988">
      <w:pPr>
        <w:pStyle w:val="ListParagraph"/>
        <w:numPr>
          <w:ilvl w:val="0"/>
          <w:numId w:val="29"/>
        </w:numPr>
        <w:spacing w:line="252" w:lineRule="auto"/>
        <w:rPr>
          <w:rFonts w:ascii="TimesNewRomanPS" w:hAnsi="TimesNewRomanPS"/>
          <w:color w:val="000000" w:themeColor="text1"/>
          <w:sz w:val="20"/>
          <w:szCs w:val="20"/>
        </w:rPr>
      </w:pPr>
      <w:r w:rsidRPr="000F5988">
        <w:rPr>
          <w:rFonts w:ascii="TimesNewRomanPS" w:hAnsi="TimesNewRomanPS"/>
          <w:color w:val="000000" w:themeColor="text1"/>
          <w:sz w:val="20"/>
          <w:szCs w:val="20"/>
        </w:rPr>
        <w:t>Built FY25 EU MoD financial forecast ($286M) and translated it into 15.3M-unit operational plans, enabling labour planning, inventory optimisation, and capacity improvements across the manufacturing network.</w:t>
      </w:r>
    </w:p>
    <w:p w14:paraId="2FB118A6" w14:textId="386F6FAC" w:rsidR="00C82B07" w:rsidRPr="00C82B07" w:rsidRDefault="00C82B07" w:rsidP="008D581A">
      <w:pPr>
        <w:ind w:firstLine="113"/>
        <w:rPr>
          <w:sz w:val="20"/>
          <w:szCs w:val="20"/>
          <w:lang w:bidi="en-GB"/>
        </w:rPr>
      </w:pPr>
      <w:r>
        <w:rPr>
          <w:b/>
          <w:bCs/>
          <w:i/>
          <w:iCs/>
          <w:sz w:val="20"/>
          <w:szCs w:val="20"/>
          <w:lang w:bidi="en-GB"/>
        </w:rPr>
        <w:t xml:space="preserve">Customer Service </w:t>
      </w:r>
      <w:r w:rsidR="0058189E">
        <w:rPr>
          <w:b/>
          <w:bCs/>
          <w:i/>
          <w:iCs/>
          <w:sz w:val="20"/>
          <w:szCs w:val="20"/>
          <w:lang w:bidi="en-GB"/>
        </w:rPr>
        <w:t>Specialist</w:t>
      </w:r>
      <w:r w:rsidRPr="00C82B07">
        <w:rPr>
          <w:b/>
          <w:bCs/>
          <w:i/>
          <w:iCs/>
          <w:sz w:val="20"/>
          <w:szCs w:val="20"/>
          <w:lang w:bidi="en-GB"/>
        </w:rPr>
        <w:t xml:space="preserve"> : </w:t>
      </w:r>
      <w:r w:rsidRPr="00C82B07">
        <w:rPr>
          <w:sz w:val="20"/>
          <w:szCs w:val="20"/>
          <w:lang w:bidi="en-GB"/>
        </w:rPr>
        <w:t>(202</w:t>
      </w:r>
      <w:r w:rsidR="00245ACA">
        <w:rPr>
          <w:sz w:val="20"/>
          <w:szCs w:val="20"/>
          <w:lang w:bidi="en-GB"/>
        </w:rPr>
        <w:t>2</w:t>
      </w:r>
      <w:r w:rsidRPr="00C82B07">
        <w:rPr>
          <w:sz w:val="20"/>
          <w:szCs w:val="20"/>
          <w:lang w:bidi="en-GB"/>
        </w:rPr>
        <w:t xml:space="preserve"> - 202</w:t>
      </w:r>
      <w:r w:rsidR="00245ACA">
        <w:rPr>
          <w:sz w:val="20"/>
          <w:szCs w:val="20"/>
          <w:lang w:bidi="en-GB"/>
        </w:rPr>
        <w:t>2</w:t>
      </w:r>
      <w:r w:rsidRPr="00C82B07">
        <w:rPr>
          <w:sz w:val="20"/>
          <w:szCs w:val="20"/>
          <w:lang w:bidi="en-GB"/>
        </w:rPr>
        <w:t>)</w:t>
      </w:r>
    </w:p>
    <w:p w14:paraId="21004780" w14:textId="282FA66F" w:rsidR="0058189E" w:rsidRPr="009C1A4F" w:rsidRDefault="00C02622" w:rsidP="009C1A4F">
      <w:pPr>
        <w:pStyle w:val="ListParagraph"/>
        <w:numPr>
          <w:ilvl w:val="0"/>
          <w:numId w:val="29"/>
        </w:numPr>
        <w:spacing w:line="252" w:lineRule="auto"/>
        <w:rPr>
          <w:rFonts w:ascii="TimesNewRomanPS" w:hAnsi="TimesNewRomanPS"/>
          <w:color w:val="000000" w:themeColor="text1"/>
          <w:sz w:val="20"/>
          <w:szCs w:val="20"/>
        </w:rPr>
      </w:pPr>
      <w:r w:rsidRPr="00C02622">
        <w:rPr>
          <w:rFonts w:ascii="TimesNewRomanPS" w:hAnsi="TimesNewRomanPS"/>
          <w:color w:val="000000" w:themeColor="text1"/>
          <w:sz w:val="20"/>
          <w:szCs w:val="20"/>
        </w:rPr>
        <w:t>Delivered high-volume customer support across Prime and IMVT services, improving CSAT by 20% and strengthening fraud detection.</w:t>
      </w:r>
    </w:p>
    <w:p w14:paraId="7FD997A5" w14:textId="02EA3134" w:rsidR="008D581A" w:rsidRPr="008D581A" w:rsidRDefault="008D581A" w:rsidP="008D581A">
      <w:pPr>
        <w:rPr>
          <w:b/>
          <w:sz w:val="20"/>
          <w:szCs w:val="20"/>
          <w:lang w:val="en-GB" w:bidi="en-GB"/>
        </w:rPr>
      </w:pPr>
      <w:r>
        <w:rPr>
          <w:b/>
          <w:bCs/>
          <w:sz w:val="20"/>
          <w:szCs w:val="20"/>
          <w:lang w:bidi="en-GB"/>
        </w:rPr>
        <w:t>National Service Scheme</w:t>
      </w:r>
      <w:r w:rsidR="00E60215">
        <w:rPr>
          <w:b/>
          <w:bCs/>
          <w:sz w:val="20"/>
          <w:szCs w:val="20"/>
          <w:lang w:bidi="en-GB"/>
        </w:rPr>
        <w:t xml:space="preserve"> India (NGO)</w:t>
      </w:r>
      <w:r w:rsidR="004D0A1B">
        <w:rPr>
          <w:b/>
          <w:bCs/>
          <w:sz w:val="20"/>
          <w:szCs w:val="20"/>
          <w:lang w:bidi="en-GB"/>
        </w:rPr>
        <w:t xml:space="preserve"> – (</w:t>
      </w:r>
      <w:r w:rsidR="004D0A1B" w:rsidRPr="004D0A1B">
        <w:rPr>
          <w:i/>
          <w:iCs/>
          <w:sz w:val="20"/>
          <w:szCs w:val="20"/>
          <w:lang w:bidi="en-GB"/>
        </w:rPr>
        <w:t>Voluntary Work</w:t>
      </w:r>
      <w:r w:rsidR="004D0A1B">
        <w:rPr>
          <w:i/>
          <w:iCs/>
          <w:sz w:val="20"/>
          <w:szCs w:val="20"/>
          <w:lang w:bidi="en-GB"/>
        </w:rPr>
        <w:t>)</w:t>
      </w:r>
    </w:p>
    <w:p w14:paraId="4F3FB77E" w14:textId="7F2811D1" w:rsidR="00D5396A" w:rsidRDefault="008D581A" w:rsidP="008D581A">
      <w:pPr>
        <w:ind w:firstLine="113"/>
        <w:rPr>
          <w:sz w:val="20"/>
          <w:szCs w:val="20"/>
          <w:lang w:bidi="en-GB"/>
        </w:rPr>
      </w:pPr>
      <w:r>
        <w:rPr>
          <w:b/>
          <w:bCs/>
          <w:i/>
          <w:iCs/>
          <w:sz w:val="20"/>
          <w:szCs w:val="20"/>
          <w:lang w:bidi="en-GB"/>
        </w:rPr>
        <w:t>Media Manager</w:t>
      </w:r>
      <w:r w:rsidRPr="008D581A">
        <w:rPr>
          <w:b/>
          <w:bCs/>
          <w:i/>
          <w:iCs/>
          <w:sz w:val="20"/>
          <w:szCs w:val="20"/>
          <w:lang w:bidi="en-GB"/>
        </w:rPr>
        <w:t xml:space="preserve"> : </w:t>
      </w:r>
      <w:r w:rsidRPr="008D581A">
        <w:rPr>
          <w:sz w:val="20"/>
          <w:szCs w:val="20"/>
          <w:lang w:bidi="en-GB"/>
        </w:rPr>
        <w:t>(20</w:t>
      </w:r>
      <w:r>
        <w:rPr>
          <w:sz w:val="20"/>
          <w:szCs w:val="20"/>
          <w:lang w:bidi="en-GB"/>
        </w:rPr>
        <w:t>18</w:t>
      </w:r>
      <w:r w:rsidRPr="008D581A">
        <w:rPr>
          <w:sz w:val="20"/>
          <w:szCs w:val="20"/>
          <w:lang w:bidi="en-GB"/>
        </w:rPr>
        <w:t xml:space="preserve"> - 2</w:t>
      </w:r>
      <w:r>
        <w:rPr>
          <w:sz w:val="20"/>
          <w:szCs w:val="20"/>
          <w:lang w:bidi="en-GB"/>
        </w:rPr>
        <w:t>020</w:t>
      </w:r>
      <w:r w:rsidRPr="008D581A">
        <w:rPr>
          <w:sz w:val="20"/>
          <w:szCs w:val="20"/>
          <w:lang w:bidi="en-GB"/>
        </w:rPr>
        <w:t>)</w:t>
      </w:r>
      <w:r w:rsidR="004D0A1B">
        <w:rPr>
          <w:sz w:val="20"/>
          <w:szCs w:val="20"/>
          <w:lang w:bidi="en-GB"/>
        </w:rPr>
        <w:t xml:space="preserve"> </w:t>
      </w:r>
    </w:p>
    <w:p w14:paraId="68A5E14B" w14:textId="7BB245B5" w:rsidR="0058189E" w:rsidRDefault="00C02622" w:rsidP="00C02622">
      <w:pPr>
        <w:pStyle w:val="ListParagraph"/>
        <w:numPr>
          <w:ilvl w:val="0"/>
          <w:numId w:val="29"/>
        </w:numPr>
        <w:spacing w:line="252" w:lineRule="auto"/>
        <w:rPr>
          <w:rFonts w:ascii="TimesNewRomanPS" w:hAnsi="TimesNewRomanPS"/>
          <w:color w:val="000000" w:themeColor="text1"/>
          <w:sz w:val="20"/>
          <w:szCs w:val="20"/>
        </w:rPr>
      </w:pPr>
      <w:r w:rsidRPr="00C02622">
        <w:rPr>
          <w:rFonts w:ascii="TimesNewRomanPS" w:hAnsi="TimesNewRomanPS"/>
          <w:color w:val="000000" w:themeColor="text1"/>
          <w:sz w:val="20"/>
          <w:szCs w:val="20"/>
        </w:rPr>
        <w:t>Led digital marketing and partnership initiatives, growing organic social reach by 120% and increasing community engagement.</w:t>
      </w:r>
    </w:p>
    <w:p w14:paraId="0C1B620A" w14:textId="77777777" w:rsidR="0058189E" w:rsidRPr="0058189E" w:rsidRDefault="0058189E" w:rsidP="0058189E">
      <w:pPr>
        <w:pStyle w:val="ListParagraph"/>
        <w:spacing w:line="252" w:lineRule="auto"/>
        <w:ind w:left="397"/>
        <w:rPr>
          <w:rFonts w:ascii="TimesNewRomanPS" w:hAnsi="TimesNewRomanPS"/>
          <w:color w:val="000000" w:themeColor="text1"/>
          <w:sz w:val="20"/>
          <w:szCs w:val="20"/>
        </w:rPr>
      </w:pPr>
    </w:p>
    <w:p w14:paraId="70E1FB36" w14:textId="0580288F" w:rsidR="00F61F4F" w:rsidRPr="00BD59CD" w:rsidRDefault="004967C7" w:rsidP="00EB3F10">
      <w:pPr>
        <w:rPr>
          <w:rFonts w:ascii="TimesNewRomanPS" w:hAnsi="TimesNewRomanPS"/>
          <w:b/>
          <w:bCs/>
          <w:color w:val="000000" w:themeColor="text1"/>
          <w:szCs w:val="22"/>
          <w:lang w:val="en-US"/>
        </w:rPr>
      </w:pPr>
      <w:r w:rsidRPr="00BD59CD">
        <w:rPr>
          <w:rFonts w:ascii="TimesNewRomanPS" w:hAnsi="TimesNewRomanPS"/>
          <w:b/>
          <w:bCs/>
          <w:color w:val="000000" w:themeColor="text1"/>
          <w:szCs w:val="22"/>
          <w:lang w:val="en-US"/>
        </w:rPr>
        <w:t>Education</w:t>
      </w:r>
    </w:p>
    <w:p w14:paraId="2A1EFA62" w14:textId="736A2DF4" w:rsidR="004967C7" w:rsidRPr="000F5988" w:rsidRDefault="004967C7" w:rsidP="000F5988">
      <w:pPr>
        <w:pStyle w:val="ListParagraph"/>
        <w:numPr>
          <w:ilvl w:val="0"/>
          <w:numId w:val="29"/>
        </w:numPr>
        <w:spacing w:line="252" w:lineRule="auto"/>
        <w:rPr>
          <w:rFonts w:ascii="TimesNewRomanPS" w:hAnsi="TimesNewRomanPS"/>
          <w:color w:val="000000" w:themeColor="text1"/>
          <w:sz w:val="20"/>
          <w:szCs w:val="20"/>
        </w:rPr>
      </w:pPr>
      <w:r w:rsidRPr="000F5988">
        <w:rPr>
          <w:rFonts w:ascii="TimesNewRomanPS" w:hAnsi="TimesNewRomanPS"/>
          <w:color w:val="000000" w:themeColor="text1"/>
          <w:sz w:val="20"/>
          <w:szCs w:val="20"/>
        </w:rPr>
        <w:t>University of Greenwich</w:t>
      </w:r>
      <w:r w:rsidR="00CC0E6C" w:rsidRPr="000F5988">
        <w:rPr>
          <w:rFonts w:ascii="TimesNewRomanPS" w:hAnsi="TimesNewRomanPS"/>
          <w:color w:val="000000" w:themeColor="text1"/>
          <w:sz w:val="20"/>
          <w:szCs w:val="20"/>
        </w:rPr>
        <w:t xml:space="preserve"> </w:t>
      </w:r>
      <w:r w:rsidR="000F5988">
        <w:rPr>
          <w:rFonts w:ascii="TimesNewRomanPS" w:hAnsi="TimesNewRomanPS"/>
          <w:color w:val="000000" w:themeColor="text1"/>
          <w:sz w:val="20"/>
          <w:szCs w:val="20"/>
        </w:rPr>
        <w:t xml:space="preserve">- </w:t>
      </w:r>
      <w:r w:rsidR="00CC0E6C" w:rsidRPr="000F5988">
        <w:rPr>
          <w:rFonts w:ascii="TimesNewRomanPS" w:hAnsi="TimesNewRomanPS"/>
          <w:color w:val="000000" w:themeColor="text1"/>
          <w:sz w:val="20"/>
          <w:szCs w:val="20"/>
        </w:rPr>
        <w:t>MBA</w:t>
      </w:r>
      <w:r w:rsidR="000F5988">
        <w:rPr>
          <w:rFonts w:ascii="TimesNewRomanPS" w:hAnsi="TimesNewRomanPS"/>
          <w:color w:val="000000" w:themeColor="text1"/>
          <w:sz w:val="20"/>
          <w:szCs w:val="20"/>
        </w:rPr>
        <w:t xml:space="preserve"> </w:t>
      </w:r>
      <w:r w:rsidR="00CC0E6C" w:rsidRPr="000F5988">
        <w:rPr>
          <w:rFonts w:ascii="TimesNewRomanPS" w:hAnsi="TimesNewRomanPS"/>
          <w:color w:val="000000" w:themeColor="text1"/>
          <w:sz w:val="20"/>
          <w:szCs w:val="20"/>
        </w:rPr>
        <w:t>International Business</w:t>
      </w:r>
      <w:r w:rsidRPr="000F5988">
        <w:rPr>
          <w:rFonts w:ascii="TimesNewRomanPS" w:hAnsi="TimesNewRomanPS"/>
          <w:color w:val="000000" w:themeColor="text1"/>
          <w:sz w:val="20"/>
          <w:szCs w:val="20"/>
        </w:rPr>
        <w:t xml:space="preserve"> </w:t>
      </w:r>
      <w:r w:rsidR="000F5988" w:rsidRPr="000F5988">
        <w:rPr>
          <w:rFonts w:ascii="TimesNewRomanPS" w:hAnsi="TimesNewRomanPS"/>
          <w:color w:val="000000" w:themeColor="text1"/>
          <w:sz w:val="20"/>
          <w:szCs w:val="20"/>
        </w:rPr>
        <w:t xml:space="preserve">(6.5) </w:t>
      </w:r>
      <w:r w:rsidR="00C02622" w:rsidRPr="000F5988">
        <w:rPr>
          <w:rFonts w:ascii="TimesNewRomanPS" w:hAnsi="TimesNewRomanPS"/>
          <w:color w:val="000000" w:themeColor="text1"/>
          <w:sz w:val="20"/>
          <w:szCs w:val="20"/>
        </w:rPr>
        <w:t>- 2025</w:t>
      </w:r>
      <w:r w:rsidRPr="000F5988">
        <w:rPr>
          <w:rFonts w:ascii="TimesNewRomanPS" w:hAnsi="TimesNewRomanPS"/>
          <w:color w:val="000000" w:themeColor="text1"/>
          <w:sz w:val="20"/>
          <w:szCs w:val="20"/>
        </w:rPr>
        <w:t xml:space="preserve">                              </w:t>
      </w:r>
      <w:r w:rsidRPr="000F5988">
        <w:rPr>
          <w:rFonts w:ascii="TimesNewRomanPS" w:hAnsi="TimesNewRomanPS"/>
          <w:color w:val="000000" w:themeColor="text1"/>
          <w:sz w:val="20"/>
          <w:szCs w:val="20"/>
        </w:rPr>
        <w:tab/>
      </w:r>
      <w:r w:rsidRPr="000F5988">
        <w:rPr>
          <w:rFonts w:ascii="TimesNewRomanPS" w:hAnsi="TimesNewRomanPS"/>
          <w:color w:val="000000" w:themeColor="text1"/>
          <w:sz w:val="20"/>
          <w:szCs w:val="20"/>
        </w:rPr>
        <w:tab/>
      </w:r>
      <w:r w:rsidR="00CC0E6C" w:rsidRPr="000F5988">
        <w:rPr>
          <w:rFonts w:ascii="TimesNewRomanPS" w:hAnsi="TimesNewRomanPS"/>
          <w:color w:val="000000" w:themeColor="text1"/>
          <w:sz w:val="20"/>
          <w:szCs w:val="20"/>
        </w:rPr>
        <w:t xml:space="preserve">          </w:t>
      </w:r>
    </w:p>
    <w:p w14:paraId="64BC1D64" w14:textId="77777777" w:rsidR="009C1A4F" w:rsidRDefault="004967C7" w:rsidP="000F5988">
      <w:pPr>
        <w:pStyle w:val="ListParagraph"/>
        <w:numPr>
          <w:ilvl w:val="0"/>
          <w:numId w:val="29"/>
        </w:numPr>
        <w:spacing w:line="252" w:lineRule="auto"/>
        <w:rPr>
          <w:rFonts w:ascii="TimesNewRomanPS" w:hAnsi="TimesNewRomanPS"/>
          <w:color w:val="000000" w:themeColor="text1"/>
          <w:sz w:val="20"/>
          <w:szCs w:val="20"/>
        </w:rPr>
      </w:pPr>
      <w:r w:rsidRPr="000F5988">
        <w:rPr>
          <w:rFonts w:ascii="TimesNewRomanPS" w:hAnsi="TimesNewRomanPS"/>
          <w:color w:val="000000" w:themeColor="text1"/>
          <w:sz w:val="20"/>
          <w:szCs w:val="20"/>
        </w:rPr>
        <w:t>University of Delh</w:t>
      </w:r>
      <w:r w:rsidR="00CC0E6C" w:rsidRPr="000F5988">
        <w:rPr>
          <w:rFonts w:ascii="TimesNewRomanPS" w:hAnsi="TimesNewRomanPS"/>
          <w:color w:val="000000" w:themeColor="text1"/>
          <w:sz w:val="20"/>
          <w:szCs w:val="20"/>
        </w:rPr>
        <w:t xml:space="preserve">i </w:t>
      </w:r>
      <w:r w:rsidR="000F5988">
        <w:rPr>
          <w:rFonts w:ascii="TimesNewRomanPS" w:hAnsi="TimesNewRomanPS"/>
          <w:color w:val="000000" w:themeColor="text1"/>
          <w:sz w:val="20"/>
          <w:szCs w:val="20"/>
        </w:rPr>
        <w:t xml:space="preserve">- </w:t>
      </w:r>
      <w:r w:rsidR="00CC0E6C" w:rsidRPr="000F5988">
        <w:rPr>
          <w:rFonts w:ascii="TimesNewRomanPS" w:hAnsi="TimesNewRomanPS"/>
          <w:color w:val="000000" w:themeColor="text1"/>
          <w:sz w:val="20"/>
          <w:szCs w:val="20"/>
        </w:rPr>
        <w:t>BA Political Science</w:t>
      </w:r>
      <w:r w:rsidR="00C82B07" w:rsidRPr="000F5988">
        <w:rPr>
          <w:rFonts w:ascii="TimesNewRomanPS" w:hAnsi="TimesNewRomanPS"/>
          <w:color w:val="000000" w:themeColor="text1"/>
          <w:sz w:val="20"/>
          <w:szCs w:val="20"/>
        </w:rPr>
        <w:t xml:space="preserve"> (5.7)</w:t>
      </w:r>
      <w:r w:rsidR="00B66C24" w:rsidRPr="000F5988">
        <w:rPr>
          <w:rFonts w:ascii="TimesNewRomanPS" w:hAnsi="TimesNewRomanPS"/>
          <w:color w:val="000000" w:themeColor="text1"/>
          <w:sz w:val="20"/>
          <w:szCs w:val="20"/>
        </w:rPr>
        <w:t xml:space="preserve"> - 2021</w:t>
      </w:r>
      <w:r w:rsidRPr="000F5988">
        <w:rPr>
          <w:rFonts w:ascii="TimesNewRomanPS" w:hAnsi="TimesNewRomanPS"/>
          <w:color w:val="000000" w:themeColor="text1"/>
          <w:sz w:val="20"/>
          <w:szCs w:val="20"/>
        </w:rPr>
        <w:tab/>
      </w:r>
    </w:p>
    <w:p w14:paraId="094F42F5" w14:textId="4EABB981" w:rsidR="004967C7" w:rsidRPr="000F5988" w:rsidRDefault="009C1A4F" w:rsidP="000F5988">
      <w:pPr>
        <w:pStyle w:val="ListParagraph"/>
        <w:numPr>
          <w:ilvl w:val="0"/>
          <w:numId w:val="29"/>
        </w:numPr>
        <w:spacing w:line="252" w:lineRule="auto"/>
        <w:rPr>
          <w:rFonts w:ascii="TimesNewRomanPS" w:hAnsi="TimesNewRomanPS"/>
          <w:color w:val="000000" w:themeColor="text1"/>
          <w:sz w:val="20"/>
          <w:szCs w:val="20"/>
        </w:rPr>
      </w:pPr>
      <w:r>
        <w:rPr>
          <w:rFonts w:ascii="TimesNewRomanPS" w:hAnsi="TimesNewRomanPS"/>
          <w:color w:val="000000" w:themeColor="text1"/>
          <w:sz w:val="20"/>
          <w:szCs w:val="20"/>
        </w:rPr>
        <w:t>DPS Dubai – Humanities (87.6%) – 2018</w:t>
      </w:r>
      <w:r w:rsidR="004967C7" w:rsidRPr="000F5988">
        <w:rPr>
          <w:rFonts w:ascii="TimesNewRomanPS" w:hAnsi="TimesNewRomanPS"/>
          <w:color w:val="000000" w:themeColor="text1"/>
          <w:sz w:val="20"/>
          <w:szCs w:val="20"/>
        </w:rPr>
        <w:tab/>
      </w:r>
      <w:r w:rsidR="004967C7" w:rsidRPr="000F5988">
        <w:rPr>
          <w:rFonts w:ascii="TimesNewRomanPS" w:hAnsi="TimesNewRomanPS"/>
          <w:color w:val="000000" w:themeColor="text1"/>
          <w:sz w:val="20"/>
          <w:szCs w:val="20"/>
        </w:rPr>
        <w:tab/>
      </w:r>
      <w:r w:rsidR="00CC0E6C" w:rsidRPr="000F5988">
        <w:rPr>
          <w:rFonts w:ascii="TimesNewRomanPS" w:hAnsi="TimesNewRomanPS"/>
          <w:color w:val="000000" w:themeColor="text1"/>
          <w:sz w:val="20"/>
          <w:szCs w:val="20"/>
        </w:rPr>
        <w:t xml:space="preserve">                           </w:t>
      </w:r>
    </w:p>
    <w:p w14:paraId="567B0D8F" w14:textId="77777777" w:rsidR="00C02622" w:rsidRDefault="00C02622" w:rsidP="004967C7">
      <w:pPr>
        <w:rPr>
          <w:rFonts w:ascii="TimesNewRomanPS" w:hAnsi="TimesNewRomanPS"/>
          <w:b/>
          <w:bCs/>
          <w:color w:val="000000" w:themeColor="text1"/>
          <w:sz w:val="20"/>
          <w:szCs w:val="20"/>
        </w:rPr>
      </w:pPr>
    </w:p>
    <w:p w14:paraId="145E959D" w14:textId="79C6B0D6" w:rsidR="00CA21D4" w:rsidRPr="00BD59CD" w:rsidRDefault="004967C7" w:rsidP="004967C7">
      <w:pPr>
        <w:rPr>
          <w:rFonts w:ascii="TimesNewRomanPS" w:hAnsi="TimesNewRomanPS"/>
          <w:b/>
          <w:bCs/>
          <w:color w:val="000000" w:themeColor="text1"/>
          <w:sz w:val="22"/>
          <w:szCs w:val="21"/>
          <w:lang w:val="en-US"/>
        </w:rPr>
      </w:pPr>
      <w:r w:rsidRPr="00BD59CD">
        <w:rPr>
          <w:rFonts w:ascii="TimesNewRomanPS" w:hAnsi="TimesNewRomanPS"/>
          <w:b/>
          <w:bCs/>
          <w:color w:val="000000" w:themeColor="text1"/>
          <w:sz w:val="22"/>
          <w:szCs w:val="21"/>
          <w:lang w:val="en-US"/>
        </w:rPr>
        <w:t>Certifications</w:t>
      </w:r>
    </w:p>
    <w:p w14:paraId="40397385" w14:textId="77777777" w:rsidR="00C02622" w:rsidRDefault="00065E22" w:rsidP="00C02622">
      <w:pPr>
        <w:spacing w:line="252" w:lineRule="auto"/>
        <w:ind w:left="227"/>
        <w:rPr>
          <w:rFonts w:ascii="TimesNewRomanPS" w:hAnsi="TimesNewRomanPS"/>
          <w:color w:val="000000" w:themeColor="text1"/>
          <w:sz w:val="20"/>
          <w:szCs w:val="20"/>
        </w:rPr>
      </w:pPr>
      <w:r w:rsidRPr="009D0D53">
        <w:rPr>
          <w:rFonts w:ascii="TimesNewRomanPS" w:hAnsi="TimesNewRomanPS"/>
          <w:b/>
          <w:bCs/>
          <w:i/>
          <w:iCs/>
          <w:color w:val="000000" w:themeColor="text1"/>
          <w:sz w:val="20"/>
          <w:szCs w:val="20"/>
        </w:rPr>
        <w:t>Google Data Analytics Professional Certificate</w:t>
      </w:r>
      <w:r w:rsidRPr="009D0D53">
        <w:rPr>
          <w:rFonts w:ascii="TimesNewRomanPS" w:hAnsi="TimesNewRomanPS"/>
          <w:i/>
          <w:iCs/>
          <w:color w:val="000000" w:themeColor="text1"/>
          <w:sz w:val="20"/>
          <w:szCs w:val="20"/>
        </w:rPr>
        <w:t xml:space="preserve"> - Coursera</w:t>
      </w:r>
      <w:r w:rsidR="004723C4" w:rsidRPr="009D0D53">
        <w:rPr>
          <w:rFonts w:ascii="TimesNewRomanPS" w:hAnsi="TimesNewRomanPS"/>
          <w:i/>
          <w:iCs/>
          <w:color w:val="000000" w:themeColor="text1"/>
          <w:sz w:val="20"/>
          <w:szCs w:val="20"/>
        </w:rPr>
        <w:t xml:space="preserve"> </w:t>
      </w:r>
      <w:r w:rsidR="00C02622">
        <w:rPr>
          <w:rFonts w:ascii="TimesNewRomanPS" w:hAnsi="TimesNewRomanPS"/>
          <w:color w:val="000000" w:themeColor="text1"/>
          <w:sz w:val="20"/>
          <w:szCs w:val="20"/>
        </w:rPr>
        <w:t xml:space="preserve">| </w:t>
      </w:r>
      <w:r w:rsidR="004723C4" w:rsidRPr="009D0D53">
        <w:rPr>
          <w:rFonts w:ascii="TimesNewRomanPS" w:hAnsi="TimesNewRomanPS"/>
          <w:b/>
          <w:bCs/>
          <w:i/>
          <w:iCs/>
          <w:color w:val="000000" w:themeColor="text1"/>
          <w:sz w:val="20"/>
          <w:szCs w:val="20"/>
        </w:rPr>
        <w:t>Business Analytics Specialization</w:t>
      </w:r>
      <w:r w:rsidR="004723C4" w:rsidRPr="009D0D53">
        <w:rPr>
          <w:rFonts w:ascii="TimesNewRomanPS" w:hAnsi="TimesNewRomanPS"/>
          <w:i/>
          <w:iCs/>
          <w:color w:val="000000" w:themeColor="text1"/>
          <w:sz w:val="20"/>
          <w:szCs w:val="20"/>
        </w:rPr>
        <w:t xml:space="preserve"> - </w:t>
      </w:r>
      <w:r w:rsidR="004723C4" w:rsidRPr="000A494A">
        <w:rPr>
          <w:rFonts w:ascii="TimesNewRomanPS" w:hAnsi="TimesNewRomanPS"/>
          <w:i/>
          <w:iCs/>
          <w:color w:val="000000" w:themeColor="text1"/>
          <w:sz w:val="20"/>
          <w:szCs w:val="20"/>
        </w:rPr>
        <w:t>Coursera</w:t>
      </w:r>
      <w:r w:rsidR="004723C4" w:rsidRPr="009D0D53">
        <w:rPr>
          <w:rFonts w:ascii="TimesNewRomanPS" w:hAnsi="TimesNewRomanPS"/>
          <w:color w:val="000000" w:themeColor="text1"/>
          <w:sz w:val="20"/>
          <w:szCs w:val="20"/>
        </w:rPr>
        <w:t xml:space="preserve"> </w:t>
      </w:r>
    </w:p>
    <w:p w14:paraId="54BDDACE" w14:textId="3623A138" w:rsidR="00CC0E6C" w:rsidRDefault="00F4353F" w:rsidP="00C02622">
      <w:pPr>
        <w:spacing w:line="252" w:lineRule="auto"/>
        <w:ind w:left="227"/>
        <w:rPr>
          <w:rFonts w:ascii="TimesNewRomanPS" w:hAnsi="TimesNewRomanPS"/>
          <w:color w:val="000000" w:themeColor="text1"/>
          <w:sz w:val="20"/>
          <w:szCs w:val="20"/>
        </w:rPr>
      </w:pPr>
      <w:r w:rsidRPr="00F4353F">
        <w:rPr>
          <w:rFonts w:ascii="TimesNewRomanPS" w:hAnsi="TimesNewRomanPS"/>
          <w:b/>
          <w:bCs/>
          <w:i/>
          <w:iCs/>
          <w:color w:val="000000" w:themeColor="text1"/>
          <w:sz w:val="20"/>
          <w:szCs w:val="20"/>
        </w:rPr>
        <w:t>Google Business Intelligence</w:t>
      </w:r>
      <w:r>
        <w:rPr>
          <w:rFonts w:ascii="TimesNewRomanPS" w:hAnsi="TimesNewRomanPS"/>
          <w:b/>
          <w:bCs/>
          <w:i/>
          <w:iCs/>
          <w:color w:val="000000" w:themeColor="text1"/>
          <w:sz w:val="20"/>
          <w:szCs w:val="20"/>
        </w:rPr>
        <w:t xml:space="preserve"> </w:t>
      </w:r>
      <w:r w:rsidRPr="009D0D53">
        <w:rPr>
          <w:rFonts w:ascii="TimesNewRomanPS" w:hAnsi="TimesNewRomanPS"/>
          <w:b/>
          <w:bCs/>
          <w:i/>
          <w:iCs/>
          <w:color w:val="000000" w:themeColor="text1"/>
          <w:sz w:val="20"/>
          <w:szCs w:val="20"/>
        </w:rPr>
        <w:t>Professional Certificate</w:t>
      </w:r>
      <w:r w:rsidR="00A33A38" w:rsidRPr="009D0D53">
        <w:rPr>
          <w:rFonts w:ascii="TimesNewRomanPS" w:hAnsi="TimesNewRomanPS"/>
          <w:i/>
          <w:iCs/>
          <w:color w:val="000000" w:themeColor="text1"/>
          <w:sz w:val="20"/>
          <w:szCs w:val="20"/>
        </w:rPr>
        <w:t xml:space="preserve"> - </w:t>
      </w:r>
      <w:r w:rsidRPr="009D0D53">
        <w:rPr>
          <w:rFonts w:ascii="TimesNewRomanPS" w:hAnsi="TimesNewRomanPS"/>
          <w:i/>
          <w:iCs/>
          <w:color w:val="000000" w:themeColor="text1"/>
          <w:sz w:val="20"/>
          <w:szCs w:val="20"/>
        </w:rPr>
        <w:t>Coursera</w:t>
      </w:r>
      <w:r w:rsidR="00A33A38" w:rsidRPr="009D0D53">
        <w:rPr>
          <w:rFonts w:ascii="TimesNewRomanPS" w:hAnsi="TimesNewRomanPS"/>
          <w:color w:val="000000" w:themeColor="text1"/>
          <w:sz w:val="20"/>
          <w:szCs w:val="20"/>
        </w:rPr>
        <w:t xml:space="preserve"> </w:t>
      </w:r>
      <w:r w:rsidR="00C02622">
        <w:rPr>
          <w:rFonts w:ascii="TimesNewRomanPS" w:hAnsi="TimesNewRomanPS"/>
          <w:color w:val="000000" w:themeColor="text1"/>
          <w:sz w:val="20"/>
          <w:szCs w:val="20"/>
        </w:rPr>
        <w:t xml:space="preserve">| </w:t>
      </w:r>
      <w:r w:rsidR="004967C7" w:rsidRPr="009D0D53">
        <w:rPr>
          <w:rFonts w:ascii="TimesNewRomanPS" w:hAnsi="TimesNewRomanPS"/>
          <w:b/>
          <w:bCs/>
          <w:i/>
          <w:iCs/>
          <w:color w:val="000000" w:themeColor="text1"/>
          <w:sz w:val="20"/>
          <w:szCs w:val="20"/>
        </w:rPr>
        <w:t>Excel Fundamentals Formulas for Finance</w:t>
      </w:r>
      <w:r w:rsidR="004967C7" w:rsidRPr="009D0D53">
        <w:rPr>
          <w:rFonts w:ascii="TimesNewRomanPS" w:hAnsi="TimesNewRomanPS"/>
          <w:i/>
          <w:iCs/>
          <w:color w:val="000000" w:themeColor="text1"/>
          <w:sz w:val="20"/>
          <w:szCs w:val="20"/>
        </w:rPr>
        <w:t xml:space="preserve"> - CF</w:t>
      </w:r>
      <w:r w:rsidR="00C02622">
        <w:rPr>
          <w:rFonts w:ascii="TimesNewRomanPS" w:hAnsi="TimesNewRomanPS"/>
          <w:i/>
          <w:iCs/>
          <w:color w:val="000000" w:themeColor="text1"/>
          <w:sz w:val="20"/>
          <w:szCs w:val="20"/>
        </w:rPr>
        <w:t>I</w:t>
      </w:r>
      <w:r w:rsidR="004967C7" w:rsidRPr="009D0D53">
        <w:rPr>
          <w:rFonts w:ascii="TimesNewRomanPS" w:hAnsi="TimesNewRomanPS"/>
          <w:i/>
          <w:iCs/>
          <w:color w:val="000000" w:themeColor="text1"/>
          <w:sz w:val="20"/>
          <w:szCs w:val="20"/>
        </w:rPr>
        <w:t xml:space="preserve"> </w:t>
      </w:r>
    </w:p>
    <w:p w14:paraId="3B70ACB1" w14:textId="149749FD" w:rsidR="003C7C4A" w:rsidRPr="00C02622" w:rsidRDefault="00A44AA5" w:rsidP="00C02622">
      <w:pPr>
        <w:ind w:firstLine="227"/>
        <w:rPr>
          <w:rFonts w:ascii="TimesNewRomanPS" w:hAnsi="TimesNewRomanPS"/>
          <w:color w:val="000000" w:themeColor="text1"/>
          <w:sz w:val="20"/>
          <w:szCs w:val="20"/>
        </w:rPr>
      </w:pPr>
      <w:r>
        <w:rPr>
          <w:rFonts w:ascii="TimesNewRomanPS" w:hAnsi="TimesNewRomanPS"/>
          <w:b/>
          <w:bCs/>
          <w:i/>
          <w:iCs/>
          <w:color w:val="000000" w:themeColor="text1"/>
          <w:sz w:val="20"/>
          <w:szCs w:val="20"/>
        </w:rPr>
        <w:t>Financial &amp; Quantitative</w:t>
      </w:r>
      <w:r w:rsidR="000A494A" w:rsidRPr="000A494A">
        <w:rPr>
          <w:rFonts w:ascii="TimesNewRomanPS" w:hAnsi="TimesNewRomanPS"/>
          <w:b/>
          <w:bCs/>
          <w:i/>
          <w:iCs/>
          <w:color w:val="000000" w:themeColor="text1"/>
          <w:sz w:val="20"/>
          <w:szCs w:val="20"/>
        </w:rPr>
        <w:t xml:space="preserve"> Modeling Specialization</w:t>
      </w:r>
      <w:r w:rsidR="000A494A">
        <w:rPr>
          <w:rFonts w:ascii="TimesNewRomanPS" w:hAnsi="TimesNewRomanPS"/>
          <w:b/>
          <w:bCs/>
          <w:i/>
          <w:iCs/>
          <w:color w:val="000000" w:themeColor="text1"/>
          <w:sz w:val="20"/>
          <w:szCs w:val="20"/>
        </w:rPr>
        <w:t xml:space="preserve"> </w:t>
      </w:r>
      <w:r w:rsidR="000A494A">
        <w:rPr>
          <w:rFonts w:ascii="TimesNewRomanPS" w:hAnsi="TimesNewRomanPS"/>
          <w:i/>
          <w:iCs/>
          <w:color w:val="000000" w:themeColor="text1"/>
          <w:sz w:val="20"/>
          <w:szCs w:val="20"/>
        </w:rPr>
        <w:t xml:space="preserve">- </w:t>
      </w:r>
      <w:r w:rsidR="000A494A" w:rsidRPr="000A494A">
        <w:rPr>
          <w:rFonts w:ascii="TimesNewRomanPS" w:hAnsi="TimesNewRomanPS"/>
          <w:i/>
          <w:iCs/>
          <w:color w:val="000000" w:themeColor="text1"/>
          <w:sz w:val="20"/>
          <w:szCs w:val="20"/>
        </w:rPr>
        <w:t>Coursera</w:t>
      </w:r>
      <w:r w:rsidR="000A494A">
        <w:rPr>
          <w:rFonts w:ascii="TimesNewRomanPS" w:hAnsi="TimesNewRomanPS"/>
          <w:i/>
          <w:iCs/>
          <w:color w:val="000000" w:themeColor="text1"/>
          <w:sz w:val="20"/>
          <w:szCs w:val="20"/>
        </w:rPr>
        <w:t xml:space="preserve"> </w:t>
      </w:r>
      <w:r w:rsidR="00C02622">
        <w:rPr>
          <w:rFonts w:ascii="TimesNewRomanPS" w:hAnsi="TimesNewRomanPS"/>
          <w:color w:val="000000" w:themeColor="text1"/>
          <w:sz w:val="20"/>
          <w:szCs w:val="20"/>
        </w:rPr>
        <w:t xml:space="preserve">| </w:t>
      </w:r>
      <w:r w:rsidR="003C7C4A" w:rsidRPr="003C7C4A">
        <w:rPr>
          <w:rFonts w:ascii="TimesNewRomanPS" w:hAnsi="TimesNewRomanPS"/>
          <w:b/>
          <w:bCs/>
          <w:i/>
          <w:iCs/>
          <w:color w:val="000000" w:themeColor="text1"/>
          <w:sz w:val="20"/>
          <w:szCs w:val="20"/>
        </w:rPr>
        <w:t xml:space="preserve">Advanced Gen AI for EU Retail  </w:t>
      </w:r>
      <w:r w:rsidR="003C7C4A">
        <w:rPr>
          <w:rFonts w:ascii="TimesNewRomanPS" w:hAnsi="TimesNewRomanPS"/>
          <w:b/>
          <w:bCs/>
          <w:i/>
          <w:iCs/>
          <w:color w:val="000000" w:themeColor="text1"/>
          <w:sz w:val="20"/>
          <w:szCs w:val="20"/>
        </w:rPr>
        <w:t>–</w:t>
      </w:r>
      <w:r w:rsidR="003C7C4A" w:rsidRPr="003C7C4A">
        <w:rPr>
          <w:rFonts w:ascii="TimesNewRomanPS" w:hAnsi="TimesNewRomanPS"/>
          <w:b/>
          <w:bCs/>
          <w:i/>
          <w:iCs/>
          <w:color w:val="000000" w:themeColor="text1"/>
          <w:sz w:val="20"/>
          <w:szCs w:val="20"/>
        </w:rPr>
        <w:t xml:space="preserve"> </w:t>
      </w:r>
      <w:r w:rsidR="003C7C4A">
        <w:rPr>
          <w:rFonts w:ascii="TimesNewRomanPS" w:hAnsi="TimesNewRomanPS"/>
          <w:i/>
          <w:iCs/>
          <w:color w:val="000000" w:themeColor="text1"/>
          <w:sz w:val="20"/>
          <w:szCs w:val="20"/>
        </w:rPr>
        <w:t>Amazon</w:t>
      </w:r>
    </w:p>
    <w:p w14:paraId="6B0B0076" w14:textId="71E0C285" w:rsidR="003C7C4A" w:rsidRPr="003C7C4A" w:rsidRDefault="003C7C4A" w:rsidP="00B66C24">
      <w:pPr>
        <w:rPr>
          <w:rFonts w:ascii="TimesNewRomanPS" w:hAnsi="TimesNewRomanPS"/>
          <w:i/>
          <w:iCs/>
          <w:color w:val="000000" w:themeColor="text1"/>
          <w:sz w:val="20"/>
          <w:szCs w:val="20"/>
        </w:rPr>
      </w:pPr>
      <w:r>
        <w:rPr>
          <w:rFonts w:ascii="TimesNewRomanPS" w:hAnsi="TimesNewRomanPS"/>
          <w:i/>
          <w:iCs/>
          <w:color w:val="000000" w:themeColor="text1"/>
          <w:sz w:val="20"/>
          <w:szCs w:val="20"/>
        </w:rPr>
        <w:t xml:space="preserve">    </w:t>
      </w:r>
      <w:r w:rsidRPr="003C7C4A">
        <w:rPr>
          <w:rFonts w:ascii="TimesNewRomanPS" w:hAnsi="TimesNewRomanPS"/>
          <w:b/>
          <w:bCs/>
          <w:i/>
          <w:iCs/>
          <w:color w:val="000000" w:themeColor="text1"/>
          <w:sz w:val="20"/>
          <w:szCs w:val="20"/>
        </w:rPr>
        <w:t>EU Retail Essentials for AVS</w:t>
      </w:r>
      <w:r>
        <w:rPr>
          <w:rFonts w:ascii="TimesNewRomanPS" w:hAnsi="TimesNewRomanPS"/>
          <w:b/>
          <w:bCs/>
          <w:i/>
          <w:iCs/>
          <w:color w:val="000000" w:themeColor="text1"/>
          <w:sz w:val="20"/>
          <w:szCs w:val="20"/>
        </w:rPr>
        <w:t xml:space="preserve"> – </w:t>
      </w:r>
      <w:r>
        <w:rPr>
          <w:rFonts w:ascii="TimesNewRomanPS" w:hAnsi="TimesNewRomanPS"/>
          <w:i/>
          <w:iCs/>
          <w:color w:val="000000" w:themeColor="text1"/>
          <w:sz w:val="20"/>
          <w:szCs w:val="20"/>
        </w:rPr>
        <w:t>Amazon</w:t>
      </w:r>
      <w:r w:rsidR="00C02622">
        <w:rPr>
          <w:rFonts w:ascii="TimesNewRomanPS" w:hAnsi="TimesNewRomanPS"/>
          <w:i/>
          <w:iCs/>
          <w:color w:val="000000" w:themeColor="text1"/>
          <w:sz w:val="20"/>
          <w:szCs w:val="20"/>
        </w:rPr>
        <w:t xml:space="preserve"> | </w:t>
      </w:r>
      <w:r w:rsidRPr="003C7C4A">
        <w:rPr>
          <w:rFonts w:ascii="TimesNewRomanPS" w:hAnsi="TimesNewRomanPS"/>
          <w:b/>
          <w:bCs/>
          <w:i/>
          <w:iCs/>
          <w:color w:val="000000" w:themeColor="text1"/>
          <w:sz w:val="20"/>
          <w:szCs w:val="20"/>
        </w:rPr>
        <w:t>GPC - Climb - Business Skills/Data &amp; Analytics</w:t>
      </w:r>
      <w:r>
        <w:rPr>
          <w:rFonts w:ascii="TimesNewRomanPS" w:hAnsi="TimesNewRomanPS"/>
          <w:b/>
          <w:bCs/>
          <w:i/>
          <w:iCs/>
          <w:color w:val="000000" w:themeColor="text1"/>
          <w:sz w:val="20"/>
          <w:szCs w:val="20"/>
        </w:rPr>
        <w:t xml:space="preserve"> - </w:t>
      </w:r>
      <w:r>
        <w:rPr>
          <w:rFonts w:ascii="TimesNewRomanPS" w:hAnsi="TimesNewRomanPS"/>
          <w:i/>
          <w:iCs/>
          <w:color w:val="000000" w:themeColor="text1"/>
          <w:sz w:val="20"/>
          <w:szCs w:val="20"/>
        </w:rPr>
        <w:t>Amazon</w:t>
      </w:r>
    </w:p>
    <w:sectPr w:rsidR="003C7C4A" w:rsidRPr="003C7C4A" w:rsidSect="001F507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NewRomanPS">
    <w:altName w:val="Times New Roman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25B6A"/>
    <w:multiLevelType w:val="multilevel"/>
    <w:tmpl w:val="5EAED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21B53"/>
    <w:multiLevelType w:val="hybridMultilevel"/>
    <w:tmpl w:val="2D824AD8"/>
    <w:lvl w:ilvl="0" w:tplc="08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C5542C"/>
    <w:multiLevelType w:val="multilevel"/>
    <w:tmpl w:val="F3AE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bullet"/>
      <w:lvlText w:val="-"/>
      <w:lvlJc w:val="left"/>
      <w:pPr>
        <w:ind w:left="1440" w:hanging="360"/>
      </w:pPr>
      <w:rPr>
        <w:rFonts w:ascii="TimesNewRomanPS" w:eastAsia="Times New Roman" w:hAnsi="TimesNewRomanPS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E7863"/>
    <w:multiLevelType w:val="multilevel"/>
    <w:tmpl w:val="9C8C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0A4BB7"/>
    <w:multiLevelType w:val="multilevel"/>
    <w:tmpl w:val="EA52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E83131"/>
    <w:multiLevelType w:val="hybridMultilevel"/>
    <w:tmpl w:val="CFB265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8704E5"/>
    <w:multiLevelType w:val="hybridMultilevel"/>
    <w:tmpl w:val="CA8E2F0A"/>
    <w:lvl w:ilvl="0" w:tplc="C3A4E2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840AC"/>
    <w:multiLevelType w:val="hybridMultilevel"/>
    <w:tmpl w:val="6C880532"/>
    <w:lvl w:ilvl="0" w:tplc="18FAA63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B75600"/>
    <w:multiLevelType w:val="multilevel"/>
    <w:tmpl w:val="0F50B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AC28DE"/>
    <w:multiLevelType w:val="hybridMultilevel"/>
    <w:tmpl w:val="C06200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327C6B"/>
    <w:multiLevelType w:val="hybridMultilevel"/>
    <w:tmpl w:val="98567F84"/>
    <w:lvl w:ilvl="0" w:tplc="1CC633D6">
      <w:start w:val="1"/>
      <w:numFmt w:val="bullet"/>
      <w:lvlText w:val=""/>
      <w:lvlJc w:val="left"/>
      <w:pPr>
        <w:ind w:left="907" w:hanging="34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8F10A86"/>
    <w:multiLevelType w:val="multilevel"/>
    <w:tmpl w:val="E6585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4400C8"/>
    <w:multiLevelType w:val="hybridMultilevel"/>
    <w:tmpl w:val="9FF85412"/>
    <w:lvl w:ilvl="0" w:tplc="0B68E35A">
      <w:start w:val="1"/>
      <w:numFmt w:val="bullet"/>
      <w:lvlText w:val="-"/>
      <w:lvlJc w:val="left"/>
      <w:pPr>
        <w:ind w:left="720" w:hanging="360"/>
      </w:pPr>
      <w:rPr>
        <w:rFonts w:ascii="TimesNewRomanPS" w:eastAsia="Times New Roman" w:hAnsi="TimesNewRomanP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4946F6"/>
    <w:multiLevelType w:val="hybridMultilevel"/>
    <w:tmpl w:val="3DDA3AEA"/>
    <w:lvl w:ilvl="0" w:tplc="9CC239CC">
      <w:start w:val="1"/>
      <w:numFmt w:val="bullet"/>
      <w:lvlText w:val="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5AC5F01"/>
    <w:multiLevelType w:val="hybridMultilevel"/>
    <w:tmpl w:val="F55C6D66"/>
    <w:lvl w:ilvl="0" w:tplc="9CC239CC">
      <w:start w:val="1"/>
      <w:numFmt w:val="bullet"/>
      <w:lvlText w:val="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66363C9"/>
    <w:multiLevelType w:val="multilevel"/>
    <w:tmpl w:val="B838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E012FB"/>
    <w:multiLevelType w:val="multilevel"/>
    <w:tmpl w:val="C9F09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2610BC"/>
    <w:multiLevelType w:val="multilevel"/>
    <w:tmpl w:val="746E1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535E64"/>
    <w:multiLevelType w:val="multilevel"/>
    <w:tmpl w:val="D43A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4A5339"/>
    <w:multiLevelType w:val="hybridMultilevel"/>
    <w:tmpl w:val="ECB8E768"/>
    <w:lvl w:ilvl="0" w:tplc="1416FB44">
      <w:start w:val="5"/>
      <w:numFmt w:val="bullet"/>
      <w:lvlText w:val="-"/>
      <w:lvlJc w:val="left"/>
      <w:pPr>
        <w:ind w:left="720" w:hanging="360"/>
      </w:pPr>
      <w:rPr>
        <w:rFonts w:ascii="TimesNewRomanPS" w:eastAsia="Times New Roman" w:hAnsi="TimesNewRomanP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404040" w:themeColor="text1" w:themeTint="BF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404040" w:themeColor="text1" w:themeTint="BF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404040" w:themeColor="text1" w:themeTint="BF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404040" w:themeColor="text1" w:themeTint="BF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404040" w:themeColor="text1" w:themeTint="BF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404040" w:themeColor="text1" w:themeTint="BF"/>
      </w:rPr>
    </w:lvl>
  </w:abstractNum>
  <w:abstractNum w:abstractNumId="21" w15:restartNumberingAfterBreak="0">
    <w:nsid w:val="3AA343FC"/>
    <w:multiLevelType w:val="multilevel"/>
    <w:tmpl w:val="A360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D093288"/>
    <w:multiLevelType w:val="hybridMultilevel"/>
    <w:tmpl w:val="C58E8828"/>
    <w:lvl w:ilvl="0" w:tplc="91AA8CA2">
      <w:numFmt w:val="bullet"/>
      <w:lvlText w:val="-"/>
      <w:lvlJc w:val="left"/>
      <w:pPr>
        <w:ind w:left="420" w:hanging="360"/>
      </w:pPr>
      <w:rPr>
        <w:rFonts w:ascii="TimesNewRomanPS" w:eastAsia="Times New Roman" w:hAnsi="TimesNewRomanP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3" w15:restartNumberingAfterBreak="0">
    <w:nsid w:val="3DE94B49"/>
    <w:multiLevelType w:val="hybridMultilevel"/>
    <w:tmpl w:val="143A45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E5409C"/>
    <w:multiLevelType w:val="hybridMultilevel"/>
    <w:tmpl w:val="DF5A2D88"/>
    <w:lvl w:ilvl="0" w:tplc="C3A4E29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1E22EFB"/>
    <w:multiLevelType w:val="hybridMultilevel"/>
    <w:tmpl w:val="2CDC3D72"/>
    <w:lvl w:ilvl="0" w:tplc="9CC239CC">
      <w:start w:val="1"/>
      <w:numFmt w:val="bullet"/>
      <w:lvlText w:val="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7833EC1"/>
    <w:multiLevelType w:val="hybridMultilevel"/>
    <w:tmpl w:val="6902F630"/>
    <w:lvl w:ilvl="0" w:tplc="D0C00EC0">
      <w:start w:val="1"/>
      <w:numFmt w:val="bullet"/>
      <w:lvlText w:val=""/>
      <w:lvlJc w:val="left"/>
      <w:pPr>
        <w:ind w:left="397" w:hanging="284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D074440"/>
    <w:multiLevelType w:val="hybridMultilevel"/>
    <w:tmpl w:val="B83A3B0C"/>
    <w:lvl w:ilvl="0" w:tplc="C3A4E2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3461D1"/>
    <w:multiLevelType w:val="multilevel"/>
    <w:tmpl w:val="A5E25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470DB7"/>
    <w:multiLevelType w:val="hybridMultilevel"/>
    <w:tmpl w:val="A56CB3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4C24B5"/>
    <w:multiLevelType w:val="multilevel"/>
    <w:tmpl w:val="F5CC4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38C4A58"/>
    <w:multiLevelType w:val="hybridMultilevel"/>
    <w:tmpl w:val="F71472D2"/>
    <w:lvl w:ilvl="0" w:tplc="08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6FB7EC4"/>
    <w:multiLevelType w:val="multilevel"/>
    <w:tmpl w:val="D4E6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A005126"/>
    <w:multiLevelType w:val="hybridMultilevel"/>
    <w:tmpl w:val="AFB67ECA"/>
    <w:lvl w:ilvl="0" w:tplc="E5FEEB3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C930507"/>
    <w:multiLevelType w:val="hybridMultilevel"/>
    <w:tmpl w:val="2C2883B2"/>
    <w:lvl w:ilvl="0" w:tplc="9CC239CC">
      <w:start w:val="1"/>
      <w:numFmt w:val="bullet"/>
      <w:lvlText w:val="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07505F0"/>
    <w:multiLevelType w:val="multilevel"/>
    <w:tmpl w:val="D060A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5973D0"/>
    <w:multiLevelType w:val="hybridMultilevel"/>
    <w:tmpl w:val="36140C4C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8437B09"/>
    <w:multiLevelType w:val="hybridMultilevel"/>
    <w:tmpl w:val="0AB06AFA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8B75F64"/>
    <w:multiLevelType w:val="multilevel"/>
    <w:tmpl w:val="8E84D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2D14CA"/>
    <w:multiLevelType w:val="hybridMultilevel"/>
    <w:tmpl w:val="DA42B872"/>
    <w:lvl w:ilvl="0" w:tplc="08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F6E7FC4"/>
    <w:multiLevelType w:val="hybridMultilevel"/>
    <w:tmpl w:val="92C2C7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1688970">
    <w:abstractNumId w:val="18"/>
  </w:num>
  <w:num w:numId="2" w16cid:durableId="96022001">
    <w:abstractNumId w:val="3"/>
  </w:num>
  <w:num w:numId="3" w16cid:durableId="1175923437">
    <w:abstractNumId w:val="4"/>
  </w:num>
  <w:num w:numId="4" w16cid:durableId="380710835">
    <w:abstractNumId w:val="20"/>
  </w:num>
  <w:num w:numId="5" w16cid:durableId="604583603">
    <w:abstractNumId w:val="2"/>
  </w:num>
  <w:num w:numId="6" w16cid:durableId="462623799">
    <w:abstractNumId w:val="23"/>
  </w:num>
  <w:num w:numId="7" w16cid:durableId="686636460">
    <w:abstractNumId w:val="15"/>
  </w:num>
  <w:num w:numId="8" w16cid:durableId="2002536370">
    <w:abstractNumId w:val="9"/>
  </w:num>
  <w:num w:numId="9" w16cid:durableId="783617355">
    <w:abstractNumId w:val="21"/>
  </w:num>
  <w:num w:numId="10" w16cid:durableId="135493154">
    <w:abstractNumId w:val="32"/>
  </w:num>
  <w:num w:numId="11" w16cid:durableId="236938314">
    <w:abstractNumId w:val="16"/>
  </w:num>
  <w:num w:numId="12" w16cid:durableId="760487855">
    <w:abstractNumId w:val="30"/>
  </w:num>
  <w:num w:numId="13" w16cid:durableId="1736392014">
    <w:abstractNumId w:val="17"/>
  </w:num>
  <w:num w:numId="14" w16cid:durableId="1475247975">
    <w:abstractNumId w:val="27"/>
  </w:num>
  <w:num w:numId="15" w16cid:durableId="1933581567">
    <w:abstractNumId w:val="6"/>
  </w:num>
  <w:num w:numId="16" w16cid:durableId="1742024458">
    <w:abstractNumId w:val="19"/>
  </w:num>
  <w:num w:numId="17" w16cid:durableId="1954049318">
    <w:abstractNumId w:val="24"/>
  </w:num>
  <w:num w:numId="18" w16cid:durableId="735203894">
    <w:abstractNumId w:val="37"/>
  </w:num>
  <w:num w:numId="19" w16cid:durableId="1484270958">
    <w:abstractNumId w:val="36"/>
  </w:num>
  <w:num w:numId="20" w16cid:durableId="515773475">
    <w:abstractNumId w:val="10"/>
  </w:num>
  <w:num w:numId="21" w16cid:durableId="669916876">
    <w:abstractNumId w:val="25"/>
  </w:num>
  <w:num w:numId="22" w16cid:durableId="638539150">
    <w:abstractNumId w:val="34"/>
  </w:num>
  <w:num w:numId="23" w16cid:durableId="2015381063">
    <w:abstractNumId w:val="14"/>
  </w:num>
  <w:num w:numId="24" w16cid:durableId="965963004">
    <w:abstractNumId w:val="13"/>
  </w:num>
  <w:num w:numId="25" w16cid:durableId="799881811">
    <w:abstractNumId w:val="40"/>
  </w:num>
  <w:num w:numId="26" w16cid:durableId="736706046">
    <w:abstractNumId w:val="39"/>
  </w:num>
  <w:num w:numId="27" w16cid:durableId="1894000979">
    <w:abstractNumId w:val="31"/>
  </w:num>
  <w:num w:numId="28" w16cid:durableId="785273487">
    <w:abstractNumId w:val="1"/>
  </w:num>
  <w:num w:numId="29" w16cid:durableId="46759090">
    <w:abstractNumId w:val="26"/>
  </w:num>
  <w:num w:numId="30" w16cid:durableId="1931354315">
    <w:abstractNumId w:val="12"/>
  </w:num>
  <w:num w:numId="31" w16cid:durableId="2050110746">
    <w:abstractNumId w:val="5"/>
  </w:num>
  <w:num w:numId="32" w16cid:durableId="1261454303">
    <w:abstractNumId w:val="8"/>
  </w:num>
  <w:num w:numId="33" w16cid:durableId="1537162780">
    <w:abstractNumId w:val="38"/>
  </w:num>
  <w:num w:numId="34" w16cid:durableId="1894924287">
    <w:abstractNumId w:val="35"/>
  </w:num>
  <w:num w:numId="35" w16cid:durableId="1676302574">
    <w:abstractNumId w:val="0"/>
  </w:num>
  <w:num w:numId="36" w16cid:durableId="1796946505">
    <w:abstractNumId w:val="11"/>
  </w:num>
  <w:num w:numId="37" w16cid:durableId="302000875">
    <w:abstractNumId w:val="28"/>
  </w:num>
  <w:num w:numId="38" w16cid:durableId="1959295617">
    <w:abstractNumId w:val="33"/>
  </w:num>
  <w:num w:numId="39" w16cid:durableId="962806835">
    <w:abstractNumId w:val="7"/>
  </w:num>
  <w:num w:numId="40" w16cid:durableId="991176301">
    <w:abstractNumId w:val="29"/>
  </w:num>
  <w:num w:numId="41" w16cid:durableId="210772395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7C7"/>
    <w:rsid w:val="000505FA"/>
    <w:rsid w:val="00055116"/>
    <w:rsid w:val="00065E22"/>
    <w:rsid w:val="00065F33"/>
    <w:rsid w:val="00082DF6"/>
    <w:rsid w:val="000860B4"/>
    <w:rsid w:val="000A494A"/>
    <w:rsid w:val="000D213B"/>
    <w:rsid w:val="000E3AB0"/>
    <w:rsid w:val="000E495F"/>
    <w:rsid w:val="000F5988"/>
    <w:rsid w:val="00103D73"/>
    <w:rsid w:val="00104749"/>
    <w:rsid w:val="00172FED"/>
    <w:rsid w:val="001936C0"/>
    <w:rsid w:val="00196E61"/>
    <w:rsid w:val="001A4633"/>
    <w:rsid w:val="001B3432"/>
    <w:rsid w:val="001F5079"/>
    <w:rsid w:val="002065B0"/>
    <w:rsid w:val="00245932"/>
    <w:rsid w:val="00245ACA"/>
    <w:rsid w:val="002E6903"/>
    <w:rsid w:val="00383739"/>
    <w:rsid w:val="003C7C4A"/>
    <w:rsid w:val="00403360"/>
    <w:rsid w:val="00403CB2"/>
    <w:rsid w:val="00435EE7"/>
    <w:rsid w:val="00460B80"/>
    <w:rsid w:val="004723C4"/>
    <w:rsid w:val="004967C7"/>
    <w:rsid w:val="004D0A1B"/>
    <w:rsid w:val="00513969"/>
    <w:rsid w:val="00542D06"/>
    <w:rsid w:val="0054532C"/>
    <w:rsid w:val="005537E8"/>
    <w:rsid w:val="00562FF3"/>
    <w:rsid w:val="0058189E"/>
    <w:rsid w:val="0059064B"/>
    <w:rsid w:val="005E5956"/>
    <w:rsid w:val="00602CE6"/>
    <w:rsid w:val="0061626A"/>
    <w:rsid w:val="00624ABE"/>
    <w:rsid w:val="00624FA6"/>
    <w:rsid w:val="00626241"/>
    <w:rsid w:val="00631EB7"/>
    <w:rsid w:val="00634128"/>
    <w:rsid w:val="006C6299"/>
    <w:rsid w:val="006E66AF"/>
    <w:rsid w:val="006F7E0B"/>
    <w:rsid w:val="00747A12"/>
    <w:rsid w:val="00763A49"/>
    <w:rsid w:val="0077664E"/>
    <w:rsid w:val="007F48D3"/>
    <w:rsid w:val="008554FC"/>
    <w:rsid w:val="00875EA8"/>
    <w:rsid w:val="00891EB6"/>
    <w:rsid w:val="008B2E4D"/>
    <w:rsid w:val="008D581A"/>
    <w:rsid w:val="00901888"/>
    <w:rsid w:val="00902275"/>
    <w:rsid w:val="00904B9D"/>
    <w:rsid w:val="0091434E"/>
    <w:rsid w:val="00924A3A"/>
    <w:rsid w:val="009262F7"/>
    <w:rsid w:val="0095406E"/>
    <w:rsid w:val="009B0D32"/>
    <w:rsid w:val="009B4DE4"/>
    <w:rsid w:val="009C1A4F"/>
    <w:rsid w:val="009D0D53"/>
    <w:rsid w:val="00A321A3"/>
    <w:rsid w:val="00A33A38"/>
    <w:rsid w:val="00A44AA5"/>
    <w:rsid w:val="00A71EBC"/>
    <w:rsid w:val="00AC523F"/>
    <w:rsid w:val="00AD5CA9"/>
    <w:rsid w:val="00AE7802"/>
    <w:rsid w:val="00AF5266"/>
    <w:rsid w:val="00B233FE"/>
    <w:rsid w:val="00B25206"/>
    <w:rsid w:val="00B443E7"/>
    <w:rsid w:val="00B66C24"/>
    <w:rsid w:val="00B945C1"/>
    <w:rsid w:val="00BD59CD"/>
    <w:rsid w:val="00BE2EA4"/>
    <w:rsid w:val="00BE7B7E"/>
    <w:rsid w:val="00C02622"/>
    <w:rsid w:val="00C52777"/>
    <w:rsid w:val="00C66A9E"/>
    <w:rsid w:val="00C82B07"/>
    <w:rsid w:val="00C95192"/>
    <w:rsid w:val="00CA21D4"/>
    <w:rsid w:val="00CC0E6C"/>
    <w:rsid w:val="00CD5801"/>
    <w:rsid w:val="00CD7622"/>
    <w:rsid w:val="00CE6343"/>
    <w:rsid w:val="00D06BE7"/>
    <w:rsid w:val="00D509A6"/>
    <w:rsid w:val="00D5396A"/>
    <w:rsid w:val="00D90D52"/>
    <w:rsid w:val="00D91933"/>
    <w:rsid w:val="00E11B71"/>
    <w:rsid w:val="00E13FF3"/>
    <w:rsid w:val="00E60215"/>
    <w:rsid w:val="00E71F34"/>
    <w:rsid w:val="00E86E97"/>
    <w:rsid w:val="00E9305A"/>
    <w:rsid w:val="00EA3564"/>
    <w:rsid w:val="00EB3F10"/>
    <w:rsid w:val="00EC3454"/>
    <w:rsid w:val="00EC736D"/>
    <w:rsid w:val="00EE08B8"/>
    <w:rsid w:val="00F21FF8"/>
    <w:rsid w:val="00F35AF1"/>
    <w:rsid w:val="00F4353F"/>
    <w:rsid w:val="00F545B6"/>
    <w:rsid w:val="00F61F4F"/>
    <w:rsid w:val="00F90AC4"/>
    <w:rsid w:val="00F95B03"/>
    <w:rsid w:val="00FB491B"/>
    <w:rsid w:val="00FC0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81067"/>
  <w15:chartTrackingRefBased/>
  <w15:docId w15:val="{B952DDC9-54FD-E84E-8C4B-BD9B65E44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67C7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967C7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4967C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67C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967C7"/>
    <w:rPr>
      <w:color w:val="954F72" w:themeColor="followedHyperlink"/>
      <w:u w:val="single"/>
    </w:rPr>
  </w:style>
  <w:style w:type="paragraph" w:styleId="ListBullet">
    <w:name w:val="List Bullet"/>
    <w:basedOn w:val="Normal"/>
    <w:uiPriority w:val="10"/>
    <w:qFormat/>
    <w:rsid w:val="004967C7"/>
    <w:pPr>
      <w:numPr>
        <w:numId w:val="4"/>
      </w:numPr>
      <w:tabs>
        <w:tab w:val="num" w:pos="360"/>
      </w:tabs>
      <w:spacing w:after="80"/>
      <w:ind w:left="0" w:firstLine="0"/>
    </w:pPr>
    <w:rPr>
      <w:color w:val="404040"/>
      <w:sz w:val="22"/>
      <w:szCs w:val="22"/>
      <w:lang w:val="en-US" w:eastAsia="ja-JP"/>
    </w:rPr>
  </w:style>
  <w:style w:type="paragraph" w:styleId="ListParagraph">
    <w:name w:val="List Paragraph"/>
    <w:basedOn w:val="Normal"/>
    <w:uiPriority w:val="34"/>
    <w:qFormat/>
    <w:rsid w:val="004967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4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79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79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40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12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5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6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2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4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0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1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016807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422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168964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49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07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9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97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82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9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243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26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6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1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926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38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656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73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11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52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64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78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95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988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73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86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00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42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22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7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010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165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549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0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8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9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0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53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7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2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1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8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9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2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5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8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8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37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576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08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698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2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64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1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33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81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933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4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7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6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2BBFFFE-847F-734B-BEDB-F147793989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721</Words>
  <Characters>4110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365 Pro Plus</dc:creator>
  <cp:keywords/>
  <dc:description/>
  <cp:lastModifiedBy>365 Pro Plus</cp:lastModifiedBy>
  <cp:revision>4</cp:revision>
  <cp:lastPrinted>2023-12-19T00:33:00Z</cp:lastPrinted>
  <dcterms:created xsi:type="dcterms:W3CDTF">2026-02-24T22:23:00Z</dcterms:created>
  <dcterms:modified xsi:type="dcterms:W3CDTF">2026-04-21T11:18:00Z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2026-01-16T10:31:56Z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d409234d-8c22-4901-b1ba-063751bf5f62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