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3BF3" w14:textId="6311D689" w:rsidR="00D25BEA" w:rsidRPr="00C23EF5" w:rsidRDefault="00D25BEA" w:rsidP="12C44079">
      <w:pPr>
        <w:spacing w:after="280"/>
        <w:jc w:val="center"/>
        <w:rPr>
          <w:rFonts w:ascii="Times New Roman" w:eastAsia="Times New Roman" w:hAnsi="Times New Roman" w:cs="Times New Roman"/>
          <w:b/>
          <w:bCs/>
          <w:sz w:val="48"/>
          <w:szCs w:val="48"/>
          <w:lang w:val="en-US"/>
        </w:rPr>
        <w:sectPr w:rsidR="00D25BEA" w:rsidRPr="00C23EF5">
          <w:pgSz w:w="12240" w:h="15840"/>
          <w:pgMar w:top="720" w:right="720" w:bottom="720" w:left="720" w:header="720" w:footer="720" w:gutter="0"/>
          <w:pgNumType w:start="1"/>
          <w:cols w:space="720" w:equalWidth="0">
            <w:col w:w="10800"/>
          </w:cols>
        </w:sectPr>
      </w:pPr>
      <w:r w:rsidRPr="00C23EF5">
        <w:rPr>
          <w:rFonts w:ascii="Times New Roman" w:eastAsia="Times New Roman" w:hAnsi="Times New Roman" w:cs="Times New Roman"/>
          <w:b/>
          <w:bCs/>
          <w:i/>
          <w:iCs/>
          <w:sz w:val="48"/>
          <w:szCs w:val="48"/>
          <w:lang w:val="en-US"/>
        </w:rPr>
        <w:t>SmartResQ: IoT–Cloud–Web Integrated System for Smart Ambulance Route Clearanc</w:t>
      </w:r>
      <w:r w:rsidR="6AD4A2E1" w:rsidRPr="00C23EF5">
        <w:rPr>
          <w:rFonts w:ascii="Times New Roman" w:eastAsia="Times New Roman" w:hAnsi="Times New Roman" w:cs="Times New Roman"/>
          <w:b/>
          <w:bCs/>
          <w:i/>
          <w:iCs/>
          <w:sz w:val="48"/>
          <w:szCs w:val="48"/>
          <w:lang w:val="en-US"/>
        </w:rPr>
        <w:t>e</w:t>
      </w:r>
    </w:p>
    <w:p w14:paraId="3F124651" w14:textId="77777777" w:rsidR="005A2048" w:rsidRPr="00C23EF5" w:rsidRDefault="005A2048" w:rsidP="005A2048">
      <w:pPr>
        <w:spacing w:before="360" w:after="40" w:line="240" w:lineRule="auto"/>
        <w:jc w:val="center"/>
        <w:rPr>
          <w:lang w:val="en-US"/>
        </w:rPr>
      </w:pPr>
      <w:r w:rsidRPr="00C23EF5">
        <w:rPr>
          <w:rFonts w:ascii="Times New Roman" w:eastAsia="Times New Roman" w:hAnsi="Times New Roman" w:cs="Times New Roman"/>
          <w:sz w:val="18"/>
          <w:szCs w:val="18"/>
          <w:lang w:val="en-US"/>
        </w:rPr>
        <w:t xml:space="preserve">Nadeem  </w:t>
      </w:r>
      <w:r w:rsidRPr="00C23EF5">
        <w:br/>
      </w:r>
      <w:r w:rsidRPr="00C23EF5">
        <w:rPr>
          <w:rFonts w:ascii="Times New Roman" w:eastAsia="Times New Roman" w:hAnsi="Times New Roman" w:cs="Times New Roman"/>
          <w:sz w:val="18"/>
          <w:szCs w:val="18"/>
          <w:lang w:val="en-US"/>
        </w:rPr>
        <w:t>Computer Science &amp; Engineering</w:t>
      </w:r>
      <w:r w:rsidRPr="00C23EF5">
        <w:br/>
      </w:r>
      <w:r w:rsidRPr="00C23EF5">
        <w:rPr>
          <w:rFonts w:ascii="Times New Roman" w:eastAsia="Times New Roman" w:hAnsi="Times New Roman" w:cs="Times New Roman"/>
          <w:i/>
          <w:iCs/>
          <w:sz w:val="18"/>
          <w:szCs w:val="18"/>
          <w:lang w:val="en-US"/>
        </w:rPr>
        <w:t>Raj Kumar Goel Institute of Technology</w:t>
      </w:r>
      <w:r w:rsidRPr="00C23EF5">
        <w:br/>
      </w:r>
      <w:r w:rsidRPr="00C23EF5">
        <w:rPr>
          <w:rFonts w:ascii="Times New Roman" w:eastAsia="Times New Roman" w:hAnsi="Times New Roman" w:cs="Times New Roman"/>
          <w:sz w:val="18"/>
          <w:szCs w:val="18"/>
          <w:lang w:val="en-US"/>
        </w:rPr>
        <w:t>Ghaziabad, India</w:t>
      </w:r>
      <w:r w:rsidRPr="00C23EF5">
        <w:br/>
      </w:r>
      <w:hyperlink r:id="rId7">
        <w:r w:rsidRPr="00C23EF5">
          <w:rPr>
            <w:rStyle w:val="Hyperlink"/>
            <w:rFonts w:ascii="Times New Roman" w:eastAsia="Times New Roman" w:hAnsi="Times New Roman" w:cs="Times New Roman"/>
            <w:sz w:val="18"/>
            <w:szCs w:val="18"/>
            <w:lang w:val="en-US"/>
          </w:rPr>
          <w:t>nadeemsiddiqui0390@gmail.com</w:t>
        </w:r>
      </w:hyperlink>
    </w:p>
    <w:p w14:paraId="2DE869F2" w14:textId="77777777" w:rsidR="005A2048" w:rsidRPr="00C23EF5" w:rsidRDefault="005A2048" w:rsidP="005A2048">
      <w:pPr>
        <w:spacing w:before="360" w:after="40" w:line="240" w:lineRule="auto"/>
        <w:jc w:val="center"/>
        <w:rPr>
          <w:lang w:val="en-US"/>
        </w:rPr>
      </w:pPr>
      <w:r w:rsidRPr="00C23EF5">
        <w:rPr>
          <w:rFonts w:ascii="Times New Roman" w:eastAsia="Times New Roman" w:hAnsi="Times New Roman" w:cs="Times New Roman"/>
          <w:sz w:val="18"/>
          <w:szCs w:val="18"/>
          <w:lang w:val="en-US"/>
        </w:rPr>
        <w:t>Chhavi</w:t>
      </w:r>
      <w:r w:rsidRPr="00C23EF5">
        <w:br/>
      </w:r>
      <w:r w:rsidRPr="00C23EF5">
        <w:rPr>
          <w:rFonts w:ascii="Times New Roman" w:eastAsia="Times New Roman" w:hAnsi="Times New Roman" w:cs="Times New Roman"/>
          <w:sz w:val="18"/>
          <w:szCs w:val="18"/>
          <w:lang w:val="en-US"/>
        </w:rPr>
        <w:t>Computer Science &amp; Engineering</w:t>
      </w:r>
      <w:r w:rsidRPr="00C23EF5">
        <w:br/>
      </w:r>
      <w:r w:rsidRPr="00C23EF5">
        <w:rPr>
          <w:rFonts w:ascii="Times New Roman" w:eastAsia="Times New Roman" w:hAnsi="Times New Roman" w:cs="Times New Roman"/>
          <w:i/>
          <w:iCs/>
          <w:sz w:val="18"/>
          <w:szCs w:val="18"/>
          <w:lang w:val="en-US"/>
        </w:rPr>
        <w:t>Raj Kumar Goel Institute of Technology</w:t>
      </w:r>
      <w:r w:rsidRPr="00C23EF5">
        <w:br/>
      </w:r>
      <w:r w:rsidRPr="00C23EF5">
        <w:rPr>
          <w:rFonts w:ascii="Times New Roman" w:eastAsia="Times New Roman" w:hAnsi="Times New Roman" w:cs="Times New Roman"/>
          <w:sz w:val="18"/>
          <w:szCs w:val="18"/>
          <w:lang w:val="en-US"/>
        </w:rPr>
        <w:t>Ghaziabad, India</w:t>
      </w:r>
      <w:r w:rsidRPr="00C23EF5">
        <w:br/>
      </w:r>
      <w:hyperlink r:id="rId8">
        <w:r w:rsidRPr="00C23EF5">
          <w:rPr>
            <w:rStyle w:val="Hyperlink"/>
            <w:rFonts w:ascii="Times New Roman" w:eastAsia="Times New Roman" w:hAnsi="Times New Roman" w:cs="Times New Roman"/>
            <w:sz w:val="18"/>
            <w:szCs w:val="18"/>
            <w:lang w:val="en-US"/>
          </w:rPr>
          <w:t>chhavirathi246@gmail.com</w:t>
        </w:r>
      </w:hyperlink>
      <w:r w:rsidR="00D25BEA" w:rsidRPr="00C23EF5">
        <w:br/>
      </w:r>
      <w:r w:rsidR="00D25BEA" w:rsidRPr="00C23EF5">
        <w:rPr>
          <w:lang w:val="en-US"/>
        </w:rPr>
        <w:br w:type="column"/>
      </w:r>
      <w:r w:rsidRPr="00C23EF5">
        <w:rPr>
          <w:rFonts w:ascii="Times New Roman" w:eastAsia="Times New Roman" w:hAnsi="Times New Roman" w:cs="Times New Roman"/>
          <w:sz w:val="18"/>
          <w:szCs w:val="18"/>
          <w:lang w:val="en-US"/>
        </w:rPr>
        <w:t>Shubham Kumar</w:t>
      </w:r>
      <w:r w:rsidRPr="00C23EF5">
        <w:br/>
      </w:r>
      <w:r w:rsidRPr="00C23EF5">
        <w:rPr>
          <w:rFonts w:ascii="Times New Roman" w:eastAsia="Times New Roman" w:hAnsi="Times New Roman" w:cs="Times New Roman"/>
          <w:sz w:val="18"/>
          <w:szCs w:val="18"/>
          <w:lang w:val="en-US"/>
        </w:rPr>
        <w:t>Computer Science &amp; Engineering</w:t>
      </w:r>
      <w:r w:rsidRPr="00C23EF5">
        <w:br/>
      </w:r>
      <w:r w:rsidRPr="00C23EF5">
        <w:rPr>
          <w:rFonts w:ascii="Times New Roman" w:eastAsia="Times New Roman" w:hAnsi="Times New Roman" w:cs="Times New Roman"/>
          <w:i/>
          <w:iCs/>
          <w:sz w:val="18"/>
          <w:szCs w:val="18"/>
          <w:lang w:val="en-US"/>
        </w:rPr>
        <w:t>Raj Kumar Goel Institute of Technology</w:t>
      </w:r>
      <w:r w:rsidRPr="00C23EF5">
        <w:br/>
      </w:r>
      <w:r w:rsidRPr="00C23EF5">
        <w:rPr>
          <w:rFonts w:ascii="Times New Roman" w:eastAsia="Times New Roman" w:hAnsi="Times New Roman" w:cs="Times New Roman"/>
          <w:sz w:val="18"/>
          <w:szCs w:val="18"/>
          <w:lang w:val="en-US"/>
        </w:rPr>
        <w:t>Ghaziabad, India</w:t>
      </w:r>
      <w:r w:rsidRPr="00C23EF5">
        <w:br/>
      </w:r>
      <w:hyperlink r:id="rId9">
        <w:r w:rsidRPr="00C23EF5">
          <w:rPr>
            <w:rStyle w:val="Hyperlink"/>
            <w:rFonts w:ascii="Times New Roman" w:eastAsia="Times New Roman" w:hAnsi="Times New Roman" w:cs="Times New Roman"/>
            <w:sz w:val="18"/>
            <w:szCs w:val="18"/>
            <w:lang w:val="en-US"/>
          </w:rPr>
          <w:t xml:space="preserve">shubhu2809as@gmail.com </w:t>
        </w:r>
      </w:hyperlink>
      <w:r w:rsidRPr="00C23EF5">
        <w:rPr>
          <w:rFonts w:ascii="Times New Roman" w:eastAsia="Times New Roman" w:hAnsi="Times New Roman" w:cs="Times New Roman"/>
          <w:sz w:val="18"/>
          <w:szCs w:val="18"/>
          <w:lang w:val="en-US"/>
        </w:rPr>
        <w:t xml:space="preserve"> </w:t>
      </w:r>
    </w:p>
    <w:p w14:paraId="483542E7" w14:textId="77777777" w:rsidR="005A2048" w:rsidRPr="00C23EF5" w:rsidRDefault="005A2048" w:rsidP="005A2048">
      <w:pPr>
        <w:spacing w:before="360" w:after="40" w:line="240" w:lineRule="auto"/>
        <w:jc w:val="center"/>
        <w:rPr>
          <w:rFonts w:ascii="Times New Roman" w:eastAsia="Times New Roman" w:hAnsi="Times New Roman" w:cs="Times New Roman"/>
          <w:sz w:val="22"/>
          <w:szCs w:val="22"/>
          <w:lang w:val="en-US"/>
        </w:rPr>
      </w:pPr>
      <w:r w:rsidRPr="00C23EF5">
        <w:rPr>
          <w:rFonts w:ascii="Times New Roman" w:eastAsia="Times New Roman" w:hAnsi="Times New Roman" w:cs="Times New Roman"/>
          <w:sz w:val="18"/>
          <w:szCs w:val="18"/>
          <w:lang w:val="en-US"/>
        </w:rPr>
        <w:t xml:space="preserve">Dev Varshney </w:t>
      </w:r>
      <w:r w:rsidRPr="00C23EF5">
        <w:br/>
      </w:r>
      <w:r w:rsidRPr="00C23EF5">
        <w:rPr>
          <w:rFonts w:ascii="Times New Roman" w:eastAsia="Times New Roman" w:hAnsi="Times New Roman" w:cs="Times New Roman"/>
          <w:sz w:val="18"/>
          <w:szCs w:val="18"/>
          <w:lang w:val="en-US"/>
        </w:rPr>
        <w:t xml:space="preserve">Computer science and Engineering </w:t>
      </w:r>
      <w:r w:rsidRPr="00C23EF5">
        <w:br/>
      </w:r>
      <w:r w:rsidRPr="00C23EF5">
        <w:rPr>
          <w:rFonts w:ascii="Times New Roman" w:eastAsia="Times New Roman" w:hAnsi="Times New Roman" w:cs="Times New Roman"/>
          <w:i/>
          <w:iCs/>
          <w:sz w:val="18"/>
          <w:szCs w:val="18"/>
          <w:lang w:val="en-US"/>
        </w:rPr>
        <w:t>Raj Kumar Goel Institute of Technology</w:t>
      </w:r>
      <w:r w:rsidRPr="00C23EF5">
        <w:br/>
      </w:r>
      <w:r w:rsidRPr="00C23EF5">
        <w:rPr>
          <w:rFonts w:ascii="Times New Roman" w:eastAsia="Times New Roman" w:hAnsi="Times New Roman" w:cs="Times New Roman"/>
          <w:sz w:val="18"/>
          <w:szCs w:val="18"/>
          <w:lang w:val="en-US"/>
        </w:rPr>
        <w:t>Ghaziabad, India</w:t>
      </w:r>
      <w:r w:rsidRPr="00C23EF5">
        <w:br/>
      </w:r>
      <w:hyperlink r:id="rId10">
        <w:r w:rsidRPr="00C23EF5">
          <w:rPr>
            <w:rStyle w:val="Hyperlink"/>
            <w:rFonts w:ascii="Times New Roman" w:eastAsia="Times New Roman" w:hAnsi="Times New Roman" w:cs="Times New Roman"/>
            <w:sz w:val="18"/>
            <w:szCs w:val="18"/>
            <w:lang w:val="en-US"/>
          </w:rPr>
          <w:t>varshney.dev.013@gmail.com</w:t>
        </w:r>
      </w:hyperlink>
    </w:p>
    <w:p w14:paraId="682E3DBA" w14:textId="3E547787" w:rsidR="005A2048" w:rsidRPr="00C23EF5" w:rsidRDefault="005A2048" w:rsidP="005A2048">
      <w:pPr>
        <w:spacing w:before="360" w:after="40" w:line="240" w:lineRule="auto"/>
        <w:jc w:val="center"/>
        <w:rPr>
          <w:rFonts w:ascii="Times New Roman" w:eastAsia="Times New Roman" w:hAnsi="Times New Roman" w:cs="Times New Roman"/>
          <w:sz w:val="18"/>
          <w:szCs w:val="18"/>
          <w:lang w:val="en-US"/>
        </w:rPr>
      </w:pPr>
    </w:p>
    <w:p w14:paraId="40508A58" w14:textId="6EBE400A" w:rsidR="005A2048" w:rsidRPr="00C23EF5" w:rsidRDefault="00D25BEA" w:rsidP="005A2048">
      <w:pPr>
        <w:spacing w:before="360" w:after="40" w:line="240" w:lineRule="auto"/>
        <w:jc w:val="center"/>
        <w:rPr>
          <w:lang w:val="en-US"/>
        </w:rPr>
      </w:pPr>
      <w:r w:rsidRPr="00C23EF5">
        <w:rPr>
          <w:rFonts w:ascii="Times New Roman" w:eastAsia="Times New Roman" w:hAnsi="Times New Roman" w:cs="Times New Roman"/>
          <w:sz w:val="18"/>
          <w:szCs w:val="18"/>
          <w:lang w:val="en-US"/>
        </w:rPr>
        <w:t xml:space="preserve"> </w:t>
      </w:r>
      <w:r w:rsidRPr="00C23EF5">
        <w:rPr>
          <w:lang w:val="en-US"/>
        </w:rPr>
        <w:br w:type="column"/>
      </w:r>
      <w:r w:rsidR="005A2048">
        <w:rPr>
          <w:rFonts w:ascii="Times New Roman" w:eastAsia="Times New Roman" w:hAnsi="Times New Roman" w:cs="Times New Roman"/>
          <w:sz w:val="18"/>
          <w:szCs w:val="18"/>
          <w:lang w:val="en-US"/>
        </w:rPr>
        <w:t>Dr. Vineet Shrivastava</w:t>
      </w:r>
      <w:r w:rsidR="005A2048" w:rsidRPr="00C23EF5">
        <w:br/>
      </w:r>
      <w:r w:rsidR="005A2048" w:rsidRPr="00C23EF5">
        <w:rPr>
          <w:rFonts w:ascii="Times New Roman" w:eastAsia="Times New Roman" w:hAnsi="Times New Roman" w:cs="Times New Roman"/>
          <w:sz w:val="18"/>
          <w:szCs w:val="18"/>
          <w:lang w:val="en-US"/>
        </w:rPr>
        <w:t>Computer Science &amp; Engineering</w:t>
      </w:r>
      <w:r w:rsidR="005A2048" w:rsidRPr="00C23EF5">
        <w:br/>
      </w:r>
      <w:r w:rsidR="005A2048" w:rsidRPr="00C23EF5">
        <w:rPr>
          <w:rFonts w:ascii="Times New Roman" w:eastAsia="Times New Roman" w:hAnsi="Times New Roman" w:cs="Times New Roman"/>
          <w:i/>
          <w:iCs/>
          <w:sz w:val="18"/>
          <w:szCs w:val="18"/>
          <w:lang w:val="en-US"/>
        </w:rPr>
        <w:t>Raj Kumar Goel Institute of Technology</w:t>
      </w:r>
      <w:r w:rsidR="005A2048" w:rsidRPr="00C23EF5">
        <w:br/>
      </w:r>
      <w:r w:rsidR="005A2048" w:rsidRPr="00C23EF5">
        <w:rPr>
          <w:rFonts w:ascii="Times New Roman" w:eastAsia="Times New Roman" w:hAnsi="Times New Roman" w:cs="Times New Roman"/>
          <w:sz w:val="18"/>
          <w:szCs w:val="18"/>
          <w:lang w:val="en-US"/>
        </w:rPr>
        <w:t>Ghaziabad, India</w:t>
      </w:r>
      <w:r w:rsidR="005A2048" w:rsidRPr="00C23EF5">
        <w:br/>
      </w:r>
      <w:hyperlink r:id="rId11" w:history="1">
        <w:r w:rsidR="005A2048" w:rsidRPr="00972EAE">
          <w:rPr>
            <w:rStyle w:val="Hyperlink"/>
            <w:rFonts w:ascii="Times New Roman" w:eastAsia="Times New Roman" w:hAnsi="Times New Roman" w:cs="Times New Roman"/>
            <w:sz w:val="18"/>
            <w:szCs w:val="18"/>
            <w:lang w:val="en-US"/>
          </w:rPr>
          <w:t>vineefcs@rkgit.edu.in</w:t>
        </w:r>
        <w:r w:rsidR="005A2048" w:rsidRPr="00972EAE">
          <w:rPr>
            <w:rStyle w:val="Hyperlink"/>
            <w:rFonts w:ascii="Times New Roman" w:eastAsia="Times New Roman" w:hAnsi="Times New Roman" w:cs="Times New Roman"/>
            <w:sz w:val="18"/>
            <w:szCs w:val="18"/>
            <w:lang w:val="en-US"/>
          </w:rPr>
          <w:t xml:space="preserve"> </w:t>
        </w:r>
      </w:hyperlink>
      <w:r w:rsidR="005A2048" w:rsidRPr="00C23EF5">
        <w:rPr>
          <w:rFonts w:ascii="Times New Roman" w:eastAsia="Times New Roman" w:hAnsi="Times New Roman" w:cs="Times New Roman"/>
          <w:sz w:val="18"/>
          <w:szCs w:val="18"/>
          <w:lang w:val="en-US"/>
        </w:rPr>
        <w:t xml:space="preserve"> </w:t>
      </w:r>
    </w:p>
    <w:p w14:paraId="21617D4C" w14:textId="08BD8205" w:rsidR="0AFB3C02" w:rsidRPr="00C23EF5" w:rsidRDefault="005A2048" w:rsidP="005A2048">
      <w:pPr>
        <w:spacing w:before="360" w:after="40" w:line="240" w:lineRule="auto"/>
        <w:jc w:val="center"/>
        <w:rPr>
          <w:rFonts w:ascii="Times New Roman" w:eastAsia="Times New Roman" w:hAnsi="Times New Roman" w:cs="Times New Roman"/>
          <w:sz w:val="22"/>
          <w:szCs w:val="22"/>
          <w:lang w:val="en-US"/>
        </w:rPr>
      </w:pPr>
      <w:r w:rsidRPr="00C23EF5">
        <w:rPr>
          <w:rFonts w:ascii="Times New Roman" w:eastAsia="Times New Roman" w:hAnsi="Times New Roman" w:cs="Times New Roman"/>
          <w:sz w:val="18"/>
          <w:szCs w:val="18"/>
          <w:lang w:val="en-US"/>
        </w:rPr>
        <w:t>D</w:t>
      </w:r>
      <w:r>
        <w:rPr>
          <w:rFonts w:ascii="Times New Roman" w:eastAsia="Times New Roman" w:hAnsi="Times New Roman" w:cs="Times New Roman"/>
          <w:sz w:val="18"/>
          <w:szCs w:val="18"/>
          <w:lang w:val="en-US"/>
        </w:rPr>
        <w:t>r. Devesh Garg</w:t>
      </w:r>
      <w:r w:rsidRPr="00C23EF5">
        <w:rPr>
          <w:rFonts w:ascii="Times New Roman" w:eastAsia="Times New Roman" w:hAnsi="Times New Roman" w:cs="Times New Roman"/>
          <w:sz w:val="18"/>
          <w:szCs w:val="18"/>
          <w:lang w:val="en-US"/>
        </w:rPr>
        <w:t xml:space="preserve"> </w:t>
      </w:r>
      <w:r w:rsidRPr="00C23EF5">
        <w:br/>
      </w:r>
      <w:r w:rsidRPr="00C23EF5">
        <w:rPr>
          <w:rFonts w:ascii="Times New Roman" w:eastAsia="Times New Roman" w:hAnsi="Times New Roman" w:cs="Times New Roman"/>
          <w:sz w:val="18"/>
          <w:szCs w:val="18"/>
          <w:lang w:val="en-US"/>
        </w:rPr>
        <w:t xml:space="preserve">Computer science and Engineering </w:t>
      </w:r>
      <w:r w:rsidRPr="00C23EF5">
        <w:br/>
      </w:r>
      <w:r w:rsidRPr="00C23EF5">
        <w:rPr>
          <w:rFonts w:ascii="Times New Roman" w:eastAsia="Times New Roman" w:hAnsi="Times New Roman" w:cs="Times New Roman"/>
          <w:i/>
          <w:iCs/>
          <w:sz w:val="18"/>
          <w:szCs w:val="18"/>
          <w:lang w:val="en-US"/>
        </w:rPr>
        <w:t>Raj Kumar Goel Institute of Technology</w:t>
      </w:r>
      <w:r w:rsidRPr="00C23EF5">
        <w:br/>
      </w:r>
      <w:r w:rsidRPr="00C23EF5">
        <w:rPr>
          <w:rFonts w:ascii="Times New Roman" w:eastAsia="Times New Roman" w:hAnsi="Times New Roman" w:cs="Times New Roman"/>
          <w:sz w:val="18"/>
          <w:szCs w:val="18"/>
          <w:lang w:val="en-US"/>
        </w:rPr>
        <w:t>Ghaziabad, India</w:t>
      </w:r>
      <w:r w:rsidRPr="00C23EF5">
        <w:br/>
      </w:r>
      <w:hyperlink r:id="rId12" w:history="1">
        <w:r w:rsidRPr="00972EAE">
          <w:rPr>
            <w:rStyle w:val="Hyperlink"/>
            <w:rFonts w:ascii="Times New Roman" w:eastAsia="Times New Roman" w:hAnsi="Times New Roman" w:cs="Times New Roman"/>
            <w:sz w:val="18"/>
            <w:szCs w:val="18"/>
            <w:lang w:val="en-US"/>
          </w:rPr>
          <w:t>deveshgarg07</w:t>
        </w:r>
        <w:r w:rsidRPr="00972EAE">
          <w:rPr>
            <w:rStyle w:val="Hyperlink"/>
            <w:rFonts w:ascii="Times New Roman" w:eastAsia="Times New Roman" w:hAnsi="Times New Roman" w:cs="Times New Roman"/>
            <w:sz w:val="18"/>
            <w:szCs w:val="18"/>
            <w:lang w:val="en-US"/>
          </w:rPr>
          <w:t>@gmail.com</w:t>
        </w:r>
      </w:hyperlink>
      <w:r w:rsidRPr="00C23EF5">
        <w:rPr>
          <w:rFonts w:ascii="Times New Roman" w:eastAsia="Times New Roman" w:hAnsi="Times New Roman" w:cs="Times New Roman"/>
          <w:sz w:val="22"/>
          <w:szCs w:val="22"/>
          <w:lang w:val="en-US"/>
        </w:rPr>
        <w:t xml:space="preserve"> </w:t>
      </w:r>
    </w:p>
    <w:p w14:paraId="672A6659" w14:textId="77777777" w:rsidR="005D5F9D" w:rsidRPr="00C23EF5" w:rsidRDefault="005D5F9D" w:rsidP="005A2048">
      <w:pPr>
        <w:spacing w:after="280"/>
        <w:rPr>
          <w:rFonts w:ascii="Times New Roman" w:eastAsia="Times New Roman" w:hAnsi="Times New Roman" w:cs="Times New Roman"/>
          <w:i/>
          <w:iCs/>
          <w:sz w:val="48"/>
          <w:szCs w:val="48"/>
        </w:rPr>
        <w:sectPr w:rsidR="005D5F9D" w:rsidRPr="00C23EF5">
          <w:type w:val="continuous"/>
          <w:pgSz w:w="12240" w:h="15840"/>
          <w:pgMar w:top="450" w:right="893" w:bottom="1440" w:left="893" w:header="720" w:footer="720" w:gutter="0"/>
          <w:cols w:num="3" w:space="720"/>
        </w:sectPr>
      </w:pPr>
    </w:p>
    <w:p w14:paraId="5024CBD4" w14:textId="4A2057CE" w:rsidR="005D5F9D" w:rsidRPr="00C23EF5" w:rsidRDefault="00D25BEA" w:rsidP="00AC14F4">
      <w:pPr>
        <w:spacing w:after="28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i/>
          <w:iCs/>
          <w:color w:val="000000" w:themeColor="text1"/>
          <w:sz w:val="20"/>
          <w:szCs w:val="20"/>
          <w:lang w:val="en-US"/>
        </w:rPr>
        <w:t>Abstract</w:t>
      </w:r>
      <w:r w:rsidR="000E52C1" w:rsidRPr="00C23EF5">
        <w:rPr>
          <w:rFonts w:ascii="Times New Roman" w:eastAsia="Times New Roman" w:hAnsi="Times New Roman" w:cs="Times New Roman"/>
          <w:sz w:val="20"/>
          <w:szCs w:val="20"/>
          <w:lang w:val="en-US"/>
        </w:rPr>
        <w:t>—</w:t>
      </w:r>
      <w:r w:rsidR="00AC14F4" w:rsidRPr="00AC14F4">
        <w:t xml:space="preserve"> </w:t>
      </w:r>
      <w:r w:rsidR="00AC14F4" w:rsidRPr="00AC14F4">
        <w:rPr>
          <w:rFonts w:ascii="Times New Roman" w:eastAsia="Times New Roman" w:hAnsi="Times New Roman" w:cs="Times New Roman"/>
          <w:sz w:val="20"/>
          <w:szCs w:val="20"/>
          <w:lang w:val="en-US"/>
        </w:rPr>
        <w:t xml:space="preserve">Emergency medical reaction duration acts as a pivotal factor in preserving patient survival. In metropolitan areas, ambulances regularly encounter major vehicle congestion which produces delayed arrivals and diminished care. Existing emergency traffic programs mainly rely on manual oversight or limited automobile tracking, lacking a common automation platform that links road infrastructure, automobiles, and cloud surveillance systems live. To solve this concern, this article presents </w:t>
      </w:r>
      <w:proofErr w:type="spellStart"/>
      <w:r w:rsidR="00AC14F4" w:rsidRPr="00AC14F4">
        <w:rPr>
          <w:rFonts w:ascii="Times New Roman" w:eastAsia="Times New Roman" w:hAnsi="Times New Roman" w:cs="Times New Roman"/>
          <w:sz w:val="20"/>
          <w:szCs w:val="20"/>
          <w:lang w:val="en-US"/>
        </w:rPr>
        <w:t>SmartResQ</w:t>
      </w:r>
      <w:proofErr w:type="spellEnd"/>
      <w:r w:rsidR="00AC14F4" w:rsidRPr="00AC14F4">
        <w:rPr>
          <w:rFonts w:ascii="Times New Roman" w:eastAsia="Times New Roman" w:hAnsi="Times New Roman" w:cs="Times New Roman"/>
          <w:sz w:val="20"/>
          <w:szCs w:val="20"/>
          <w:lang w:val="en-US"/>
        </w:rPr>
        <w:t>, an IoT</w:t>
      </w:r>
      <w:r w:rsidR="00AC14F4">
        <w:rPr>
          <w:rFonts w:ascii="Times New Roman" w:eastAsia="Times New Roman" w:hAnsi="Times New Roman" w:cs="Times New Roman"/>
          <w:sz w:val="20"/>
          <w:szCs w:val="20"/>
          <w:lang w:val="en-US"/>
        </w:rPr>
        <w:t>-</w:t>
      </w:r>
      <w:r w:rsidR="00AC14F4" w:rsidRPr="00AC14F4">
        <w:rPr>
          <w:rFonts w:ascii="Times New Roman" w:eastAsia="Times New Roman" w:hAnsi="Times New Roman" w:cs="Times New Roman"/>
          <w:sz w:val="20"/>
          <w:szCs w:val="20"/>
          <w:lang w:val="en-US"/>
        </w:rPr>
        <w:t>Cloud</w:t>
      </w:r>
      <w:r w:rsidR="00AC14F4">
        <w:rPr>
          <w:rFonts w:ascii="Times New Roman" w:eastAsia="Times New Roman" w:hAnsi="Times New Roman" w:cs="Times New Roman"/>
          <w:sz w:val="20"/>
          <w:szCs w:val="20"/>
          <w:lang w:val="en-US"/>
        </w:rPr>
        <w:t>-</w:t>
      </w:r>
      <w:r w:rsidR="00AC14F4" w:rsidRPr="00AC14F4">
        <w:rPr>
          <w:rFonts w:ascii="Times New Roman" w:eastAsia="Times New Roman" w:hAnsi="Times New Roman" w:cs="Times New Roman"/>
          <w:sz w:val="20"/>
          <w:szCs w:val="20"/>
          <w:lang w:val="en-US"/>
        </w:rPr>
        <w:t>Web unified system enabling fully robotic ambulance route passage through coordinated communication connecting a web-based driver module, a cloud service, and IoT-equipped intelligent poles. In the proposed solution, the ambulance operator triggers emergency status through a React-supported web portal, entering starting and terminal destinations. The operator’s current GPS location is continuously captured from the mobile’s sensor and relayed to a Node.js</w:t>
      </w:r>
      <w:r w:rsidR="00AC14F4">
        <w:rPr>
          <w:rFonts w:ascii="Times New Roman" w:eastAsia="Times New Roman" w:hAnsi="Times New Roman" w:cs="Times New Roman"/>
          <w:sz w:val="20"/>
          <w:szCs w:val="20"/>
          <w:lang w:val="en-US"/>
        </w:rPr>
        <w:t>-</w:t>
      </w:r>
      <w:r w:rsidR="00AC14F4" w:rsidRPr="00AC14F4">
        <w:rPr>
          <w:rFonts w:ascii="Times New Roman" w:eastAsia="Times New Roman" w:hAnsi="Times New Roman" w:cs="Times New Roman"/>
          <w:sz w:val="20"/>
          <w:szCs w:val="20"/>
          <w:lang w:val="en-US"/>
        </w:rPr>
        <w:t>Express backend service, which computes best routing and finds all listed smart poles using MongoDB records. The backend then addresses every smart pole via the EC200U GSM module, transmitting activation signals to the ESP32 microcontroller that manages local alerts such as LEDs or alarms. These actions warn nearby motorists to clear the way before the ambulance moves ahead. Prototype simulation and trials revealed rapid connectivity (&lt;2 seconds) with 60% less manual coordination delay.</w:t>
      </w:r>
    </w:p>
    <w:p w14:paraId="62941AA0" w14:textId="787AD336" w:rsidR="005D5F9D" w:rsidRPr="00C23EF5" w:rsidRDefault="00D25BEA" w:rsidP="12C44079">
      <w:pPr>
        <w:spacing w:before="240" w:after="240"/>
        <w:jc w:val="both"/>
        <w:rPr>
          <w:rFonts w:ascii="Times New Roman" w:eastAsia="Times New Roman" w:hAnsi="Times New Roman" w:cs="Times New Roman"/>
          <w:i/>
          <w:iCs/>
          <w:sz w:val="20"/>
          <w:szCs w:val="20"/>
        </w:rPr>
      </w:pPr>
      <w:r w:rsidRPr="00C23EF5">
        <w:rPr>
          <w:rFonts w:ascii="Times New Roman" w:eastAsia="Times New Roman" w:hAnsi="Times New Roman" w:cs="Times New Roman"/>
          <w:i/>
          <w:iCs/>
          <w:sz w:val="20"/>
          <w:szCs w:val="20"/>
        </w:rPr>
        <w:t>Keywords– Internet of Things (IoT), Smart Traffic Solutions, Emergency Vehicle Management, EC200U, ESP32, GSM Messaging, Cloud Integration Instant Tracking, Automated Lane Clearance</w:t>
      </w:r>
      <w:r w:rsidR="7BE0F02F" w:rsidRPr="00C23EF5">
        <w:rPr>
          <w:rFonts w:ascii="Times New Roman" w:eastAsia="Times New Roman" w:hAnsi="Times New Roman" w:cs="Times New Roman"/>
          <w:i/>
          <w:iCs/>
          <w:sz w:val="20"/>
          <w:szCs w:val="20"/>
        </w:rPr>
        <w:t>, Smart Street Light Retrofitting</w:t>
      </w:r>
    </w:p>
    <w:p w14:paraId="3E7A9F1C" w14:textId="77777777" w:rsidR="005D5F9D" w:rsidRDefault="00D25BEA">
      <w:pPr>
        <w:pStyle w:val="Heading1"/>
        <w:numPr>
          <w:ilvl w:val="0"/>
          <w:numId w:val="13"/>
        </w:numPr>
        <w:spacing w:before="160"/>
        <w:jc w:val="center"/>
        <w:rPr>
          <w:rFonts w:ascii="Times New Roman" w:eastAsia="Times New Roman" w:hAnsi="Times New Roman" w:cs="Times New Roman"/>
          <w:b/>
          <w:bCs/>
          <w:smallCaps/>
          <w:color w:val="000000" w:themeColor="text1"/>
          <w:sz w:val="20"/>
          <w:szCs w:val="20"/>
        </w:rPr>
      </w:pPr>
      <w:r w:rsidRPr="00FF4918">
        <w:rPr>
          <w:rFonts w:ascii="Times New Roman" w:eastAsia="Times New Roman" w:hAnsi="Times New Roman" w:cs="Times New Roman"/>
          <w:b/>
          <w:bCs/>
          <w:smallCaps/>
          <w:color w:val="000000" w:themeColor="text1"/>
          <w:sz w:val="20"/>
          <w:szCs w:val="20"/>
        </w:rPr>
        <w:t>Introduction</w:t>
      </w:r>
    </w:p>
    <w:p w14:paraId="23C08DC0" w14:textId="77777777" w:rsidR="00AC14F4" w:rsidRDefault="00AC14F4" w:rsidP="00AC14F4">
      <w:pPr>
        <w:jc w:val="both"/>
        <w:rPr>
          <w:rFonts w:ascii="Times New Roman" w:hAnsi="Times New Roman" w:cs="Times New Roman"/>
          <w:sz w:val="20"/>
          <w:szCs w:val="20"/>
        </w:rPr>
      </w:pPr>
      <w:r w:rsidRPr="00AC14F4">
        <w:rPr>
          <w:rFonts w:ascii="Times New Roman" w:hAnsi="Times New Roman" w:cs="Times New Roman"/>
          <w:sz w:val="20"/>
          <w:szCs w:val="20"/>
        </w:rPr>
        <w:t xml:space="preserve">In today’s bustling urban environments, emergency medical units often struggle against severe road congestion and </w:t>
      </w:r>
      <w:r w:rsidRPr="00AC14F4">
        <w:rPr>
          <w:rFonts w:ascii="Times New Roman" w:hAnsi="Times New Roman" w:cs="Times New Roman"/>
          <w:sz w:val="20"/>
          <w:szCs w:val="20"/>
        </w:rPr>
        <w:t xml:space="preserve">inefficient communication links between vehicles, infrastructure, and monitoring centers. These challenges frequently result in delayed ambulance arrivals, jeopardizing the survival of patients in life-threatening scenarios where each second carries weight. Conventional GPS-based navigation tools primarily emphasize path tracking, offering minimal support for dynamic traffic clearance. The lack of an automated, unified communication bridge between ambulances and road systems continues to hinder rapid emergency responses. </w:t>
      </w:r>
    </w:p>
    <w:p w14:paraId="7DBE1E7E" w14:textId="7C33F63C" w:rsidR="00AC14F4" w:rsidRPr="00AC14F4" w:rsidRDefault="00AC14F4" w:rsidP="00AC14F4">
      <w:pPr>
        <w:jc w:val="both"/>
        <w:rPr>
          <w:rFonts w:ascii="Times New Roman" w:hAnsi="Times New Roman" w:cs="Times New Roman"/>
          <w:sz w:val="20"/>
          <w:szCs w:val="20"/>
        </w:rPr>
      </w:pPr>
      <w:r w:rsidRPr="00AC14F4">
        <w:rPr>
          <w:rFonts w:ascii="Times New Roman" w:hAnsi="Times New Roman" w:cs="Times New Roman"/>
          <w:sz w:val="20"/>
          <w:szCs w:val="20"/>
        </w:rPr>
        <w:t xml:space="preserve">To overcome this gap, emerging integrations of the Internet of Things (IoT), cloud computing, and web-driven interfaces are enabling the design of intelligent traffic ecosystems. Building upon these technologies, this study introduces </w:t>
      </w:r>
      <w:proofErr w:type="spellStart"/>
      <w:r w:rsidRPr="00AC14F4">
        <w:rPr>
          <w:rFonts w:ascii="Times New Roman" w:hAnsi="Times New Roman" w:cs="Times New Roman"/>
          <w:sz w:val="20"/>
          <w:szCs w:val="20"/>
        </w:rPr>
        <w:t>SmartResQ</w:t>
      </w:r>
      <w:proofErr w:type="spellEnd"/>
      <w:r>
        <w:rPr>
          <w:rFonts w:ascii="Times New Roman" w:hAnsi="Times New Roman" w:cs="Times New Roman"/>
          <w:sz w:val="20"/>
          <w:szCs w:val="20"/>
        </w:rPr>
        <w:t xml:space="preserve"> </w:t>
      </w:r>
      <w:r w:rsidRPr="00AC14F4">
        <w:rPr>
          <w:rFonts w:ascii="Times New Roman" w:hAnsi="Times New Roman" w:cs="Times New Roman"/>
          <w:sz w:val="20"/>
          <w:szCs w:val="20"/>
        </w:rPr>
        <w:t>an IoT</w:t>
      </w:r>
      <w:r>
        <w:rPr>
          <w:rFonts w:ascii="Times New Roman" w:hAnsi="Times New Roman" w:cs="Times New Roman"/>
          <w:sz w:val="20"/>
          <w:szCs w:val="20"/>
        </w:rPr>
        <w:t>-</w:t>
      </w:r>
      <w:r w:rsidRPr="00AC14F4">
        <w:rPr>
          <w:rFonts w:ascii="Times New Roman" w:hAnsi="Times New Roman" w:cs="Times New Roman"/>
          <w:sz w:val="20"/>
          <w:szCs w:val="20"/>
        </w:rPr>
        <w:t>Clou</w:t>
      </w:r>
      <w:r>
        <w:rPr>
          <w:rFonts w:ascii="Times New Roman" w:hAnsi="Times New Roman" w:cs="Times New Roman"/>
          <w:sz w:val="20"/>
          <w:szCs w:val="20"/>
        </w:rPr>
        <w:t>-</w:t>
      </w:r>
      <w:r w:rsidRPr="00AC14F4">
        <w:rPr>
          <w:rFonts w:ascii="Times New Roman" w:hAnsi="Times New Roman" w:cs="Times New Roman"/>
          <w:sz w:val="20"/>
          <w:szCs w:val="20"/>
        </w:rPr>
        <w:t>Web collaborative platform designed to automate ambulance passage through harmonized communication among web modules, cloud servers, and IoT-based smart poles distributed through urban networks. During emergencies, a driver activates a React-supported portal that captures live GPS data and transmits it to a Node.js</w:t>
      </w:r>
      <w:r>
        <w:rPr>
          <w:rFonts w:ascii="Times New Roman" w:hAnsi="Times New Roman" w:cs="Times New Roman"/>
          <w:sz w:val="20"/>
          <w:szCs w:val="20"/>
        </w:rPr>
        <w:t>-</w:t>
      </w:r>
      <w:r w:rsidRPr="00AC14F4">
        <w:rPr>
          <w:rFonts w:ascii="Times New Roman" w:hAnsi="Times New Roman" w:cs="Times New Roman"/>
          <w:sz w:val="20"/>
          <w:szCs w:val="20"/>
        </w:rPr>
        <w:t xml:space="preserve">Express backend. The service computes optimal routing via Google Maps API and engages EC200U-enabled poles through ESP32 controllers to trigger lane-clearing alerts. A cloud dashboard ensures live system visualization. Experimental validation confirmed swift synchronization and substantial reduction in coordination delays, showcasing </w:t>
      </w:r>
      <w:proofErr w:type="spellStart"/>
      <w:r w:rsidRPr="00AC14F4">
        <w:rPr>
          <w:rFonts w:ascii="Times New Roman" w:hAnsi="Times New Roman" w:cs="Times New Roman"/>
          <w:sz w:val="20"/>
          <w:szCs w:val="20"/>
        </w:rPr>
        <w:t>SmartResQ’s</w:t>
      </w:r>
      <w:proofErr w:type="spellEnd"/>
      <w:r w:rsidRPr="00AC14F4">
        <w:rPr>
          <w:rFonts w:ascii="Times New Roman" w:hAnsi="Times New Roman" w:cs="Times New Roman"/>
          <w:sz w:val="20"/>
          <w:szCs w:val="20"/>
        </w:rPr>
        <w:t xml:space="preserve"> potential in futuristic urban healthcare </w:t>
      </w:r>
      <w:proofErr w:type="gramStart"/>
      <w:r w:rsidRPr="00AC14F4">
        <w:rPr>
          <w:rFonts w:ascii="Times New Roman" w:hAnsi="Times New Roman" w:cs="Times New Roman"/>
          <w:sz w:val="20"/>
          <w:szCs w:val="20"/>
        </w:rPr>
        <w:t>mobility</w:t>
      </w:r>
      <w:r w:rsidR="00846895">
        <w:rPr>
          <w:rFonts w:ascii="Times New Roman" w:hAnsi="Times New Roman" w:cs="Times New Roman"/>
          <w:sz w:val="20"/>
          <w:szCs w:val="20"/>
        </w:rPr>
        <w:t>[</w:t>
      </w:r>
      <w:proofErr w:type="gramEnd"/>
      <w:r w:rsidR="00846895">
        <w:rPr>
          <w:rFonts w:ascii="Times New Roman" w:hAnsi="Times New Roman" w:cs="Times New Roman"/>
          <w:sz w:val="20"/>
          <w:szCs w:val="20"/>
        </w:rPr>
        <w:t>6]</w:t>
      </w:r>
      <w:r w:rsidRPr="00AC14F4">
        <w:rPr>
          <w:rFonts w:ascii="Times New Roman" w:hAnsi="Times New Roman" w:cs="Times New Roman"/>
          <w:sz w:val="20"/>
          <w:szCs w:val="20"/>
        </w:rPr>
        <w:t>.</w:t>
      </w:r>
    </w:p>
    <w:p w14:paraId="030E505B" w14:textId="77777777" w:rsidR="005D5F9D" w:rsidRPr="00FF4918" w:rsidRDefault="00D25BEA">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FF4918">
        <w:rPr>
          <w:rFonts w:ascii="Times New Roman" w:eastAsia="Times New Roman" w:hAnsi="Times New Roman" w:cs="Times New Roman"/>
          <w:b/>
          <w:bCs/>
          <w:smallCaps/>
          <w:color w:val="000000" w:themeColor="text1"/>
          <w:sz w:val="20"/>
          <w:szCs w:val="20"/>
        </w:rPr>
        <w:t>Related work</w:t>
      </w:r>
    </w:p>
    <w:p w14:paraId="5965A559" w14:textId="3FC27F31" w:rsidR="005D5F9D" w:rsidRPr="00C23EF5" w:rsidRDefault="00D25BEA" w:rsidP="003805E4">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integration of IoT and cloud</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based technologies into traffic management has drawn considerable research interest over the past decade. Several systems have been designed to assist emergency vehicles by either controlling traffic signals or tracking ambulances using GPS and GSM modules. Nevertheless, most proposed approaches focus on isolated </w:t>
      </w:r>
      <w:r w:rsidRPr="00C23EF5">
        <w:rPr>
          <w:rFonts w:ascii="Times New Roman" w:eastAsia="Times New Roman" w:hAnsi="Times New Roman" w:cs="Times New Roman"/>
          <w:sz w:val="20"/>
          <w:szCs w:val="20"/>
          <w:lang w:val="en-US"/>
        </w:rPr>
        <w:lastRenderedPageBreak/>
        <w:t>system components instead of creating a fully integrated, real</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time communication network that connects vehicles, infrastructure, and monitoring authorities.</w:t>
      </w:r>
    </w:p>
    <w:p w14:paraId="30094C13" w14:textId="77777777" w:rsidR="00AC14F4"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Kumar et al. [1] developed an IoT</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enabled RFID and GSM</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based traffic signal control method that detects emergency vehicles and overrides traffic lights to prioritize their movement. Even though effective at intersections, this solution lacked scalability and real</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time synchronization across diverse routes. Likewise, Sharma et al. [2] </w:t>
      </w:r>
      <w:r w:rsidR="5F74CDCD" w:rsidRPr="00C23EF5">
        <w:rPr>
          <w:rFonts w:ascii="Times New Roman" w:eastAsia="Times New Roman" w:hAnsi="Times New Roman" w:cs="Times New Roman"/>
          <w:sz w:val="20"/>
          <w:szCs w:val="20"/>
          <w:lang w:val="en-US"/>
        </w:rPr>
        <w:t>suggested</w:t>
      </w:r>
      <w:r w:rsidRPr="00C23EF5">
        <w:rPr>
          <w:rFonts w:ascii="Times New Roman" w:eastAsia="Times New Roman" w:hAnsi="Times New Roman" w:cs="Times New Roman"/>
          <w:sz w:val="20"/>
          <w:szCs w:val="20"/>
          <w:lang w:val="en-US"/>
        </w:rPr>
        <w:t xml:space="preserve"> a GPS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GSM tracking scheme for monitoring ambulance positions and delivering alerts to hospitals. The system efficiently located vehicles but could not automate lane clearance since it missed interaction with traffic infrastructure</w:t>
      </w:r>
    </w:p>
    <w:p w14:paraId="45A8F651" w14:textId="0F0AE53F" w:rsidR="005D5F9D" w:rsidRPr="00C23EF5" w:rsidRDefault="00D25BEA" w:rsidP="003805E4">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Reddy et al. [3] engineered an IR sensor–driven emergency vehicle detection strategy that triggered signal changes near approaching ambulances. While this reduced manual intervention, the </w:t>
      </w:r>
      <w:r w:rsidR="6EAF502C" w:rsidRPr="00C23EF5">
        <w:rPr>
          <w:rFonts w:ascii="Times New Roman" w:eastAsia="Times New Roman" w:hAnsi="Times New Roman" w:cs="Times New Roman"/>
          <w:sz w:val="20"/>
          <w:szCs w:val="20"/>
          <w:lang w:val="en-US"/>
        </w:rPr>
        <w:t>dependence on</w:t>
      </w:r>
      <w:r w:rsidRPr="00C23EF5">
        <w:rPr>
          <w:rFonts w:ascii="Times New Roman" w:eastAsia="Times New Roman" w:hAnsi="Times New Roman" w:cs="Times New Roman"/>
          <w:sz w:val="20"/>
          <w:szCs w:val="20"/>
          <w:lang w:val="en-US"/>
        </w:rPr>
        <w:t xml:space="preserve"> </w:t>
      </w:r>
      <w:r w:rsidR="695841F0" w:rsidRPr="00C23EF5">
        <w:rPr>
          <w:rFonts w:ascii="Times New Roman" w:eastAsia="Times New Roman" w:hAnsi="Times New Roman" w:cs="Times New Roman"/>
          <w:sz w:val="20"/>
          <w:szCs w:val="20"/>
          <w:lang w:val="en-US"/>
        </w:rPr>
        <w:t>online</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of</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sight IR detection limited its range and made it unsuited for dense urban regions. Thakur et al [4] presented a Node</w:t>
      </w:r>
      <w:r w:rsidR="000E52C1">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MCU</w:t>
      </w:r>
      <w:r w:rsidR="000E52C1">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powered smart traffic control system that employed Wi</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Fi units to relay messages between vehicles and signal controllers. Although allowing </w:t>
      </w:r>
      <w:r w:rsidR="000E52C1" w:rsidRPr="00C23EF5">
        <w:rPr>
          <w:rFonts w:ascii="Times New Roman" w:eastAsia="Times New Roman" w:hAnsi="Times New Roman" w:cs="Times New Roman"/>
          <w:sz w:val="20"/>
          <w:szCs w:val="20"/>
          <w:lang w:val="en-US"/>
        </w:rPr>
        <w:t>two-sided</w:t>
      </w:r>
      <w:r w:rsidRPr="00C23EF5">
        <w:rPr>
          <w:rFonts w:ascii="Times New Roman" w:eastAsia="Times New Roman" w:hAnsi="Times New Roman" w:cs="Times New Roman"/>
          <w:sz w:val="20"/>
          <w:szCs w:val="20"/>
          <w:lang w:val="en-US"/>
        </w:rPr>
        <w:t xml:space="preserve"> communication, the reliance on Wi</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Fi restricted system reliability in broader deployments.</w:t>
      </w:r>
    </w:p>
    <w:p w14:paraId="14BC1D8D" w14:textId="2204865C"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Ahmed et al. [5] produced a </w:t>
      </w:r>
      <w:r w:rsidR="000E52C1" w:rsidRPr="00C23EF5">
        <w:rPr>
          <w:rFonts w:ascii="Times New Roman" w:eastAsia="Times New Roman" w:hAnsi="Times New Roman" w:cs="Times New Roman"/>
          <w:sz w:val="20"/>
          <w:szCs w:val="20"/>
        </w:rPr>
        <w:t>cloud linked</w:t>
      </w:r>
      <w:r w:rsidRPr="00C23EF5">
        <w:rPr>
          <w:rFonts w:ascii="Times New Roman" w:eastAsia="Times New Roman" w:hAnsi="Times New Roman" w:cs="Times New Roman"/>
          <w:sz w:val="20"/>
          <w:szCs w:val="20"/>
        </w:rPr>
        <w:t xml:space="preserve"> IoT framework for live emergency response by utilizing MQTT protocols. Their construct yielded efficient data transmission but lacked an accessible interface for emergency workers and did not enable full route visualization or field hardware control.</w:t>
      </w:r>
    </w:p>
    <w:p w14:paraId="24F17DA6" w14:textId="2FBCB55A"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Despite these innovations, most existing methods either specialize in vehicle tracking, signal manipulation, or data observation independently. There</w:t>
      </w:r>
      <w:r w:rsidR="000E52C1">
        <w:rPr>
          <w:rFonts w:ascii="Times New Roman" w:eastAsia="Times New Roman" w:hAnsi="Times New Roman" w:cs="Times New Roman"/>
          <w:sz w:val="20"/>
          <w:szCs w:val="20"/>
          <w:lang w:val="en-US"/>
        </w:rPr>
        <w:t xml:space="preserve"> i</w:t>
      </w:r>
      <w:r w:rsidRPr="00C23EF5">
        <w:rPr>
          <w:rFonts w:ascii="Times New Roman" w:eastAsia="Times New Roman" w:hAnsi="Times New Roman" w:cs="Times New Roman"/>
          <w:sz w:val="20"/>
          <w:szCs w:val="20"/>
          <w:lang w:val="en-US"/>
        </w:rPr>
        <w:t xml:space="preserve">s still a </w:t>
      </w:r>
      <w:r w:rsidR="00AC14F4" w:rsidRPr="00C23EF5">
        <w:rPr>
          <w:rFonts w:ascii="Times New Roman" w:eastAsia="Times New Roman" w:hAnsi="Times New Roman" w:cs="Times New Roman"/>
          <w:sz w:val="20"/>
          <w:szCs w:val="20"/>
          <w:lang w:val="en-US"/>
        </w:rPr>
        <w:t>gap</w:t>
      </w:r>
      <w:r w:rsidR="00AC14F4">
        <w:rPr>
          <w:rFonts w:ascii="Times New Roman" w:eastAsia="Times New Roman" w:hAnsi="Times New Roman" w:cs="Times New Roman"/>
          <w:sz w:val="20"/>
          <w:szCs w:val="20"/>
          <w:lang w:val="en-US"/>
        </w:rPr>
        <w:t xml:space="preserve"> a</w:t>
      </w:r>
      <w:r w:rsidRPr="00C23EF5">
        <w:rPr>
          <w:rFonts w:ascii="Times New Roman" w:eastAsia="Times New Roman" w:hAnsi="Times New Roman" w:cs="Times New Roman"/>
          <w:sz w:val="20"/>
          <w:szCs w:val="20"/>
          <w:lang w:val="en-US"/>
        </w:rPr>
        <w:t xml:space="preserve"> comprehensive architecture that enables joint coordination among ambulances, roadside IoT systems, and cloud servers. Moreover, previous models often require external APIs or manual input, increasing </w:t>
      </w:r>
      <w:r w:rsidR="7E48FBBF" w:rsidRPr="00C23EF5">
        <w:rPr>
          <w:rFonts w:ascii="Times New Roman" w:eastAsia="Times New Roman" w:hAnsi="Times New Roman" w:cs="Times New Roman"/>
          <w:sz w:val="20"/>
          <w:szCs w:val="20"/>
          <w:lang w:val="en-US"/>
        </w:rPr>
        <w:t>latency,</w:t>
      </w:r>
      <w:r w:rsidRPr="00C23EF5">
        <w:rPr>
          <w:rFonts w:ascii="Times New Roman" w:eastAsia="Times New Roman" w:hAnsi="Times New Roman" w:cs="Times New Roman"/>
          <w:sz w:val="20"/>
          <w:szCs w:val="20"/>
          <w:lang w:val="en-US"/>
        </w:rPr>
        <w:t xml:space="preserve"> and decreasing reliability in urgent scenarios.</w:t>
      </w:r>
    </w:p>
    <w:p w14:paraId="1A3356A3" w14:textId="6CD19809"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proposed SmartResQ system tackles these shortcomings through a web–cloud–IoT integrated structure, establishing automated, two</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way communication among ambulances, the cloud backend, and intelligent poles on the chosen route. By using React for the frontend, Node.js–Express for backend control, and MongoDB for </w:t>
      </w:r>
      <w:r w:rsidR="000E52C1" w:rsidRPr="00C23EF5">
        <w:rPr>
          <w:rFonts w:ascii="Times New Roman" w:eastAsia="Times New Roman" w:hAnsi="Times New Roman" w:cs="Times New Roman"/>
          <w:sz w:val="20"/>
          <w:szCs w:val="20"/>
          <w:lang w:val="en-US"/>
        </w:rPr>
        <w:t>real-time</w:t>
      </w:r>
      <w:r w:rsidRPr="00C23EF5">
        <w:rPr>
          <w:rFonts w:ascii="Times New Roman" w:eastAsia="Times New Roman" w:hAnsi="Times New Roman" w:cs="Times New Roman"/>
          <w:sz w:val="20"/>
          <w:szCs w:val="20"/>
          <w:lang w:val="en-US"/>
        </w:rPr>
        <w:t xml:space="preserve"> data storage,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xml:space="preserve"> delivers smooth operation across all tiers. Using EC200U GSM modules and ESP32 microcontrollers </w:t>
      </w:r>
      <w:r w:rsidR="7FA2B1CE" w:rsidRPr="00C23EF5">
        <w:rPr>
          <w:rFonts w:ascii="Times New Roman" w:eastAsia="Times New Roman" w:hAnsi="Times New Roman" w:cs="Times New Roman"/>
          <w:sz w:val="20"/>
          <w:szCs w:val="20"/>
          <w:lang w:val="en-US"/>
        </w:rPr>
        <w:t>enable</w:t>
      </w:r>
      <w:r w:rsidRPr="00C23EF5">
        <w:rPr>
          <w:rFonts w:ascii="Times New Roman" w:eastAsia="Times New Roman" w:hAnsi="Times New Roman" w:cs="Times New Roman"/>
          <w:sz w:val="20"/>
          <w:szCs w:val="20"/>
          <w:lang w:val="en-US"/>
        </w:rPr>
        <w:t xml:space="preserve"> direct, fast field device activation, promoting stronger and more consistent emergency lane management compared to conventional approaches.</w:t>
      </w:r>
    </w:p>
    <w:p w14:paraId="69E49277" w14:textId="77777777" w:rsidR="005D5F9D" w:rsidRPr="00FF4918" w:rsidRDefault="00D25BEA">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FF4918">
        <w:rPr>
          <w:rFonts w:ascii="Times New Roman" w:eastAsia="Times New Roman" w:hAnsi="Times New Roman" w:cs="Times New Roman"/>
          <w:b/>
          <w:bCs/>
          <w:smallCaps/>
          <w:color w:val="000000" w:themeColor="text1"/>
          <w:sz w:val="20"/>
          <w:szCs w:val="20"/>
        </w:rPr>
        <w:t>System Architecture and Workflow</w:t>
      </w:r>
    </w:p>
    <w:p w14:paraId="6DD50C7F" w14:textId="1E0599BF" w:rsidR="38AF6A0A" w:rsidRPr="00FF4918" w:rsidRDefault="38AF6A0A" w:rsidP="003805E4">
      <w:pPr>
        <w:spacing w:after="240"/>
        <w:jc w:val="both"/>
        <w:rPr>
          <w:rFonts w:ascii="Times New Roman" w:eastAsia="Times New Roman" w:hAnsi="Times New Roman" w:cs="Times New Roman"/>
          <w:sz w:val="20"/>
          <w:szCs w:val="20"/>
          <w:lang w:val="en-US"/>
        </w:rPr>
      </w:pPr>
      <w:r w:rsidRPr="00FF4918">
        <w:rPr>
          <w:rFonts w:ascii="Times New Roman" w:eastAsia="Times New Roman" w:hAnsi="Times New Roman" w:cs="Times New Roman"/>
          <w:sz w:val="20"/>
          <w:szCs w:val="20"/>
          <w:lang w:val="en-US"/>
        </w:rPr>
        <w:t xml:space="preserve">The </w:t>
      </w:r>
      <w:proofErr w:type="spellStart"/>
      <w:r w:rsidRPr="00FF4918">
        <w:rPr>
          <w:rFonts w:ascii="Times New Roman" w:eastAsia="Times New Roman" w:hAnsi="Times New Roman" w:cs="Times New Roman"/>
          <w:sz w:val="20"/>
          <w:szCs w:val="20"/>
          <w:lang w:val="en-US"/>
        </w:rPr>
        <w:t>SmartResQ</w:t>
      </w:r>
      <w:proofErr w:type="spellEnd"/>
      <w:r w:rsidRPr="00FF4918">
        <w:rPr>
          <w:rFonts w:ascii="Times New Roman" w:eastAsia="Times New Roman" w:hAnsi="Times New Roman" w:cs="Times New Roman"/>
          <w:sz w:val="20"/>
          <w:szCs w:val="20"/>
          <w:lang w:val="en-US"/>
        </w:rPr>
        <w:t xml:space="preserve"> architecture combines web</w:t>
      </w:r>
      <w:r w:rsidR="000E52C1">
        <w:rPr>
          <w:rFonts w:ascii="Times New Roman" w:eastAsia="Times New Roman" w:hAnsi="Times New Roman" w:cs="Times New Roman"/>
          <w:sz w:val="20"/>
          <w:szCs w:val="20"/>
          <w:lang w:val="en-US"/>
        </w:rPr>
        <w:t>-</w:t>
      </w:r>
      <w:r w:rsidRPr="00FF4918">
        <w:rPr>
          <w:rFonts w:ascii="Times New Roman" w:eastAsia="Times New Roman" w:hAnsi="Times New Roman" w:cs="Times New Roman"/>
          <w:sz w:val="20"/>
          <w:szCs w:val="20"/>
          <w:lang w:val="en-US"/>
        </w:rPr>
        <w:t>based control, cloud processing, and IoT</w:t>
      </w:r>
      <w:r w:rsidR="000E52C1">
        <w:rPr>
          <w:rFonts w:ascii="Times New Roman" w:eastAsia="Times New Roman" w:hAnsi="Times New Roman" w:cs="Times New Roman"/>
          <w:sz w:val="20"/>
          <w:szCs w:val="20"/>
          <w:lang w:val="en-US"/>
        </w:rPr>
        <w:t>-</w:t>
      </w:r>
      <w:r w:rsidRPr="00FF4918">
        <w:rPr>
          <w:rFonts w:ascii="Times New Roman" w:eastAsia="Times New Roman" w:hAnsi="Times New Roman" w:cs="Times New Roman"/>
          <w:sz w:val="20"/>
          <w:szCs w:val="20"/>
          <w:lang w:val="en-US"/>
        </w:rPr>
        <w:t>enabled streetlight integration to automate ambulance lane clearance</w:t>
      </w:r>
      <w:r w:rsidR="00ED3B96">
        <w:rPr>
          <w:rFonts w:ascii="Times New Roman" w:eastAsia="Times New Roman" w:hAnsi="Times New Roman" w:cs="Times New Roman"/>
          <w:sz w:val="20"/>
          <w:szCs w:val="20"/>
          <w:lang w:val="en-US"/>
        </w:rPr>
        <w:t xml:space="preserve"> </w:t>
      </w:r>
      <w:r w:rsidR="00846895">
        <w:rPr>
          <w:rFonts w:ascii="Times New Roman" w:eastAsia="Times New Roman" w:hAnsi="Times New Roman" w:cs="Times New Roman"/>
          <w:sz w:val="20"/>
          <w:szCs w:val="20"/>
          <w:lang w:val="en-US"/>
        </w:rPr>
        <w:t>[7]</w:t>
      </w:r>
      <w:r w:rsidRPr="00FF4918">
        <w:rPr>
          <w:rFonts w:ascii="Times New Roman" w:eastAsia="Times New Roman" w:hAnsi="Times New Roman" w:cs="Times New Roman"/>
          <w:sz w:val="20"/>
          <w:szCs w:val="20"/>
          <w:lang w:val="en-US"/>
        </w:rPr>
        <w:t>. The system makes use of the current streetlight infrastructure rather than installing new poles, turning every pole in the ambulance's path into an Internet of Things node. These poles can now receive real</w:t>
      </w:r>
      <w:r w:rsidR="000E52C1">
        <w:rPr>
          <w:rFonts w:ascii="Times New Roman" w:eastAsia="Times New Roman" w:hAnsi="Times New Roman" w:cs="Times New Roman"/>
          <w:sz w:val="20"/>
          <w:szCs w:val="20"/>
          <w:lang w:val="en-US"/>
        </w:rPr>
        <w:t>-</w:t>
      </w:r>
      <w:r w:rsidRPr="00FF4918">
        <w:rPr>
          <w:rFonts w:ascii="Times New Roman" w:eastAsia="Times New Roman" w:hAnsi="Times New Roman" w:cs="Times New Roman"/>
          <w:sz w:val="20"/>
          <w:szCs w:val="20"/>
          <w:lang w:val="en-US"/>
        </w:rPr>
        <w:t>time activation commands from the backend thanks to a retrofitted ESP32 microcontroller and EC200U GSM module. To warn surrounding cars and pedestrians to move out of the lane, the microcontroller powers the buzzer and LED flasher circuits mounted on the pole. Without the need for additional physical installations, this method guarantees low latency, low cost, and high scalability.</w:t>
      </w:r>
    </w:p>
    <w:p w14:paraId="4F55DB2B" w14:textId="77777777" w:rsidR="00AC14F4" w:rsidRDefault="00D25BEA" w:rsidP="003805E4">
      <w:pPr>
        <w:numPr>
          <w:ilvl w:val="0"/>
          <w:numId w:val="9"/>
        </w:numPr>
        <w:pBdr>
          <w:top w:val="nil"/>
          <w:left w:val="nil"/>
          <w:bottom w:val="nil"/>
          <w:right w:val="nil"/>
          <w:between w:val="nil"/>
        </w:pBdr>
        <w:spacing w:before="240" w:after="0"/>
        <w:jc w:val="both"/>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Overall System Design</w:t>
      </w:r>
    </w:p>
    <w:p w14:paraId="2D3085C6" w14:textId="1420F4A3" w:rsidR="005D5F9D" w:rsidRPr="00AC14F4" w:rsidRDefault="00D25BEA" w:rsidP="003805E4">
      <w:pPr>
        <w:pBdr>
          <w:top w:val="nil"/>
          <w:left w:val="nil"/>
          <w:bottom w:val="nil"/>
          <w:right w:val="nil"/>
          <w:between w:val="nil"/>
        </w:pBdr>
        <w:spacing w:after="0"/>
        <w:ind w:left="720"/>
        <w:jc w:val="both"/>
        <w:rPr>
          <w:rFonts w:ascii="Times New Roman" w:eastAsia="Times New Roman" w:hAnsi="Times New Roman" w:cs="Times New Roman"/>
          <w:i/>
          <w:iCs/>
          <w:color w:val="000000"/>
          <w:sz w:val="20"/>
          <w:szCs w:val="20"/>
        </w:rPr>
      </w:pPr>
      <w:r w:rsidRPr="00AC14F4">
        <w:rPr>
          <w:rFonts w:ascii="Times New Roman" w:eastAsia="Times New Roman" w:hAnsi="Times New Roman" w:cs="Times New Roman"/>
          <w:sz w:val="20"/>
          <w:szCs w:val="20"/>
        </w:rPr>
        <w:t>The complete system consists of four interconnected subsystems:</w:t>
      </w:r>
    </w:p>
    <w:p w14:paraId="12A8F872" w14:textId="6CB82C4A" w:rsidR="005D5F9D" w:rsidRPr="00FF4918" w:rsidRDefault="00D25BEA" w:rsidP="003805E4">
      <w:pPr>
        <w:pStyle w:val="ListParagraph"/>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FF4918">
        <w:rPr>
          <w:rFonts w:ascii="Times New Roman" w:eastAsia="Times New Roman" w:hAnsi="Times New Roman" w:cs="Times New Roman"/>
          <w:color w:val="000000" w:themeColor="text1"/>
          <w:sz w:val="20"/>
          <w:szCs w:val="20"/>
        </w:rPr>
        <w:t>Web Application (Driver Interface)</w:t>
      </w:r>
    </w:p>
    <w:p w14:paraId="1D18E518" w14:textId="77777777" w:rsidR="005D5F9D" w:rsidRPr="00C23EF5" w:rsidRDefault="00D25BEA" w:rsidP="00AC14F4">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Backend Server (Cloud Processing Layer)</w:t>
      </w:r>
    </w:p>
    <w:p w14:paraId="43D23B01" w14:textId="77777777" w:rsidR="005D5F9D" w:rsidRPr="00C23EF5" w:rsidRDefault="00D25BEA" w:rsidP="00AC14F4">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IoT Hardware Units (Smart Poles)</w:t>
      </w:r>
    </w:p>
    <w:p w14:paraId="7462267D" w14:textId="77777777" w:rsidR="005D5F9D" w:rsidRPr="00C23EF5" w:rsidRDefault="00D25BEA" w:rsidP="00AC14F4">
      <w:pPr>
        <w:numPr>
          <w:ilvl w:val="0"/>
          <w:numId w:val="12"/>
        </w:numPr>
        <w:pBdr>
          <w:top w:val="nil"/>
          <w:left w:val="nil"/>
          <w:bottom w:val="nil"/>
          <w:right w:val="nil"/>
          <w:between w:val="nil"/>
        </w:pBdr>
        <w:spacing w:after="24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Monitoring Dashboard (Control Visualization Layer)</w:t>
      </w:r>
    </w:p>
    <w:p w14:paraId="67842B3F" w14:textId="3828D3FA" w:rsidR="00D25BEA"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Each component performs a specific role but collectively ensures </w:t>
      </w:r>
      <w:r w:rsidR="000E52C1" w:rsidRPr="00C23EF5">
        <w:rPr>
          <w:rFonts w:ascii="Times New Roman" w:eastAsia="Times New Roman" w:hAnsi="Times New Roman" w:cs="Times New Roman"/>
          <w:sz w:val="20"/>
          <w:szCs w:val="20"/>
          <w:lang w:val="en-US"/>
        </w:rPr>
        <w:t>real-time</w:t>
      </w:r>
      <w:r w:rsidRPr="00C23EF5">
        <w:rPr>
          <w:rFonts w:ascii="Times New Roman" w:eastAsia="Times New Roman" w:hAnsi="Times New Roman" w:cs="Times New Roman"/>
          <w:sz w:val="20"/>
          <w:szCs w:val="20"/>
          <w:lang w:val="en-US"/>
        </w:rPr>
        <w:t xml:space="preserve"> emergency route clearance and live situational awareness.</w:t>
      </w:r>
      <w:r w:rsidR="3DBD869E" w:rsidRPr="00C23EF5">
        <w:rPr>
          <w:rFonts w:ascii="Times New Roman" w:eastAsia="Times New Roman" w:hAnsi="Times New Roman" w:cs="Times New Roman"/>
          <w:sz w:val="20"/>
          <w:szCs w:val="20"/>
          <w:lang w:val="en-US"/>
        </w:rPr>
        <w:t xml:space="preserve"> </w:t>
      </w:r>
    </w:p>
    <w:p w14:paraId="5AC07E44" w14:textId="1158DF76" w:rsidR="3DBD869E" w:rsidRPr="00C23EF5" w:rsidRDefault="3DBD869E"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overall integration among these modules is represented in Fig. 1, which illustrates how the SmartResQ system enables data exchange between the web application, backend server, and IoT</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enabled streetlight poles. The ambulance driver initiates the process through the web interface, and the backend identifies the corresponding poles along the selected route. These poles are then activated sequentially via GSM communication to alert surrounding vehicles.</w:t>
      </w:r>
    </w:p>
    <w:p w14:paraId="5E6A7AFB" w14:textId="79948900" w:rsidR="00A743CE" w:rsidRPr="00A743CE" w:rsidRDefault="3DBD869E" w:rsidP="00A743CE">
      <w:pPr>
        <w:spacing w:before="240" w:after="240"/>
        <w:jc w:val="center"/>
        <w:rPr>
          <w:rFonts w:ascii="Times New Roman" w:eastAsia="Times New Roman" w:hAnsi="Times New Roman" w:cs="Times New Roman"/>
          <w:i/>
          <w:iCs/>
          <w:sz w:val="18"/>
          <w:szCs w:val="18"/>
          <w:lang w:val="en-US"/>
        </w:rPr>
      </w:pPr>
      <w:r w:rsidRPr="00C23EF5">
        <w:rPr>
          <w:noProof/>
        </w:rPr>
        <w:drawing>
          <wp:inline distT="0" distB="0" distL="0" distR="0" wp14:anchorId="2EF0B9EA" wp14:editId="7487C61D">
            <wp:extent cx="3200400" cy="1928735"/>
            <wp:effectExtent l="0" t="0" r="0" b="0"/>
            <wp:docPr id="1357523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23859" name="Picture 1357523859"/>
                    <pic:cNvPicPr/>
                  </pic:nvPicPr>
                  <pic:blipFill rotWithShape="1">
                    <a:blip r:embed="rId13">
                      <a:extLst>
                        <a:ext uri="{28A0092B-C50C-407E-A947-70E740481C1C}">
                          <a14:useLocalDpi xmlns:a14="http://schemas.microsoft.com/office/drawing/2010/main"/>
                        </a:ext>
                      </a:extLst>
                    </a:blip>
                    <a:srcRect b="19964"/>
                    <a:stretch>
                      <a:fillRect/>
                    </a:stretch>
                  </pic:blipFill>
                  <pic:spPr bwMode="auto">
                    <a:xfrm>
                      <a:off x="0" y="0"/>
                      <a:ext cx="3200400" cy="1928735"/>
                    </a:xfrm>
                    <a:prstGeom prst="rect">
                      <a:avLst/>
                    </a:prstGeom>
                    <a:ln>
                      <a:noFill/>
                    </a:ln>
                    <a:extLst>
                      <a:ext uri="{53640926-AAD7-44D8-BBD7-CCE9431645EC}">
                        <a14:shadowObscured xmlns:a14="http://schemas.microsoft.com/office/drawing/2010/main"/>
                      </a:ext>
                    </a:extLst>
                  </pic:spPr>
                </pic:pic>
              </a:graphicData>
            </a:graphic>
          </wp:inline>
        </w:drawing>
      </w:r>
      <w:r w:rsidR="00A743CE" w:rsidRPr="00A743CE">
        <w:rPr>
          <w:rFonts w:ascii="Times New Roman" w:eastAsia="Times New Roman" w:hAnsi="Times New Roman" w:cs="Times New Roman"/>
          <w:i/>
          <w:iCs/>
          <w:sz w:val="18"/>
          <w:szCs w:val="18"/>
        </w:rPr>
        <w:t>Fig. 1.</w:t>
      </w:r>
      <w:r w:rsidR="00A743CE">
        <w:rPr>
          <w:rFonts w:ascii="Times New Roman" w:eastAsia="Times New Roman" w:hAnsi="Times New Roman" w:cs="Times New Roman"/>
          <w:i/>
          <w:iCs/>
          <w:sz w:val="18"/>
          <w:szCs w:val="18"/>
          <w:lang w:val="en-US"/>
        </w:rPr>
        <w:t xml:space="preserve"> </w:t>
      </w:r>
      <w:r w:rsidR="00A743CE" w:rsidRPr="00A743CE">
        <w:rPr>
          <w:rFonts w:ascii="Times New Roman" w:eastAsia="Times New Roman" w:hAnsi="Times New Roman" w:cs="Times New Roman"/>
          <w:i/>
          <w:iCs/>
          <w:sz w:val="18"/>
          <w:szCs w:val="18"/>
        </w:rPr>
        <w:t xml:space="preserve">Proposed </w:t>
      </w:r>
      <w:proofErr w:type="spellStart"/>
      <w:r w:rsidR="00A743CE" w:rsidRPr="00A743CE">
        <w:rPr>
          <w:rFonts w:ascii="Times New Roman" w:eastAsia="Times New Roman" w:hAnsi="Times New Roman" w:cs="Times New Roman"/>
          <w:i/>
          <w:iCs/>
          <w:sz w:val="18"/>
          <w:szCs w:val="18"/>
        </w:rPr>
        <w:t>SmartResQ</w:t>
      </w:r>
      <w:proofErr w:type="spellEnd"/>
      <w:r w:rsidR="00A743CE" w:rsidRPr="00A743CE">
        <w:rPr>
          <w:rFonts w:ascii="Times New Roman" w:eastAsia="Times New Roman" w:hAnsi="Times New Roman" w:cs="Times New Roman"/>
          <w:i/>
          <w:iCs/>
          <w:sz w:val="18"/>
          <w:szCs w:val="18"/>
        </w:rPr>
        <w:t xml:space="preserve"> system architecture integrating web, cloud, and IoT modules for automated ambulance route clearance.</w:t>
      </w:r>
    </w:p>
    <w:p w14:paraId="70648541" w14:textId="14C62AE2" w:rsidR="3DBD869E" w:rsidRPr="00C23EF5" w:rsidRDefault="3DBD869E"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As shown in Fig. 1, the modular design ensures scalability and reliability, where each IoT</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enabled pole operates independently </w:t>
      </w:r>
      <w:r w:rsidRPr="00C23EF5">
        <w:rPr>
          <w:rFonts w:ascii="Times New Roman" w:eastAsia="Times New Roman" w:hAnsi="Times New Roman" w:cs="Times New Roman"/>
          <w:sz w:val="20"/>
          <w:szCs w:val="20"/>
          <w:lang w:val="en-US"/>
        </w:rPr>
        <w:lastRenderedPageBreak/>
        <w:t>but remains connected to the central cloud server for synchronized control and monitoring.</w:t>
      </w:r>
    </w:p>
    <w:p w14:paraId="33C0CBC0" w14:textId="070EAA90" w:rsidR="005D5F9D" w:rsidRPr="00C23EF5" w:rsidRDefault="00D25BEA" w:rsidP="12C44079">
      <w:pPr>
        <w:pStyle w:val="Heading2"/>
        <w:numPr>
          <w:ilvl w:val="0"/>
          <w:numId w:val="9"/>
        </w:numPr>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Web Application (Frontend Layer)</w:t>
      </w:r>
    </w:p>
    <w:p w14:paraId="53ADBC94" w14:textId="4D75015A" w:rsidR="005D5F9D" w:rsidRPr="00C23EF5" w:rsidRDefault="00D25BEA" w:rsidP="003805E4">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The ambulance driver initiates the emergency process through a </w:t>
      </w:r>
      <w:r w:rsidR="000E52C1" w:rsidRPr="00C23EF5">
        <w:rPr>
          <w:rFonts w:ascii="Times New Roman" w:eastAsia="Times New Roman" w:hAnsi="Times New Roman" w:cs="Times New Roman"/>
          <w:sz w:val="20"/>
          <w:szCs w:val="20"/>
          <w:lang w:val="en-US"/>
        </w:rPr>
        <w:t>React based</w:t>
      </w:r>
      <w:r w:rsidRPr="00C23EF5">
        <w:rPr>
          <w:rFonts w:ascii="Times New Roman" w:eastAsia="Times New Roman" w:hAnsi="Times New Roman" w:cs="Times New Roman"/>
          <w:sz w:val="20"/>
          <w:szCs w:val="20"/>
          <w:lang w:val="en-US"/>
        </w:rPr>
        <w:t xml:space="preserve"> web interface accessible from any </w:t>
      </w:r>
      <w:r w:rsidR="000E52C1" w:rsidRPr="00C23EF5">
        <w:rPr>
          <w:rFonts w:ascii="Times New Roman" w:eastAsia="Times New Roman" w:hAnsi="Times New Roman" w:cs="Times New Roman"/>
          <w:sz w:val="20"/>
          <w:szCs w:val="20"/>
          <w:lang w:val="en-US"/>
        </w:rPr>
        <w:t>browser supported</w:t>
      </w:r>
      <w:r w:rsidRPr="00C23EF5">
        <w:rPr>
          <w:rFonts w:ascii="Times New Roman" w:eastAsia="Times New Roman" w:hAnsi="Times New Roman" w:cs="Times New Roman"/>
          <w:sz w:val="20"/>
          <w:szCs w:val="20"/>
          <w:lang w:val="en-US"/>
        </w:rPr>
        <w:t xml:space="preserve"> device. The application lets the driver:</w:t>
      </w:r>
    </w:p>
    <w:p w14:paraId="38E3B910" w14:textId="7A70CED1" w:rsidR="005D5F9D" w:rsidRPr="00FF4918" w:rsidRDefault="00D25BEA" w:rsidP="00FF4918">
      <w:pPr>
        <w:pStyle w:val="ListParagraph"/>
        <w:numPr>
          <w:ilvl w:val="0"/>
          <w:numId w:val="10"/>
        </w:numPr>
        <w:pBdr>
          <w:top w:val="nil"/>
          <w:left w:val="nil"/>
          <w:bottom w:val="nil"/>
          <w:right w:val="nil"/>
          <w:between w:val="nil"/>
        </w:pBdr>
        <w:spacing w:before="240" w:after="0"/>
        <w:jc w:val="both"/>
        <w:rPr>
          <w:rFonts w:ascii="Times New Roman" w:eastAsia="Times New Roman" w:hAnsi="Times New Roman" w:cs="Times New Roman"/>
          <w:color w:val="000000"/>
          <w:sz w:val="20"/>
          <w:szCs w:val="20"/>
        </w:rPr>
      </w:pPr>
      <w:r w:rsidRPr="00FF4918">
        <w:rPr>
          <w:rFonts w:ascii="Times New Roman" w:eastAsia="Times New Roman" w:hAnsi="Times New Roman" w:cs="Times New Roman"/>
          <w:color w:val="000000" w:themeColor="text1"/>
          <w:sz w:val="20"/>
          <w:szCs w:val="20"/>
        </w:rPr>
        <w:t>Enter source and destination locations,</w:t>
      </w:r>
    </w:p>
    <w:p w14:paraId="3B212E8B" w14:textId="77777777" w:rsidR="005D5F9D" w:rsidRPr="00C23EF5" w:rsidRDefault="00D25BEA" w:rsidP="12C44079">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Activate Emergency Mode, and</w:t>
      </w:r>
    </w:p>
    <w:p w14:paraId="5F57427B" w14:textId="581E019C" w:rsidR="005D5F9D" w:rsidRPr="00C23EF5" w:rsidRDefault="00D25BEA" w:rsidP="12C44079">
      <w:pPr>
        <w:numPr>
          <w:ilvl w:val="0"/>
          <w:numId w:val="10"/>
        </w:numPr>
        <w:pBdr>
          <w:top w:val="nil"/>
          <w:left w:val="nil"/>
          <w:bottom w:val="nil"/>
          <w:right w:val="nil"/>
          <w:between w:val="nil"/>
        </w:pBdr>
        <w:spacing w:after="24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 xml:space="preserve">Enable </w:t>
      </w:r>
      <w:r w:rsidR="000E52C1">
        <w:rPr>
          <w:rFonts w:ascii="Times New Roman" w:eastAsia="Times New Roman" w:hAnsi="Times New Roman" w:cs="Times New Roman"/>
          <w:color w:val="000000" w:themeColor="text1"/>
          <w:sz w:val="20"/>
          <w:szCs w:val="20"/>
        </w:rPr>
        <w:t xml:space="preserve">  real-time </w:t>
      </w:r>
      <w:r w:rsidRPr="00C23EF5">
        <w:rPr>
          <w:rFonts w:ascii="Times New Roman" w:eastAsia="Times New Roman" w:hAnsi="Times New Roman" w:cs="Times New Roman"/>
          <w:color w:val="000000" w:themeColor="text1"/>
          <w:sz w:val="20"/>
          <w:szCs w:val="20"/>
        </w:rPr>
        <w:t>GPS tracking using the smartphone’s location services.</w:t>
      </w:r>
    </w:p>
    <w:p w14:paraId="59243DB4" w14:textId="6622CF75"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After triggering emergency status, the app initiates sending live ambulance coordinates to the backend server frequently using secure HTTPS. This tactic minimizes hardware demand inside vehicles, </w:t>
      </w:r>
      <w:r w:rsidR="219C0E46" w:rsidRPr="00C23EF5">
        <w:rPr>
          <w:rFonts w:ascii="Times New Roman" w:eastAsia="Times New Roman" w:hAnsi="Times New Roman" w:cs="Times New Roman"/>
          <w:sz w:val="20"/>
          <w:szCs w:val="20"/>
          <w:lang w:val="en-US"/>
        </w:rPr>
        <w:t>instead of</w:t>
      </w:r>
      <w:r w:rsidRPr="00C23EF5">
        <w:rPr>
          <w:rFonts w:ascii="Times New Roman" w:eastAsia="Times New Roman" w:hAnsi="Times New Roman" w:cs="Times New Roman"/>
          <w:sz w:val="20"/>
          <w:szCs w:val="20"/>
          <w:lang w:val="en-US"/>
        </w:rPr>
        <w:t xml:space="preserve"> using the driver’s smartphone for GPS readings and interface use.</w:t>
      </w:r>
    </w:p>
    <w:p w14:paraId="11E7FEAB" w14:textId="4616BC30" w:rsidR="005D5F9D" w:rsidRPr="00C23EF5" w:rsidRDefault="00D25BEA" w:rsidP="12C44079">
      <w:pPr>
        <w:pStyle w:val="Heading2"/>
        <w:numPr>
          <w:ilvl w:val="0"/>
          <w:numId w:val="9"/>
        </w:numPr>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Cloud Backend (Server layer)</w:t>
      </w:r>
    </w:p>
    <w:p w14:paraId="5F2BB71A" w14:textId="77777777" w:rsidR="00B77D16" w:rsidRPr="00C23EF5" w:rsidRDefault="00D25BEA" w:rsidP="003805E4">
      <w:pPr>
        <w:spacing w:after="12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backend server, developed using Node.js and Express, acts as a main controller. It receives ongoing GPS points from the ambulance’s web portal, reviews route facts using Google Maps API, and identifies all registered smart poles along the path.</w:t>
      </w:r>
    </w:p>
    <w:p w14:paraId="3C4ABA83" w14:textId="73A36A23" w:rsidR="005D5F9D" w:rsidRPr="00C23EF5" w:rsidRDefault="00D25BEA" w:rsidP="003805E4">
      <w:pP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rPr>
        <w:t>The server executes these major functions:</w:t>
      </w:r>
    </w:p>
    <w:p w14:paraId="1960BFC2" w14:textId="42837A38" w:rsidR="005D5F9D" w:rsidRPr="00FF4918" w:rsidRDefault="00D25BEA" w:rsidP="003805E4">
      <w:pPr>
        <w:pStyle w:val="ListParagraph"/>
        <w:numPr>
          <w:ilvl w:val="0"/>
          <w:numId w:val="8"/>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FF4918">
        <w:rPr>
          <w:rFonts w:ascii="Times New Roman" w:eastAsia="Times New Roman" w:hAnsi="Times New Roman" w:cs="Times New Roman"/>
          <w:sz w:val="20"/>
          <w:szCs w:val="20"/>
          <w:lang w:val="en-US"/>
        </w:rPr>
        <w:t>Data Storage: Retains route specifics, coordinates, and pole IDs in the MongoDB database.</w:t>
      </w:r>
    </w:p>
    <w:p w14:paraId="32029E3B" w14:textId="77777777" w:rsidR="005D5F9D" w:rsidRPr="00C23EF5" w:rsidRDefault="00D25BEA" w:rsidP="003805E4">
      <w:pPr>
        <w:numPr>
          <w:ilvl w:val="0"/>
          <w:numId w:val="8"/>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Route Mapping: Calculates the most efficient and optimal pathway to targets.</w:t>
      </w:r>
    </w:p>
    <w:p w14:paraId="187E307A" w14:textId="2F49C613" w:rsidR="005D5F9D" w:rsidRPr="00C23EF5" w:rsidRDefault="00D25BEA" w:rsidP="003805E4">
      <w:pPr>
        <w:numPr>
          <w:ilvl w:val="0"/>
          <w:numId w:val="8"/>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Pole Activation: Sends activation messages to </w:t>
      </w:r>
      <w:r w:rsidR="1DD8AE0B" w:rsidRPr="00C23EF5">
        <w:rPr>
          <w:rFonts w:ascii="Times New Roman" w:eastAsia="Times New Roman" w:hAnsi="Times New Roman" w:cs="Times New Roman"/>
          <w:sz w:val="20"/>
          <w:szCs w:val="20"/>
          <w:lang w:val="en-US"/>
        </w:rPr>
        <w:t>designate</w:t>
      </w:r>
      <w:r w:rsidRPr="00C23EF5">
        <w:rPr>
          <w:rFonts w:ascii="Times New Roman" w:eastAsia="Times New Roman" w:hAnsi="Times New Roman" w:cs="Times New Roman"/>
          <w:sz w:val="20"/>
          <w:szCs w:val="20"/>
          <w:lang w:val="en-US"/>
        </w:rPr>
        <w:t xml:space="preserve"> EC200U GSM modules based on ambulance position.</w:t>
      </w:r>
    </w:p>
    <w:p w14:paraId="3C0C5653" w14:textId="77777777" w:rsidR="005D5F9D" w:rsidRPr="00C23EF5" w:rsidRDefault="00D25BEA" w:rsidP="003805E4">
      <w:pPr>
        <w:numPr>
          <w:ilvl w:val="0"/>
          <w:numId w:val="8"/>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Dashboard Synchronization: Updates the monitoring dashboard live to reflect ambulance progress and pole activity.</w:t>
      </w:r>
    </w:p>
    <w:p w14:paraId="400046EE" w14:textId="198169D7" w:rsidR="005D5F9D" w:rsidRPr="00C23EF5" w:rsidRDefault="00D25BEA" w:rsidP="003805E4">
      <w:pPr>
        <w:spacing w:after="12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This backend layer smoothly links communication between the web application and IoT hardware, working as a cloud</w:t>
      </w:r>
      <w:r w:rsidR="000E52C1">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based logic engine.</w:t>
      </w:r>
    </w:p>
    <w:p w14:paraId="1EEDD970" w14:textId="50F5B39E" w:rsidR="005D5F9D" w:rsidRPr="000A75CD" w:rsidRDefault="00D25BEA" w:rsidP="12C44079">
      <w:pPr>
        <w:pStyle w:val="ListParagraph"/>
        <w:numPr>
          <w:ilvl w:val="0"/>
          <w:numId w:val="9"/>
        </w:numPr>
        <w:spacing w:before="240" w:after="120"/>
        <w:jc w:val="both"/>
        <w:rPr>
          <w:rFonts w:ascii="Times New Roman" w:eastAsia="Times New Roman" w:hAnsi="Times New Roman" w:cs="Times New Roman"/>
          <w:i/>
          <w:iCs/>
          <w:sz w:val="20"/>
          <w:szCs w:val="20"/>
        </w:rPr>
      </w:pPr>
      <w:r w:rsidRPr="000A75CD">
        <w:rPr>
          <w:rFonts w:ascii="Times New Roman" w:eastAsia="Times New Roman" w:hAnsi="Times New Roman" w:cs="Times New Roman"/>
          <w:i/>
          <w:iCs/>
          <w:sz w:val="20"/>
          <w:szCs w:val="20"/>
        </w:rPr>
        <w:t>Database Layer (MongoDB)</w:t>
      </w:r>
    </w:p>
    <w:p w14:paraId="023D33FC" w14:textId="77777777" w:rsidR="005D5F9D" w:rsidRPr="00C23EF5" w:rsidRDefault="00D25BEA" w:rsidP="003805E4">
      <w:pP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The MongoDB NoSQL database stores both variable and fixed data, including:</w:t>
      </w:r>
    </w:p>
    <w:p w14:paraId="5532E8B1" w14:textId="27A01940" w:rsidR="005D5F9D" w:rsidRPr="00FF4918" w:rsidRDefault="00D25BEA" w:rsidP="00FF4918">
      <w:pPr>
        <w:pStyle w:val="ListParagraph"/>
        <w:numPr>
          <w:ilvl w:val="0"/>
          <w:numId w:val="7"/>
        </w:numPr>
        <w:pBdr>
          <w:top w:val="none" w:sz="0" w:space="0" w:color="000000"/>
          <w:bottom w:val="none" w:sz="0" w:space="0" w:color="000000"/>
          <w:between w:val="none" w:sz="0" w:space="0" w:color="000000"/>
        </w:pBdr>
        <w:spacing w:after="0"/>
        <w:rPr>
          <w:rFonts w:ascii="Times New Roman" w:eastAsia="Times New Roman" w:hAnsi="Times New Roman" w:cs="Times New Roman"/>
          <w:sz w:val="20"/>
          <w:szCs w:val="20"/>
        </w:rPr>
      </w:pPr>
      <w:r w:rsidRPr="00FF4918">
        <w:rPr>
          <w:rFonts w:ascii="Times New Roman" w:eastAsia="Times New Roman" w:hAnsi="Times New Roman" w:cs="Times New Roman"/>
          <w:sz w:val="20"/>
          <w:szCs w:val="20"/>
        </w:rPr>
        <w:t>Ambulance IDs, GPS details, and event times</w:t>
      </w:r>
    </w:p>
    <w:p w14:paraId="1454EB55" w14:textId="77777777" w:rsidR="005D5F9D" w:rsidRPr="00C23EF5" w:rsidRDefault="00D25BEA" w:rsidP="12C44079">
      <w:pPr>
        <w:numPr>
          <w:ilvl w:val="0"/>
          <w:numId w:val="7"/>
        </w:numPr>
        <w:pBdr>
          <w:top w:val="none" w:sz="0" w:space="0" w:color="000000"/>
          <w:bottom w:val="none" w:sz="0" w:space="0" w:color="000000"/>
          <w:between w:val="none" w:sz="0" w:space="0" w:color="000000"/>
        </w:pBdr>
        <w:spacing w:after="0"/>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Smart pole IDs and their GPS locations</w:t>
      </w:r>
    </w:p>
    <w:p w14:paraId="0AC0C985" w14:textId="77777777" w:rsidR="005D5F9D" w:rsidRPr="00C23EF5" w:rsidRDefault="00D25BEA" w:rsidP="12C44079">
      <w:pPr>
        <w:numPr>
          <w:ilvl w:val="0"/>
          <w:numId w:val="7"/>
        </w:numPr>
        <w:pBdr>
          <w:top w:val="none" w:sz="0" w:space="0" w:color="000000"/>
          <w:bottom w:val="none" w:sz="0" w:space="0" w:color="000000"/>
          <w:between w:val="none" w:sz="0" w:space="0" w:color="000000"/>
        </w:pBdr>
        <w:spacing w:after="0"/>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Activation status (ON/OFF) and system logs</w:t>
      </w:r>
    </w:p>
    <w:p w14:paraId="32D1FA21" w14:textId="1A7C7B0D" w:rsidR="005D5F9D" w:rsidRPr="00C23EF5" w:rsidRDefault="00D25BEA" w:rsidP="12C44079">
      <w:pPr>
        <w:spacing w:before="120" w:after="12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MongoDB’s ability </w:t>
      </w:r>
      <w:r w:rsidR="4E892C54" w:rsidRPr="00C23EF5">
        <w:rPr>
          <w:rFonts w:ascii="Times New Roman" w:eastAsia="Times New Roman" w:hAnsi="Times New Roman" w:cs="Times New Roman"/>
          <w:sz w:val="20"/>
          <w:szCs w:val="20"/>
          <w:lang w:val="en-US"/>
        </w:rPr>
        <w:t>to</w:t>
      </w:r>
      <w:r w:rsidRPr="00C23EF5">
        <w:rPr>
          <w:rFonts w:ascii="Times New Roman" w:eastAsia="Times New Roman" w:hAnsi="Times New Roman" w:cs="Times New Roman"/>
          <w:sz w:val="20"/>
          <w:szCs w:val="20"/>
          <w:lang w:val="en-US"/>
        </w:rPr>
        <w:t xml:space="preserve"> </w:t>
      </w:r>
      <w:r w:rsidR="2BBFD7EC" w:rsidRPr="00C23EF5">
        <w:rPr>
          <w:rFonts w:ascii="Times New Roman" w:eastAsia="Times New Roman" w:hAnsi="Times New Roman" w:cs="Times New Roman"/>
          <w:sz w:val="20"/>
          <w:szCs w:val="20"/>
          <w:lang w:val="en-US"/>
        </w:rPr>
        <w:t xml:space="preserve">manage </w:t>
      </w:r>
      <w:r w:rsidR="000E52C1">
        <w:rPr>
          <w:rFonts w:ascii="Times New Roman" w:eastAsia="Times New Roman" w:hAnsi="Times New Roman" w:cs="Times New Roman"/>
          <w:sz w:val="20"/>
          <w:szCs w:val="20"/>
          <w:lang w:val="en-US"/>
        </w:rPr>
        <w:t xml:space="preserve">  real-time </w:t>
      </w:r>
      <w:r w:rsidRPr="00C23EF5">
        <w:rPr>
          <w:rFonts w:ascii="Times New Roman" w:eastAsia="Times New Roman" w:hAnsi="Times New Roman" w:cs="Times New Roman"/>
          <w:sz w:val="20"/>
          <w:szCs w:val="20"/>
          <w:lang w:val="en-US"/>
        </w:rPr>
        <w:t>and JSON data format helps ensure continuous updates and smooth dashboard operations. With this system, many ambulances and poles are managed in parallel without data loss or lag.</w:t>
      </w:r>
    </w:p>
    <w:p w14:paraId="4621511D" w14:textId="0A7D9F8B" w:rsidR="005D5F9D" w:rsidRPr="000A75CD" w:rsidRDefault="00D25BEA" w:rsidP="12C44079">
      <w:pPr>
        <w:pStyle w:val="ListParagraph"/>
        <w:numPr>
          <w:ilvl w:val="0"/>
          <w:numId w:val="9"/>
        </w:numPr>
        <w:spacing w:before="240" w:after="120"/>
        <w:jc w:val="both"/>
        <w:rPr>
          <w:rFonts w:ascii="Times New Roman" w:eastAsia="Times New Roman" w:hAnsi="Times New Roman" w:cs="Times New Roman"/>
          <w:i/>
          <w:iCs/>
          <w:sz w:val="20"/>
          <w:szCs w:val="20"/>
        </w:rPr>
      </w:pPr>
      <w:r w:rsidRPr="000A75CD">
        <w:rPr>
          <w:rFonts w:ascii="Times New Roman" w:eastAsia="Times New Roman" w:hAnsi="Times New Roman" w:cs="Times New Roman"/>
          <w:i/>
          <w:iCs/>
          <w:sz w:val="20"/>
          <w:szCs w:val="20"/>
        </w:rPr>
        <w:t>IoT Hardware Layer (Smart Poles)</w:t>
      </w:r>
    </w:p>
    <w:p w14:paraId="6F6FB54C" w14:textId="77777777" w:rsidR="005D5F9D" w:rsidRPr="00C23EF5" w:rsidRDefault="00D25BEA" w:rsidP="003805E4">
      <w:pP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Every smart pole installed along a route is fitted with:</w:t>
      </w:r>
    </w:p>
    <w:p w14:paraId="417BC0C4" w14:textId="4C337F7D" w:rsidR="005D5F9D" w:rsidRPr="00FF4918" w:rsidRDefault="00D25BEA" w:rsidP="003805E4">
      <w:pPr>
        <w:pStyle w:val="ListParagraph"/>
        <w:numPr>
          <w:ilvl w:val="0"/>
          <w:numId w:val="6"/>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FF4918">
        <w:rPr>
          <w:rFonts w:ascii="Times New Roman" w:eastAsia="Times New Roman" w:hAnsi="Times New Roman" w:cs="Times New Roman"/>
          <w:sz w:val="20"/>
          <w:szCs w:val="20"/>
        </w:rPr>
        <w:t>EC200U GSM Module: In charge of taking control signals from backend over GSM networking.</w:t>
      </w:r>
    </w:p>
    <w:p w14:paraId="19E45ED2" w14:textId="57E7E5C3" w:rsidR="005D5F9D" w:rsidRPr="00C23EF5" w:rsidRDefault="00D25BEA" w:rsidP="00AC14F4">
      <w:pPr>
        <w:numPr>
          <w:ilvl w:val="0"/>
          <w:numId w:val="6"/>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ESP32 Microcontroller: Runs the received instructions and executes device tasks</w:t>
      </w:r>
      <w:r w:rsidR="00ED3B96">
        <w:rPr>
          <w:rFonts w:ascii="Times New Roman" w:eastAsia="Times New Roman" w:hAnsi="Times New Roman" w:cs="Times New Roman"/>
          <w:sz w:val="20"/>
          <w:szCs w:val="20"/>
        </w:rPr>
        <w:t xml:space="preserve"> </w:t>
      </w:r>
      <w:r w:rsidR="00846895">
        <w:rPr>
          <w:rFonts w:ascii="Times New Roman" w:eastAsia="Times New Roman" w:hAnsi="Times New Roman" w:cs="Times New Roman"/>
          <w:sz w:val="20"/>
          <w:szCs w:val="20"/>
        </w:rPr>
        <w:t>[8]</w:t>
      </w:r>
      <w:r w:rsidRPr="00C23EF5">
        <w:rPr>
          <w:rFonts w:ascii="Times New Roman" w:eastAsia="Times New Roman" w:hAnsi="Times New Roman" w:cs="Times New Roman"/>
          <w:sz w:val="20"/>
          <w:szCs w:val="20"/>
        </w:rPr>
        <w:t>.</w:t>
      </w:r>
    </w:p>
    <w:p w14:paraId="60DED88B" w14:textId="77777777" w:rsidR="005D5F9D" w:rsidRPr="00C23EF5" w:rsidRDefault="00D25BEA" w:rsidP="00AC14F4">
      <w:pPr>
        <w:numPr>
          <w:ilvl w:val="0"/>
          <w:numId w:val="6"/>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LED Units: Give visible alerts to drivers nearby, urging them to clear the lane.</w:t>
      </w:r>
    </w:p>
    <w:p w14:paraId="3EC1283B" w14:textId="69F3198D" w:rsidR="00D25BEA" w:rsidRPr="00C23EF5" w:rsidRDefault="00D25BEA" w:rsidP="12C44079">
      <w:pPr>
        <w:spacing w:before="120" w:after="12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When an activation command arrives, the EC200U relays it to the ESP32 by serial link. The ESP32 then turns on the LEDs for a preset period, indicating the approach of an emergency vehicle. This </w:t>
      </w:r>
      <w:r w:rsidR="000E52C1" w:rsidRPr="00C23EF5">
        <w:rPr>
          <w:rFonts w:ascii="Times New Roman" w:eastAsia="Times New Roman" w:hAnsi="Times New Roman" w:cs="Times New Roman"/>
          <w:sz w:val="20"/>
          <w:szCs w:val="20"/>
          <w:lang w:val="en-US"/>
        </w:rPr>
        <w:t>two-level</w:t>
      </w:r>
      <w:r w:rsidRPr="00C23EF5">
        <w:rPr>
          <w:rFonts w:ascii="Times New Roman" w:eastAsia="Times New Roman" w:hAnsi="Times New Roman" w:cs="Times New Roman"/>
          <w:sz w:val="20"/>
          <w:szCs w:val="20"/>
          <w:lang w:val="en-US"/>
        </w:rPr>
        <w:t xml:space="preserve"> communication guarantees reduced delay, enhanced reliability, and safe division between cloud and hardware layers.</w:t>
      </w:r>
    </w:p>
    <w:p w14:paraId="188C4F34" w14:textId="00B59829" w:rsidR="005D5F9D" w:rsidRPr="00C23EF5" w:rsidRDefault="00D25BEA" w:rsidP="12C44079">
      <w:pPr>
        <w:pStyle w:val="Heading2"/>
        <w:numPr>
          <w:ilvl w:val="0"/>
          <w:numId w:val="9"/>
        </w:numPr>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 xml:space="preserve">Monitoring dashboard </w:t>
      </w:r>
    </w:p>
    <w:p w14:paraId="3FAB4B09" w14:textId="76665E93" w:rsidR="005D5F9D" w:rsidRPr="00C23EF5" w:rsidRDefault="00D25BEA" w:rsidP="003805E4">
      <w:pP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The monitoring dashboard, also constructed with React, supplies authorities with a centralized interface for control and visualization</w:t>
      </w:r>
      <w:r w:rsidR="00ED3B96">
        <w:rPr>
          <w:rFonts w:ascii="Times New Roman" w:eastAsia="Times New Roman" w:hAnsi="Times New Roman" w:cs="Times New Roman"/>
          <w:sz w:val="20"/>
          <w:szCs w:val="20"/>
        </w:rPr>
        <w:t xml:space="preserve"> </w:t>
      </w:r>
      <w:r w:rsidR="00846895">
        <w:rPr>
          <w:rFonts w:ascii="Times New Roman" w:eastAsia="Times New Roman" w:hAnsi="Times New Roman" w:cs="Times New Roman"/>
          <w:sz w:val="20"/>
          <w:szCs w:val="20"/>
        </w:rPr>
        <w:t>[9]</w:t>
      </w:r>
      <w:r w:rsidRPr="00C23EF5">
        <w:rPr>
          <w:rFonts w:ascii="Times New Roman" w:eastAsia="Times New Roman" w:hAnsi="Times New Roman" w:cs="Times New Roman"/>
          <w:sz w:val="20"/>
          <w:szCs w:val="20"/>
        </w:rPr>
        <w:t>. It displays:</w:t>
      </w:r>
    </w:p>
    <w:p w14:paraId="7D437687" w14:textId="2E282172" w:rsidR="005D5F9D" w:rsidRPr="00FF4918" w:rsidRDefault="00D25BEA" w:rsidP="003805E4">
      <w:pPr>
        <w:pStyle w:val="ListParagraph"/>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FF4918">
        <w:rPr>
          <w:rFonts w:ascii="Times New Roman" w:eastAsia="Times New Roman" w:hAnsi="Times New Roman" w:cs="Times New Roman"/>
          <w:color w:val="000000" w:themeColor="text1"/>
          <w:sz w:val="20"/>
          <w:szCs w:val="20"/>
        </w:rPr>
        <w:t xml:space="preserve">The </w:t>
      </w:r>
      <w:r w:rsidR="000E52C1">
        <w:rPr>
          <w:rFonts w:ascii="Times New Roman" w:eastAsia="Times New Roman" w:hAnsi="Times New Roman" w:cs="Times New Roman"/>
          <w:color w:val="000000" w:themeColor="text1"/>
          <w:sz w:val="20"/>
          <w:szCs w:val="20"/>
        </w:rPr>
        <w:t xml:space="preserve">  real-time</w:t>
      </w:r>
      <w:r w:rsidRPr="00FF4918">
        <w:rPr>
          <w:rFonts w:ascii="Times New Roman" w:eastAsia="Times New Roman" w:hAnsi="Times New Roman" w:cs="Times New Roman"/>
          <w:color w:val="000000" w:themeColor="text1"/>
          <w:sz w:val="20"/>
          <w:szCs w:val="20"/>
        </w:rPr>
        <w:t xml:space="preserve"> position of ambulances,</w:t>
      </w:r>
    </w:p>
    <w:p w14:paraId="68930FA7" w14:textId="77777777" w:rsidR="005D5F9D" w:rsidRPr="00C23EF5" w:rsidRDefault="00D25BEA" w:rsidP="003805E4">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Active smart poles along each route, and</w:t>
      </w:r>
    </w:p>
    <w:p w14:paraId="0555DFCC" w14:textId="77777777" w:rsidR="005D5F9D" w:rsidRPr="00C23EF5" w:rsidRDefault="00D25BEA" w:rsidP="003805E4">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Emergency status (Active/Completed).</w:t>
      </w:r>
    </w:p>
    <w:p w14:paraId="33BAD7BB" w14:textId="64E86C1E" w:rsidR="005D5F9D" w:rsidRPr="00C23EF5" w:rsidRDefault="00D25BEA" w:rsidP="12C44079">
      <w:pPr>
        <w:pStyle w:val="Heading2"/>
        <w:numPr>
          <w:ilvl w:val="0"/>
          <w:numId w:val="9"/>
        </w:numPr>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 xml:space="preserve">System Workflow </w:t>
      </w:r>
    </w:p>
    <w:p w14:paraId="2D2C3FF3" w14:textId="77777777" w:rsidR="005D5F9D" w:rsidRPr="00C23EF5" w:rsidRDefault="00D25BEA" w:rsidP="003805E4">
      <w:pP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SmartResQ operational flow advances through these ordered steps:</w:t>
      </w:r>
    </w:p>
    <w:p w14:paraId="19C1D38F" w14:textId="5BF1036B" w:rsidR="005D5F9D" w:rsidRPr="00FF4918" w:rsidRDefault="00D25BEA" w:rsidP="000A75CD">
      <w:pPr>
        <w:pStyle w:val="ListParagraph"/>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FF4918">
        <w:rPr>
          <w:rFonts w:ascii="Times New Roman" w:eastAsia="Times New Roman" w:hAnsi="Times New Roman" w:cs="Times New Roman"/>
          <w:sz w:val="20"/>
          <w:szCs w:val="20"/>
        </w:rPr>
        <w:t>Emergency Initialization: The ambulance driver logs into the web application and switches “Emergency Mode” on by entering start and destination endpoints.</w:t>
      </w:r>
    </w:p>
    <w:p w14:paraId="454F9E82" w14:textId="5497E97B" w:rsidR="005D5F9D" w:rsidRPr="00C23EF5" w:rsidRDefault="000E52C1" w:rsidP="000A75CD">
      <w:pPr>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real-time </w:t>
      </w:r>
      <w:r w:rsidR="00D25BEA" w:rsidRPr="00C23EF5">
        <w:rPr>
          <w:rFonts w:ascii="Times New Roman" w:eastAsia="Times New Roman" w:hAnsi="Times New Roman" w:cs="Times New Roman"/>
          <w:sz w:val="20"/>
          <w:szCs w:val="20"/>
        </w:rPr>
        <w:t>Location Fetching: The application grabs the live GPS position and sends it to the server backend.</w:t>
      </w:r>
    </w:p>
    <w:p w14:paraId="3DB0C876" w14:textId="50472D74" w:rsidR="005D5F9D" w:rsidRPr="00C23EF5" w:rsidRDefault="00D25BEA" w:rsidP="000A75CD">
      <w:pPr>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Cloud Route Processing: Backend determines smart poles on the best path, deciding which poles need activation given the ambulance’s spot</w:t>
      </w:r>
      <w:r w:rsidR="00ED3B96">
        <w:rPr>
          <w:rFonts w:ascii="Times New Roman" w:eastAsia="Times New Roman" w:hAnsi="Times New Roman" w:cs="Times New Roman"/>
          <w:sz w:val="20"/>
          <w:szCs w:val="20"/>
          <w:lang w:val="en-US"/>
        </w:rPr>
        <w:t xml:space="preserve"> </w:t>
      </w:r>
      <w:r w:rsidR="00846895">
        <w:rPr>
          <w:rFonts w:ascii="Times New Roman" w:eastAsia="Times New Roman" w:hAnsi="Times New Roman" w:cs="Times New Roman"/>
          <w:sz w:val="20"/>
          <w:szCs w:val="20"/>
          <w:lang w:val="en-US"/>
        </w:rPr>
        <w:t>[10]</w:t>
      </w:r>
      <w:r w:rsidRPr="00C23EF5">
        <w:rPr>
          <w:rFonts w:ascii="Times New Roman" w:eastAsia="Times New Roman" w:hAnsi="Times New Roman" w:cs="Times New Roman"/>
          <w:sz w:val="20"/>
          <w:szCs w:val="20"/>
          <w:lang w:val="en-US"/>
        </w:rPr>
        <w:t>.</w:t>
      </w:r>
    </w:p>
    <w:p w14:paraId="1B122769" w14:textId="77777777" w:rsidR="005D5F9D" w:rsidRPr="00C23EF5" w:rsidRDefault="00D25BEA" w:rsidP="000A75CD">
      <w:pPr>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Signal Transmission: Backend communicates with EC200U modules to send activation orders.</w:t>
      </w:r>
    </w:p>
    <w:p w14:paraId="007250BF" w14:textId="77777777" w:rsidR="005D5F9D" w:rsidRPr="00C23EF5" w:rsidRDefault="00D25BEA" w:rsidP="000A75CD">
      <w:pPr>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Hardware Activation: EC200U relays command to the ESP32, triggering LED flashes and buzzer alerts at smart poles.</w:t>
      </w:r>
    </w:p>
    <w:p w14:paraId="02EB378F" w14:textId="13A6663D" w:rsidR="005D5F9D" w:rsidRPr="00C23EF5" w:rsidRDefault="00D25BEA" w:rsidP="000A75CD">
      <w:pPr>
        <w:numPr>
          <w:ilvl w:val="0"/>
          <w:numId w:val="1"/>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Monitoring and Updates: The system writes updates to the MongoDB database and reflects pole status and ambulance </w:t>
      </w:r>
      <w:r w:rsidR="6C73523B" w:rsidRPr="00C23EF5">
        <w:rPr>
          <w:rFonts w:ascii="Times New Roman" w:eastAsia="Times New Roman" w:hAnsi="Times New Roman" w:cs="Times New Roman"/>
          <w:sz w:val="20"/>
          <w:szCs w:val="20"/>
          <w:lang w:val="en-US"/>
        </w:rPr>
        <w:t>journeys</w:t>
      </w:r>
      <w:r w:rsidRPr="00C23EF5">
        <w:rPr>
          <w:rFonts w:ascii="Times New Roman" w:eastAsia="Times New Roman" w:hAnsi="Times New Roman" w:cs="Times New Roman"/>
          <w:sz w:val="20"/>
          <w:szCs w:val="20"/>
          <w:lang w:val="en-US"/>
        </w:rPr>
        <w:t xml:space="preserve"> on the dashboard.</w:t>
      </w:r>
    </w:p>
    <w:p w14:paraId="216399C0" w14:textId="19A6814A" w:rsidR="005D5F9D" w:rsidRPr="00C23EF5" w:rsidRDefault="00D25BEA" w:rsidP="12C44079">
      <w:pPr>
        <w:pStyle w:val="Heading2"/>
        <w:numPr>
          <w:ilvl w:val="0"/>
          <w:numId w:val="9"/>
        </w:numPr>
        <w:rPr>
          <w:rFonts w:ascii="Times New Roman" w:eastAsia="Times New Roman" w:hAnsi="Times New Roman" w:cs="Times New Roman"/>
          <w:i/>
          <w:iCs/>
          <w:color w:val="000000"/>
          <w:sz w:val="20"/>
          <w:szCs w:val="20"/>
        </w:rPr>
      </w:pPr>
      <w:r w:rsidRPr="00C23EF5">
        <w:rPr>
          <w:rFonts w:ascii="Times New Roman" w:eastAsia="Times New Roman" w:hAnsi="Times New Roman" w:cs="Times New Roman"/>
          <w:i/>
          <w:iCs/>
          <w:color w:val="000000" w:themeColor="text1"/>
          <w:sz w:val="20"/>
          <w:szCs w:val="20"/>
        </w:rPr>
        <w:t>Figures Description</w:t>
      </w:r>
    </w:p>
    <w:p w14:paraId="44EAFD9C" w14:textId="48DD62B7" w:rsidR="005D5F9D" w:rsidRPr="003805E4" w:rsidRDefault="46E28809" w:rsidP="003805E4">
      <w:pPr>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Several figures are used to show the SmartResQ system's visual representation. The web application, cloud server, database, and </w:t>
      </w:r>
      <w:r w:rsidR="00EF7A12">
        <w:rPr>
          <w:rFonts w:ascii="Times New Roman" w:eastAsia="Times New Roman" w:hAnsi="Times New Roman" w:cs="Times New Roman"/>
          <w:sz w:val="20"/>
          <w:szCs w:val="20"/>
          <w:lang w:val="en-US"/>
        </w:rPr>
        <w:t xml:space="preserve">IoT-enabled </w:t>
      </w:r>
      <w:r w:rsidRPr="00C23EF5">
        <w:rPr>
          <w:rFonts w:ascii="Times New Roman" w:eastAsia="Times New Roman" w:hAnsi="Times New Roman" w:cs="Times New Roman"/>
          <w:sz w:val="20"/>
          <w:szCs w:val="20"/>
          <w:lang w:val="en-US"/>
        </w:rPr>
        <w:t xml:space="preserve">streetlight poles retrofitted with EC200U and ESP32 modules are all integrated in the overall architecture of the suggested system, which is shown in Fig. 1. From ambulance route initialization to </w:t>
      </w:r>
      <w:r w:rsidR="000E52C1">
        <w:rPr>
          <w:rFonts w:ascii="Times New Roman" w:eastAsia="Times New Roman" w:hAnsi="Times New Roman" w:cs="Times New Roman"/>
          <w:sz w:val="20"/>
          <w:szCs w:val="20"/>
          <w:lang w:val="en-US"/>
        </w:rPr>
        <w:t xml:space="preserve">  real-time </w:t>
      </w:r>
      <w:r w:rsidRPr="00C23EF5">
        <w:rPr>
          <w:rFonts w:ascii="Times New Roman" w:eastAsia="Times New Roman" w:hAnsi="Times New Roman" w:cs="Times New Roman"/>
          <w:sz w:val="20"/>
          <w:szCs w:val="20"/>
          <w:lang w:val="en-US"/>
        </w:rPr>
        <w:t xml:space="preserve">pole activation and monitoring, Fig. 2 illustrates the entire communication workflow. An </w:t>
      </w:r>
      <w:r w:rsidR="00EF7A12">
        <w:rPr>
          <w:rFonts w:ascii="Times New Roman" w:eastAsia="Times New Roman" w:hAnsi="Times New Roman" w:cs="Times New Roman"/>
          <w:sz w:val="20"/>
          <w:szCs w:val="20"/>
          <w:lang w:val="en-US"/>
        </w:rPr>
        <w:t>IoT-enabled</w:t>
      </w:r>
      <w:r w:rsidRPr="00C23EF5">
        <w:rPr>
          <w:rFonts w:ascii="Times New Roman" w:eastAsia="Times New Roman" w:hAnsi="Times New Roman" w:cs="Times New Roman"/>
          <w:sz w:val="20"/>
          <w:szCs w:val="20"/>
          <w:lang w:val="en-US"/>
        </w:rPr>
        <w:t xml:space="preserve"> streetlight pole unit's comprehensive hardware schematic is shown in Fig. 3, which also shows how the EC200U, ESP32, and LED</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buzzer alert </w:t>
      </w:r>
      <w:r w:rsidRPr="00C23EF5">
        <w:rPr>
          <w:rFonts w:ascii="Times New Roman" w:eastAsia="Times New Roman" w:hAnsi="Times New Roman" w:cs="Times New Roman"/>
          <w:sz w:val="20"/>
          <w:szCs w:val="20"/>
          <w:lang w:val="en-US"/>
        </w:rPr>
        <w:lastRenderedPageBreak/>
        <w:t>components are connected. The physical prototype created during the testing phase with an Arduino Uno for initial verification of GSM communication and signal triggering is displayed in Fig. 4. The comparative performance analysis between the suggested SmartResQ framework and the conventional manual emergency system is finally shown in Fig. 5(a</w:t>
      </w:r>
      <w:r w:rsidR="00EF7A12">
        <w:rPr>
          <w:rFonts w:ascii="Times New Roman" w:eastAsia="Times New Roman" w:hAnsi="Times New Roman" w:cs="Times New Roman"/>
          <w:sz w:val="20"/>
          <w:szCs w:val="20"/>
          <w:lang w:val="en-US"/>
        </w:rPr>
        <w:t xml:space="preserve"> to </w:t>
      </w:r>
      <w:r w:rsidR="09B8CDE1" w:rsidRPr="00C23EF5">
        <w:rPr>
          <w:rFonts w:ascii="Times New Roman" w:eastAsia="Times New Roman" w:hAnsi="Times New Roman" w:cs="Times New Roman"/>
          <w:sz w:val="20"/>
          <w:szCs w:val="20"/>
          <w:lang w:val="en-US"/>
        </w:rPr>
        <w:t>d</w:t>
      </w:r>
      <w:r w:rsidRPr="00C23EF5">
        <w:rPr>
          <w:rFonts w:ascii="Times New Roman" w:eastAsia="Times New Roman" w:hAnsi="Times New Roman" w:cs="Times New Roman"/>
          <w:sz w:val="20"/>
          <w:szCs w:val="20"/>
          <w:lang w:val="en-US"/>
        </w:rPr>
        <w:t>), which assesses important factors like lane clearance time, response</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time improvement, human intervention, scalability, and reliability.</w:t>
      </w:r>
    </w:p>
    <w:p w14:paraId="41DA7086" w14:textId="77777777" w:rsidR="005D5F9D" w:rsidRPr="00A743CE" w:rsidRDefault="00D25BEA">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A743CE">
        <w:rPr>
          <w:rFonts w:ascii="Times New Roman" w:eastAsia="Times New Roman" w:hAnsi="Times New Roman" w:cs="Times New Roman"/>
          <w:b/>
          <w:bCs/>
          <w:smallCaps/>
          <w:color w:val="000000" w:themeColor="text1"/>
          <w:sz w:val="20"/>
          <w:szCs w:val="20"/>
        </w:rPr>
        <w:t>Methodology / Implementation</w:t>
      </w:r>
    </w:p>
    <w:p w14:paraId="6B975A33" w14:textId="158EBDFA" w:rsidR="005D5F9D" w:rsidRPr="00C23EF5" w:rsidRDefault="00D25BEA" w:rsidP="003805E4">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The SmartResQ system merges both hardware alongside software domains to facilitate seamless coordination between </w:t>
      </w:r>
      <w:r w:rsidR="666DCBA3" w:rsidRPr="00C23EF5">
        <w:rPr>
          <w:rFonts w:ascii="Times New Roman" w:eastAsia="Times New Roman" w:hAnsi="Times New Roman" w:cs="Times New Roman"/>
          <w:sz w:val="20"/>
          <w:szCs w:val="20"/>
          <w:lang w:val="en-US"/>
        </w:rPr>
        <w:t>ambulance</w:t>
      </w:r>
      <w:r w:rsidRPr="00C23EF5">
        <w:rPr>
          <w:rFonts w:ascii="Times New Roman" w:eastAsia="Times New Roman" w:hAnsi="Times New Roman" w:cs="Times New Roman"/>
          <w:sz w:val="20"/>
          <w:szCs w:val="20"/>
          <w:lang w:val="en-US"/>
        </w:rPr>
        <w:t>, cloud logic, and smart pole infrastructure. The methodology spotlights three major domains: hardware deployment, software architecture, and data transfer protocols. Every domain was designed individually to achieve low latency, adaptability, and robust performance in genuine emergency circumstances.</w:t>
      </w:r>
    </w:p>
    <w:p w14:paraId="364AE8EE" w14:textId="77777777" w:rsidR="005D5F9D" w:rsidRPr="000A75CD" w:rsidRDefault="00D25BEA" w:rsidP="12C44079">
      <w:pPr>
        <w:numPr>
          <w:ilvl w:val="0"/>
          <w:numId w:val="4"/>
        </w:numPr>
        <w:pBdr>
          <w:top w:val="nil"/>
          <w:left w:val="nil"/>
          <w:bottom w:val="nil"/>
          <w:right w:val="nil"/>
          <w:between w:val="nil"/>
        </w:pBdr>
        <w:spacing w:before="240" w:after="0"/>
        <w:jc w:val="both"/>
        <w:rPr>
          <w:rFonts w:ascii="Times New Roman" w:eastAsia="Times New Roman" w:hAnsi="Times New Roman" w:cs="Times New Roman"/>
          <w:i/>
          <w:iCs/>
          <w:color w:val="000000"/>
          <w:sz w:val="20"/>
          <w:szCs w:val="20"/>
        </w:rPr>
      </w:pPr>
      <w:r w:rsidRPr="000A75CD">
        <w:rPr>
          <w:rFonts w:ascii="Times New Roman" w:eastAsia="Times New Roman" w:hAnsi="Times New Roman" w:cs="Times New Roman"/>
          <w:i/>
          <w:iCs/>
          <w:color w:val="000000" w:themeColor="text1"/>
          <w:sz w:val="20"/>
          <w:szCs w:val="20"/>
        </w:rPr>
        <w:t>Hardware Implementation</w:t>
      </w:r>
    </w:p>
    <w:p w14:paraId="4B94D5A5" w14:textId="55A7A550" w:rsidR="005D5F9D" w:rsidRPr="003805E4" w:rsidRDefault="7C0B2AE9" w:rsidP="003805E4">
      <w:pPr>
        <w:pBdr>
          <w:top w:val="nil"/>
          <w:left w:val="nil"/>
          <w:bottom w:val="nil"/>
          <w:right w:val="nil"/>
          <w:between w:val="nil"/>
        </w:pBdr>
        <w:spacing w:after="0"/>
        <w:ind w:left="72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current streetlight poles are used as IoT nodes in the hardware implementation. An EC200U GSM module and an ESP32 microcontroller are retrofitted into each pole, and they are both powered by the current street lighting circuit. The ESP32 uses control logic to turn on LED flashers and buzzers, while the EC200U module gets GSM</w:t>
      </w:r>
      <w:r w:rsidR="000E52C1">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based commands from the backend. This </w:t>
      </w:r>
      <w:r w:rsidR="000E52C1" w:rsidRPr="00C23EF5">
        <w:rPr>
          <w:rFonts w:ascii="Times New Roman" w:eastAsia="Times New Roman" w:hAnsi="Times New Roman" w:cs="Times New Roman"/>
          <w:sz w:val="20"/>
          <w:szCs w:val="20"/>
          <w:lang w:val="en-US"/>
        </w:rPr>
        <w:t>retrofit based</w:t>
      </w:r>
      <w:r w:rsidRPr="00C23EF5">
        <w:rPr>
          <w:rFonts w:ascii="Times New Roman" w:eastAsia="Times New Roman" w:hAnsi="Times New Roman" w:cs="Times New Roman"/>
          <w:sz w:val="20"/>
          <w:szCs w:val="20"/>
          <w:lang w:val="en-US"/>
        </w:rPr>
        <w:t xml:space="preserve"> strategy makes maintenance easier and does away with the need for new infrastructure</w:t>
      </w:r>
      <w:r w:rsidR="00ED3B96">
        <w:rPr>
          <w:rFonts w:ascii="Times New Roman" w:eastAsia="Times New Roman" w:hAnsi="Times New Roman" w:cs="Times New Roman"/>
          <w:sz w:val="20"/>
          <w:szCs w:val="20"/>
          <w:lang w:val="en-US"/>
        </w:rPr>
        <w:t xml:space="preserve"> </w:t>
      </w:r>
      <w:r w:rsidR="00846895">
        <w:rPr>
          <w:rFonts w:ascii="Times New Roman" w:eastAsia="Times New Roman" w:hAnsi="Times New Roman" w:cs="Times New Roman"/>
          <w:sz w:val="20"/>
          <w:szCs w:val="20"/>
          <w:lang w:val="en-US"/>
        </w:rPr>
        <w:t>[11]</w:t>
      </w:r>
      <w:r w:rsidRPr="00C23EF5">
        <w:rPr>
          <w:rFonts w:ascii="Times New Roman" w:eastAsia="Times New Roman" w:hAnsi="Times New Roman" w:cs="Times New Roman"/>
          <w:sz w:val="20"/>
          <w:szCs w:val="20"/>
          <w:lang w:val="en-US"/>
        </w:rPr>
        <w:t>.</w:t>
      </w:r>
    </w:p>
    <w:tbl>
      <w:tblPr>
        <w:tblStyle w:val="a"/>
        <w:tblW w:w="442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45"/>
        <w:gridCol w:w="1365"/>
        <w:gridCol w:w="1515"/>
      </w:tblGrid>
      <w:tr w:rsidR="005D5F9D" w:rsidRPr="00C23EF5" w14:paraId="5BBA3C78" w14:textId="77777777" w:rsidTr="12C44079">
        <w:trPr>
          <w:trHeight w:val="735"/>
        </w:trPr>
        <w:tc>
          <w:tcPr>
            <w:tcW w:w="1545" w:type="dxa"/>
          </w:tcPr>
          <w:p w14:paraId="18089E2F" w14:textId="77777777" w:rsidR="005D5F9D" w:rsidRPr="00C23EF5" w:rsidRDefault="00D25BEA" w:rsidP="12C44079">
            <w:pPr>
              <w:jc w:val="center"/>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Component</w:t>
            </w:r>
          </w:p>
        </w:tc>
        <w:tc>
          <w:tcPr>
            <w:tcW w:w="1365" w:type="dxa"/>
          </w:tcPr>
          <w:p w14:paraId="651054C2"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Model/</w:t>
            </w:r>
          </w:p>
          <w:p w14:paraId="14B3538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Specification</w:t>
            </w:r>
          </w:p>
        </w:tc>
        <w:tc>
          <w:tcPr>
            <w:tcW w:w="1515" w:type="dxa"/>
          </w:tcPr>
          <w:p w14:paraId="66ED67BC" w14:textId="77777777" w:rsidR="005D5F9D" w:rsidRPr="00C23EF5" w:rsidRDefault="00D25BEA">
            <w:pPr>
              <w:jc w:val="cente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Function</w:t>
            </w:r>
          </w:p>
        </w:tc>
      </w:tr>
      <w:tr w:rsidR="005D5F9D" w:rsidRPr="00C23EF5" w14:paraId="20A587DA" w14:textId="77777777" w:rsidTr="12C44079">
        <w:trPr>
          <w:trHeight w:val="300"/>
        </w:trPr>
        <w:tc>
          <w:tcPr>
            <w:tcW w:w="1545" w:type="dxa"/>
          </w:tcPr>
          <w:p w14:paraId="34E17070"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Microcontroller</w:t>
            </w:r>
          </w:p>
        </w:tc>
        <w:tc>
          <w:tcPr>
            <w:tcW w:w="1365" w:type="dxa"/>
          </w:tcPr>
          <w:p w14:paraId="656085C8"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ESP 32</w:t>
            </w:r>
          </w:p>
        </w:tc>
        <w:tc>
          <w:tcPr>
            <w:tcW w:w="1515" w:type="dxa"/>
          </w:tcPr>
          <w:p w14:paraId="32019333"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Processes commands from EC200U and controls outputs</w:t>
            </w:r>
          </w:p>
        </w:tc>
      </w:tr>
      <w:tr w:rsidR="005D5F9D" w:rsidRPr="00C23EF5" w14:paraId="75C12061" w14:textId="77777777" w:rsidTr="12C44079">
        <w:trPr>
          <w:trHeight w:val="300"/>
        </w:trPr>
        <w:tc>
          <w:tcPr>
            <w:tcW w:w="1545" w:type="dxa"/>
          </w:tcPr>
          <w:p w14:paraId="3730AE2B"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GSM Module</w:t>
            </w:r>
          </w:p>
        </w:tc>
        <w:tc>
          <w:tcPr>
            <w:tcW w:w="1365" w:type="dxa"/>
          </w:tcPr>
          <w:p w14:paraId="253A74FC"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EC200U</w:t>
            </w:r>
          </w:p>
        </w:tc>
        <w:tc>
          <w:tcPr>
            <w:tcW w:w="1515" w:type="dxa"/>
          </w:tcPr>
          <w:p w14:paraId="34D99B09"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Receives activation data via GSM from cloud server</w:t>
            </w:r>
          </w:p>
        </w:tc>
      </w:tr>
      <w:tr w:rsidR="005D5F9D" w:rsidRPr="00C23EF5" w14:paraId="632AC561" w14:textId="77777777" w:rsidTr="12C44079">
        <w:trPr>
          <w:trHeight w:val="300"/>
        </w:trPr>
        <w:tc>
          <w:tcPr>
            <w:tcW w:w="1545" w:type="dxa"/>
          </w:tcPr>
          <w:p w14:paraId="63DFECF8"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Alert System</w:t>
            </w:r>
          </w:p>
        </w:tc>
        <w:tc>
          <w:tcPr>
            <w:tcW w:w="1365" w:type="dxa"/>
          </w:tcPr>
          <w:p w14:paraId="4AD42529"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LED</w:t>
            </w:r>
          </w:p>
        </w:tc>
        <w:tc>
          <w:tcPr>
            <w:tcW w:w="1515" w:type="dxa"/>
          </w:tcPr>
          <w:p w14:paraId="2DCA6D56" w14:textId="7BF0BCF0"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Provides visual and audible lane</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clearing alerts</w:t>
            </w:r>
          </w:p>
        </w:tc>
      </w:tr>
      <w:tr w:rsidR="005D5F9D" w:rsidRPr="00C23EF5" w14:paraId="54FE0B15" w14:textId="77777777" w:rsidTr="12C44079">
        <w:trPr>
          <w:trHeight w:val="300"/>
        </w:trPr>
        <w:tc>
          <w:tcPr>
            <w:tcW w:w="1545" w:type="dxa"/>
          </w:tcPr>
          <w:p w14:paraId="343F0467"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Power Supply</w:t>
            </w:r>
          </w:p>
        </w:tc>
        <w:tc>
          <w:tcPr>
            <w:tcW w:w="1365" w:type="dxa"/>
          </w:tcPr>
          <w:p w14:paraId="09A573A7"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5V DC Regulated</w:t>
            </w:r>
          </w:p>
        </w:tc>
        <w:tc>
          <w:tcPr>
            <w:tcW w:w="1515" w:type="dxa"/>
          </w:tcPr>
          <w:p w14:paraId="1B80B27D"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Powers ESP32 and peripherals</w:t>
            </w:r>
          </w:p>
        </w:tc>
      </w:tr>
    </w:tbl>
    <w:p w14:paraId="575C5D5B" w14:textId="77777777" w:rsidR="005D5F9D" w:rsidRPr="000A75CD" w:rsidRDefault="00D25BEA" w:rsidP="003805E4">
      <w:pPr>
        <w:numPr>
          <w:ilvl w:val="0"/>
          <w:numId w:val="4"/>
        </w:numPr>
        <w:pBdr>
          <w:top w:val="nil"/>
          <w:left w:val="nil"/>
          <w:bottom w:val="nil"/>
          <w:right w:val="nil"/>
          <w:between w:val="nil"/>
        </w:pBdr>
        <w:spacing w:before="240" w:after="0"/>
        <w:jc w:val="both"/>
        <w:rPr>
          <w:rFonts w:ascii="Times New Roman" w:eastAsia="Times New Roman" w:hAnsi="Times New Roman" w:cs="Times New Roman"/>
          <w:i/>
          <w:iCs/>
          <w:color w:val="000000"/>
          <w:sz w:val="20"/>
          <w:szCs w:val="20"/>
        </w:rPr>
      </w:pPr>
      <w:r w:rsidRPr="000A75CD">
        <w:rPr>
          <w:rFonts w:ascii="Times New Roman" w:eastAsia="Times New Roman" w:hAnsi="Times New Roman" w:cs="Times New Roman"/>
          <w:i/>
          <w:iCs/>
          <w:color w:val="000000" w:themeColor="text1"/>
          <w:sz w:val="20"/>
          <w:szCs w:val="20"/>
        </w:rPr>
        <w:t>Software Implementation</w:t>
      </w:r>
    </w:p>
    <w:p w14:paraId="29C6DAED" w14:textId="691C40D9" w:rsidR="005D5F9D" w:rsidRDefault="00D25BEA" w:rsidP="003805E4">
      <w:pPr>
        <w:pBdr>
          <w:top w:val="nil"/>
          <w:left w:val="nil"/>
          <w:bottom w:val="nil"/>
          <w:right w:val="nil"/>
          <w:between w:val="nil"/>
        </w:pBdr>
        <w:spacing w:after="0"/>
        <w:ind w:left="72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The software stack uses a three</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layer arrangement </w:t>
      </w:r>
      <w:r w:rsidR="00E06447">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 xml:space="preserve"> frontend, backend, and database </w:t>
      </w:r>
      <w:r w:rsidR="00E06447">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 xml:space="preserve"> for effective information transfer and management.</w:t>
      </w:r>
    </w:p>
    <w:p w14:paraId="5C200D37" w14:textId="77777777" w:rsidR="00435FDD" w:rsidRDefault="00435FDD" w:rsidP="003805E4">
      <w:pPr>
        <w:pBdr>
          <w:top w:val="nil"/>
          <w:left w:val="nil"/>
          <w:bottom w:val="nil"/>
          <w:right w:val="nil"/>
          <w:between w:val="nil"/>
        </w:pBdr>
        <w:spacing w:after="0"/>
        <w:ind w:left="720"/>
        <w:jc w:val="both"/>
        <w:rPr>
          <w:rFonts w:ascii="Times New Roman" w:eastAsia="Times New Roman" w:hAnsi="Times New Roman" w:cs="Times New Roman"/>
          <w:sz w:val="20"/>
          <w:szCs w:val="20"/>
        </w:rPr>
      </w:pPr>
    </w:p>
    <w:p w14:paraId="4741C018" w14:textId="77777777" w:rsidR="00435FDD" w:rsidRDefault="00435FDD" w:rsidP="003805E4">
      <w:pPr>
        <w:pBdr>
          <w:top w:val="nil"/>
          <w:left w:val="nil"/>
          <w:bottom w:val="nil"/>
          <w:right w:val="nil"/>
          <w:between w:val="nil"/>
        </w:pBdr>
        <w:spacing w:after="0"/>
        <w:ind w:left="720"/>
        <w:jc w:val="both"/>
        <w:rPr>
          <w:rFonts w:ascii="Times New Roman" w:eastAsia="Times New Roman" w:hAnsi="Times New Roman" w:cs="Times New Roman"/>
          <w:sz w:val="20"/>
          <w:szCs w:val="20"/>
        </w:rPr>
      </w:pPr>
    </w:p>
    <w:p w14:paraId="214D0842" w14:textId="77777777" w:rsidR="00435FDD" w:rsidRDefault="00435FDD" w:rsidP="003805E4">
      <w:pPr>
        <w:pBdr>
          <w:top w:val="nil"/>
          <w:left w:val="nil"/>
          <w:bottom w:val="nil"/>
          <w:right w:val="nil"/>
          <w:between w:val="nil"/>
        </w:pBdr>
        <w:spacing w:after="0"/>
        <w:ind w:left="720"/>
        <w:jc w:val="both"/>
        <w:rPr>
          <w:rFonts w:ascii="Times New Roman" w:eastAsia="Times New Roman" w:hAnsi="Times New Roman" w:cs="Times New Roman"/>
          <w:sz w:val="20"/>
          <w:szCs w:val="20"/>
        </w:rPr>
      </w:pPr>
    </w:p>
    <w:p w14:paraId="4AB2C4B5" w14:textId="77777777" w:rsidR="00435FDD" w:rsidRDefault="00435FDD" w:rsidP="003805E4">
      <w:pPr>
        <w:pBdr>
          <w:top w:val="nil"/>
          <w:left w:val="nil"/>
          <w:bottom w:val="nil"/>
          <w:right w:val="nil"/>
          <w:between w:val="nil"/>
        </w:pBdr>
        <w:spacing w:after="0"/>
        <w:ind w:left="720"/>
        <w:jc w:val="both"/>
        <w:rPr>
          <w:rFonts w:ascii="Times New Roman" w:eastAsia="Times New Roman" w:hAnsi="Times New Roman" w:cs="Times New Roman"/>
          <w:sz w:val="20"/>
          <w:szCs w:val="20"/>
        </w:rPr>
      </w:pPr>
    </w:p>
    <w:p w14:paraId="44643541" w14:textId="77777777" w:rsidR="00435FDD" w:rsidRPr="00C23EF5" w:rsidRDefault="00435FDD" w:rsidP="003805E4">
      <w:pPr>
        <w:pBdr>
          <w:top w:val="nil"/>
          <w:left w:val="nil"/>
          <w:bottom w:val="nil"/>
          <w:right w:val="nil"/>
          <w:between w:val="nil"/>
        </w:pBdr>
        <w:spacing w:after="0"/>
        <w:ind w:left="720"/>
        <w:jc w:val="both"/>
        <w:rPr>
          <w:rFonts w:ascii="Times New Roman" w:eastAsia="Times New Roman" w:hAnsi="Times New Roman" w:cs="Times New Roman"/>
          <w:color w:val="000000"/>
          <w:sz w:val="20"/>
          <w:szCs w:val="20"/>
        </w:rPr>
      </w:pPr>
    </w:p>
    <w:tbl>
      <w:tblPr>
        <w:tblStyle w:val="a0"/>
        <w:tblW w:w="439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92"/>
        <w:gridCol w:w="1701"/>
        <w:gridCol w:w="1701"/>
      </w:tblGrid>
      <w:tr w:rsidR="005D5F9D" w:rsidRPr="00C23EF5" w14:paraId="0D3CD44E" w14:textId="77777777" w:rsidTr="002903E2">
        <w:trPr>
          <w:trHeight w:val="300"/>
        </w:trPr>
        <w:tc>
          <w:tcPr>
            <w:tcW w:w="992" w:type="dxa"/>
          </w:tcPr>
          <w:p w14:paraId="19EA582F"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Layer</w:t>
            </w:r>
          </w:p>
        </w:tc>
        <w:tc>
          <w:tcPr>
            <w:tcW w:w="1701" w:type="dxa"/>
          </w:tcPr>
          <w:p w14:paraId="1ECC8B74"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Technology Used</w:t>
            </w:r>
          </w:p>
        </w:tc>
        <w:tc>
          <w:tcPr>
            <w:tcW w:w="1701" w:type="dxa"/>
          </w:tcPr>
          <w:p w14:paraId="7810568A" w14:textId="77777777" w:rsidR="005D5F9D" w:rsidRPr="00C23EF5" w:rsidRDefault="00D25BEA" w:rsidP="12C44079">
            <w:pPr>
              <w:pBdr>
                <w:top w:val="nil"/>
                <w:left w:val="nil"/>
                <w:bottom w:val="nil"/>
                <w:right w:val="nil"/>
                <w:between w:val="nil"/>
              </w:pBdr>
              <w:spacing w:after="160" w:line="279" w:lineRule="auto"/>
              <w:ind w:left="720"/>
              <w:rPr>
                <w:rFonts w:ascii="Times New Roman" w:eastAsia="Times New Roman" w:hAnsi="Times New Roman" w:cs="Times New Roman"/>
                <w:color w:val="000000"/>
                <w:sz w:val="20"/>
                <w:szCs w:val="20"/>
              </w:rPr>
            </w:pPr>
            <w:r w:rsidRPr="00C23EF5">
              <w:rPr>
                <w:rFonts w:ascii="Times New Roman" w:eastAsia="Times New Roman" w:hAnsi="Times New Roman" w:cs="Times New Roman"/>
                <w:color w:val="000000" w:themeColor="text1"/>
                <w:sz w:val="20"/>
                <w:szCs w:val="20"/>
              </w:rPr>
              <w:t>Role</w:t>
            </w:r>
          </w:p>
        </w:tc>
      </w:tr>
      <w:tr w:rsidR="005D5F9D" w:rsidRPr="00C23EF5" w14:paraId="65F75BD7" w14:textId="77777777" w:rsidTr="002903E2">
        <w:trPr>
          <w:trHeight w:val="300"/>
        </w:trPr>
        <w:tc>
          <w:tcPr>
            <w:tcW w:w="992" w:type="dxa"/>
          </w:tcPr>
          <w:p w14:paraId="61771672"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Frontend</w:t>
            </w:r>
          </w:p>
        </w:tc>
        <w:tc>
          <w:tcPr>
            <w:tcW w:w="1701" w:type="dxa"/>
          </w:tcPr>
          <w:p w14:paraId="6AADD7C5"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React.js</w:t>
            </w:r>
          </w:p>
        </w:tc>
        <w:tc>
          <w:tcPr>
            <w:tcW w:w="1701" w:type="dxa"/>
          </w:tcPr>
          <w:p w14:paraId="5AB90F6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Web interface for ambulance driver and control dashboard</w:t>
            </w:r>
          </w:p>
        </w:tc>
      </w:tr>
      <w:tr w:rsidR="005D5F9D" w:rsidRPr="00C23EF5" w14:paraId="5F1EBAB6" w14:textId="77777777" w:rsidTr="002903E2">
        <w:trPr>
          <w:trHeight w:val="300"/>
        </w:trPr>
        <w:tc>
          <w:tcPr>
            <w:tcW w:w="992" w:type="dxa"/>
          </w:tcPr>
          <w:p w14:paraId="3EB311F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Backend</w:t>
            </w:r>
          </w:p>
        </w:tc>
        <w:tc>
          <w:tcPr>
            <w:tcW w:w="1701" w:type="dxa"/>
          </w:tcPr>
          <w:p w14:paraId="01166853"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Node.js + Express</w:t>
            </w:r>
          </w:p>
        </w:tc>
        <w:tc>
          <w:tcPr>
            <w:tcW w:w="1701" w:type="dxa"/>
          </w:tcPr>
          <w:p w14:paraId="6834EB21"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Cloud logic layer handling data routing and signal control</w:t>
            </w:r>
          </w:p>
        </w:tc>
      </w:tr>
      <w:tr w:rsidR="005D5F9D" w:rsidRPr="00C23EF5" w14:paraId="70BDC619" w14:textId="77777777" w:rsidTr="002903E2">
        <w:trPr>
          <w:trHeight w:val="300"/>
        </w:trPr>
        <w:tc>
          <w:tcPr>
            <w:tcW w:w="992" w:type="dxa"/>
          </w:tcPr>
          <w:p w14:paraId="336B2033"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Database</w:t>
            </w:r>
          </w:p>
        </w:tc>
        <w:tc>
          <w:tcPr>
            <w:tcW w:w="1701" w:type="dxa"/>
          </w:tcPr>
          <w:p w14:paraId="485D7021"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MongoDB</w:t>
            </w:r>
          </w:p>
        </w:tc>
        <w:tc>
          <w:tcPr>
            <w:tcW w:w="1701" w:type="dxa"/>
          </w:tcPr>
          <w:p w14:paraId="48174DDC" w14:textId="5D8D49E8"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Stores </w:t>
            </w:r>
            <w:r w:rsidR="000E52C1">
              <w:rPr>
                <w:rFonts w:ascii="Times New Roman" w:eastAsia="Times New Roman" w:hAnsi="Times New Roman" w:cs="Times New Roman"/>
                <w:sz w:val="20"/>
                <w:szCs w:val="20"/>
              </w:rPr>
              <w:t xml:space="preserve">  real-time</w:t>
            </w:r>
            <w:r w:rsidRPr="00C23EF5">
              <w:rPr>
                <w:rFonts w:ascii="Times New Roman" w:eastAsia="Times New Roman" w:hAnsi="Times New Roman" w:cs="Times New Roman"/>
                <w:sz w:val="20"/>
                <w:szCs w:val="20"/>
              </w:rPr>
              <w:t xml:space="preserve"> GPS data, pole locations, and activation logs</w:t>
            </w:r>
          </w:p>
        </w:tc>
      </w:tr>
    </w:tbl>
    <w:p w14:paraId="0FDD06D0" w14:textId="4EADDF1F" w:rsidR="005D5F9D" w:rsidRDefault="00D25BEA" w:rsidP="00B154D8">
      <w:pPr>
        <w:pStyle w:val="ListParagraph"/>
        <w:numPr>
          <w:ilvl w:val="0"/>
          <w:numId w:val="16"/>
        </w:numPr>
        <w:spacing w:before="240" w:after="240"/>
        <w:jc w:val="both"/>
        <w:rPr>
          <w:rFonts w:ascii="Times New Roman" w:eastAsia="Times New Roman" w:hAnsi="Times New Roman" w:cs="Times New Roman"/>
          <w:sz w:val="20"/>
          <w:szCs w:val="20"/>
        </w:rPr>
      </w:pPr>
      <w:r w:rsidRPr="00B154D8">
        <w:rPr>
          <w:rFonts w:ascii="Times New Roman" w:eastAsia="Times New Roman" w:hAnsi="Times New Roman" w:cs="Times New Roman"/>
          <w:sz w:val="20"/>
          <w:szCs w:val="20"/>
        </w:rPr>
        <w:t>Frontend Layer:</w:t>
      </w:r>
      <w:r w:rsidR="0050573C" w:rsidRPr="00C23EF5">
        <w:t xml:space="preserve"> </w:t>
      </w:r>
      <w:r w:rsidRPr="00B154D8">
        <w:rPr>
          <w:rFonts w:ascii="Times New Roman" w:eastAsia="Times New Roman" w:hAnsi="Times New Roman" w:cs="Times New Roman"/>
          <w:sz w:val="20"/>
          <w:szCs w:val="20"/>
        </w:rPr>
        <w:t xml:space="preserve">The </w:t>
      </w:r>
      <w:r w:rsidR="00EF7A12" w:rsidRPr="00B154D8">
        <w:rPr>
          <w:rFonts w:ascii="Times New Roman" w:eastAsia="Times New Roman" w:hAnsi="Times New Roman" w:cs="Times New Roman"/>
          <w:sz w:val="20"/>
          <w:szCs w:val="20"/>
        </w:rPr>
        <w:t>React built</w:t>
      </w:r>
      <w:r w:rsidRPr="00B154D8">
        <w:rPr>
          <w:rFonts w:ascii="Times New Roman" w:eastAsia="Times New Roman" w:hAnsi="Times New Roman" w:cs="Times New Roman"/>
          <w:sz w:val="20"/>
          <w:szCs w:val="20"/>
        </w:rPr>
        <w:t xml:space="preserve"> web interface gives a </w:t>
      </w:r>
      <w:r w:rsidR="00EF7A12" w:rsidRPr="00B154D8">
        <w:rPr>
          <w:rFonts w:ascii="Times New Roman" w:eastAsia="Times New Roman" w:hAnsi="Times New Roman" w:cs="Times New Roman"/>
          <w:sz w:val="20"/>
          <w:szCs w:val="20"/>
        </w:rPr>
        <w:t>user-friendly</w:t>
      </w:r>
      <w:r w:rsidRPr="00B154D8">
        <w:rPr>
          <w:rFonts w:ascii="Times New Roman" w:eastAsia="Times New Roman" w:hAnsi="Times New Roman" w:cs="Times New Roman"/>
          <w:sz w:val="20"/>
          <w:szCs w:val="20"/>
        </w:rPr>
        <w:t xml:space="preserve"> and fast portal. The driver chooses origin and target, then starts “Emergency Mode,” letting the app repeatedly process GPS coordinates from the browser and POSTs details to the backend.</w:t>
      </w:r>
    </w:p>
    <w:p w14:paraId="5C43D19B" w14:textId="77777777" w:rsidR="0064060C" w:rsidRPr="00B154D8" w:rsidRDefault="0064060C" w:rsidP="0064060C">
      <w:pPr>
        <w:pStyle w:val="ListParagraph"/>
        <w:spacing w:before="240" w:after="240"/>
        <w:jc w:val="both"/>
        <w:rPr>
          <w:rFonts w:ascii="Times New Roman" w:eastAsia="Times New Roman" w:hAnsi="Times New Roman" w:cs="Times New Roman"/>
          <w:sz w:val="20"/>
          <w:szCs w:val="20"/>
        </w:rPr>
      </w:pPr>
    </w:p>
    <w:p w14:paraId="4F81A072" w14:textId="7BA35D9A" w:rsidR="005D5F9D" w:rsidRDefault="00D25BEA" w:rsidP="00B154D8">
      <w:pPr>
        <w:pStyle w:val="ListParagraph"/>
        <w:numPr>
          <w:ilvl w:val="0"/>
          <w:numId w:val="16"/>
        </w:numPr>
        <w:spacing w:before="240" w:after="240"/>
        <w:jc w:val="both"/>
        <w:rPr>
          <w:rFonts w:ascii="Times New Roman" w:eastAsia="Times New Roman" w:hAnsi="Times New Roman" w:cs="Times New Roman"/>
          <w:sz w:val="20"/>
          <w:szCs w:val="20"/>
        </w:rPr>
      </w:pPr>
      <w:r w:rsidRPr="00B154D8">
        <w:rPr>
          <w:rFonts w:ascii="Times New Roman" w:eastAsia="Times New Roman" w:hAnsi="Times New Roman" w:cs="Times New Roman"/>
          <w:sz w:val="20"/>
          <w:szCs w:val="20"/>
        </w:rPr>
        <w:t>Backend Layer:</w:t>
      </w:r>
      <w:r w:rsidR="0050573C" w:rsidRPr="00C23EF5">
        <w:t xml:space="preserve"> </w:t>
      </w:r>
      <w:r w:rsidRPr="00B154D8">
        <w:rPr>
          <w:rFonts w:ascii="Times New Roman" w:eastAsia="Times New Roman" w:hAnsi="Times New Roman" w:cs="Times New Roman"/>
          <w:sz w:val="20"/>
          <w:szCs w:val="20"/>
        </w:rPr>
        <w:t xml:space="preserve">The Node.js–Express engine forms the system’s core logic. It carries out </w:t>
      </w:r>
      <w:r w:rsidR="00EF7A12" w:rsidRPr="00B154D8">
        <w:rPr>
          <w:rFonts w:ascii="Times New Roman" w:eastAsia="Times New Roman" w:hAnsi="Times New Roman" w:cs="Times New Roman"/>
          <w:sz w:val="20"/>
          <w:szCs w:val="20"/>
        </w:rPr>
        <w:t>up-to-the-minute</w:t>
      </w:r>
      <w:r w:rsidRPr="00B154D8">
        <w:rPr>
          <w:rFonts w:ascii="Times New Roman" w:eastAsia="Times New Roman" w:hAnsi="Times New Roman" w:cs="Times New Roman"/>
          <w:sz w:val="20"/>
          <w:szCs w:val="20"/>
        </w:rPr>
        <w:t xml:space="preserve"> route mapping via Google Maps API and pinpoints local smart poles from MongoDB records. By checking ambulance position, the backend dispatches activation information to EC200U modules on selected poles. WebSocket connections with the dashboard deliver immediate updates.</w:t>
      </w:r>
    </w:p>
    <w:p w14:paraId="213BBAA6" w14:textId="77777777" w:rsidR="0064060C" w:rsidRPr="0064060C" w:rsidRDefault="0064060C" w:rsidP="0064060C">
      <w:pPr>
        <w:pStyle w:val="ListParagraph"/>
        <w:rPr>
          <w:rFonts w:ascii="Times New Roman" w:eastAsia="Times New Roman" w:hAnsi="Times New Roman" w:cs="Times New Roman"/>
          <w:sz w:val="20"/>
          <w:szCs w:val="20"/>
        </w:rPr>
      </w:pPr>
    </w:p>
    <w:p w14:paraId="478054A3" w14:textId="77777777" w:rsidR="0064060C" w:rsidRPr="00B154D8" w:rsidRDefault="0064060C" w:rsidP="0064060C">
      <w:pPr>
        <w:pStyle w:val="ListParagraph"/>
        <w:spacing w:before="240" w:after="240"/>
        <w:jc w:val="both"/>
        <w:rPr>
          <w:rFonts w:ascii="Times New Roman" w:eastAsia="Times New Roman" w:hAnsi="Times New Roman" w:cs="Times New Roman"/>
          <w:sz w:val="20"/>
          <w:szCs w:val="20"/>
        </w:rPr>
      </w:pPr>
    </w:p>
    <w:p w14:paraId="35729843" w14:textId="158C3088" w:rsidR="00435FDD" w:rsidRPr="00B154D8" w:rsidRDefault="00D25BEA" w:rsidP="00B154D8">
      <w:pPr>
        <w:pStyle w:val="ListParagraph"/>
        <w:numPr>
          <w:ilvl w:val="0"/>
          <w:numId w:val="16"/>
        </w:numPr>
        <w:spacing w:before="240" w:after="0"/>
        <w:jc w:val="both"/>
        <w:rPr>
          <w:rFonts w:ascii="Times New Roman" w:eastAsia="Times New Roman" w:hAnsi="Times New Roman" w:cs="Times New Roman"/>
          <w:sz w:val="20"/>
          <w:szCs w:val="20"/>
        </w:rPr>
      </w:pPr>
      <w:r w:rsidRPr="00B154D8">
        <w:rPr>
          <w:rFonts w:ascii="Times New Roman" w:eastAsia="Times New Roman" w:hAnsi="Times New Roman" w:cs="Times New Roman"/>
          <w:sz w:val="20"/>
          <w:szCs w:val="20"/>
        </w:rPr>
        <w:t>Database Layer:</w:t>
      </w:r>
      <w:r w:rsidR="0050573C" w:rsidRPr="00C23EF5">
        <w:t xml:space="preserve"> </w:t>
      </w:r>
      <w:r w:rsidRPr="00B154D8">
        <w:rPr>
          <w:rFonts w:ascii="Times New Roman" w:eastAsia="Times New Roman" w:hAnsi="Times New Roman" w:cs="Times New Roman"/>
          <w:sz w:val="20"/>
          <w:szCs w:val="20"/>
        </w:rPr>
        <w:t>The MongoDB repository archives all logs in JSON structure, tracking:</w:t>
      </w:r>
    </w:p>
    <w:p w14:paraId="3BF2BD60" w14:textId="4B37C44D" w:rsidR="005D5F9D" w:rsidRPr="00B154D8" w:rsidRDefault="00D25BEA" w:rsidP="00B154D8">
      <w:pPr>
        <w:pStyle w:val="ListParagraph"/>
        <w:spacing w:after="0"/>
        <w:jc w:val="both"/>
        <w:rPr>
          <w:rFonts w:ascii="Times New Roman" w:eastAsia="Times New Roman" w:hAnsi="Times New Roman" w:cs="Times New Roman"/>
          <w:sz w:val="20"/>
          <w:szCs w:val="20"/>
        </w:rPr>
      </w:pPr>
      <w:r w:rsidRPr="00B154D8">
        <w:rPr>
          <w:rFonts w:ascii="Times New Roman" w:eastAsia="Times New Roman" w:hAnsi="Times New Roman" w:cs="Times New Roman"/>
          <w:color w:val="000000" w:themeColor="text1"/>
          <w:sz w:val="20"/>
          <w:szCs w:val="20"/>
        </w:rPr>
        <w:t>Ambulance details (ID, route, status, coordinates)</w:t>
      </w:r>
    </w:p>
    <w:p w14:paraId="544E67F5" w14:textId="25ABA5E1" w:rsidR="005D5F9D" w:rsidRPr="00B154D8" w:rsidRDefault="00D25BEA" w:rsidP="00B154D8">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r w:rsidRPr="00B154D8">
        <w:rPr>
          <w:rFonts w:ascii="Times New Roman" w:eastAsia="Times New Roman" w:hAnsi="Times New Roman" w:cs="Times New Roman"/>
          <w:color w:val="000000" w:themeColor="text1"/>
          <w:sz w:val="20"/>
          <w:szCs w:val="20"/>
        </w:rPr>
        <w:t>Smart pole information (pole ID, location, state)</w:t>
      </w:r>
    </w:p>
    <w:p w14:paraId="73A06E6E" w14:textId="138DDF03" w:rsidR="005D5F9D" w:rsidRDefault="00D25BEA" w:rsidP="00B154D8">
      <w:pPr>
        <w:pStyle w:val="ListParagraph"/>
        <w:pBdr>
          <w:top w:val="nil"/>
          <w:left w:val="nil"/>
          <w:bottom w:val="nil"/>
          <w:right w:val="nil"/>
          <w:between w:val="nil"/>
        </w:pBdr>
        <w:spacing w:after="0"/>
        <w:jc w:val="both"/>
        <w:rPr>
          <w:rFonts w:ascii="Times New Roman" w:eastAsia="Times New Roman" w:hAnsi="Times New Roman" w:cs="Times New Roman"/>
          <w:color w:val="000000" w:themeColor="text1"/>
          <w:sz w:val="20"/>
          <w:szCs w:val="20"/>
        </w:rPr>
      </w:pPr>
      <w:r w:rsidRPr="00B154D8">
        <w:rPr>
          <w:rFonts w:ascii="Times New Roman" w:eastAsia="Times New Roman" w:hAnsi="Times New Roman" w:cs="Times New Roman"/>
          <w:color w:val="000000" w:themeColor="text1"/>
          <w:sz w:val="20"/>
          <w:szCs w:val="20"/>
        </w:rPr>
        <w:t>Event timestamps and activation history</w:t>
      </w:r>
    </w:p>
    <w:p w14:paraId="6C93754F" w14:textId="77777777" w:rsidR="0064060C" w:rsidRPr="00B154D8" w:rsidRDefault="0064060C" w:rsidP="00B154D8">
      <w:pPr>
        <w:pStyle w:val="ListParagraph"/>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3D553967" w14:textId="5B16230B" w:rsidR="00B154D8" w:rsidRDefault="00D25BEA" w:rsidP="00B154D8">
      <w:pPr>
        <w:pStyle w:val="ListParagraph"/>
        <w:numPr>
          <w:ilvl w:val="0"/>
          <w:numId w:val="16"/>
        </w:numPr>
        <w:spacing w:before="240"/>
        <w:jc w:val="both"/>
        <w:rPr>
          <w:rFonts w:ascii="Times New Roman" w:eastAsia="Times New Roman" w:hAnsi="Times New Roman" w:cs="Times New Roman"/>
          <w:sz w:val="20"/>
          <w:szCs w:val="20"/>
          <w:lang w:val="en-US"/>
        </w:rPr>
      </w:pPr>
      <w:r w:rsidRPr="00B154D8">
        <w:rPr>
          <w:rFonts w:ascii="Times New Roman" w:eastAsia="Times New Roman" w:hAnsi="Times New Roman" w:cs="Times New Roman"/>
          <w:sz w:val="20"/>
          <w:szCs w:val="20"/>
          <w:lang w:val="en-US"/>
        </w:rPr>
        <w:t xml:space="preserve">MongoDB’s support for </w:t>
      </w:r>
      <w:r w:rsidR="000E52C1" w:rsidRPr="00B154D8">
        <w:rPr>
          <w:rFonts w:ascii="Times New Roman" w:eastAsia="Times New Roman" w:hAnsi="Times New Roman" w:cs="Times New Roman"/>
          <w:sz w:val="20"/>
          <w:szCs w:val="20"/>
          <w:lang w:val="en-US"/>
        </w:rPr>
        <w:t xml:space="preserve">  real-time</w:t>
      </w:r>
      <w:r w:rsidRPr="00B154D8">
        <w:rPr>
          <w:rFonts w:ascii="Times New Roman" w:eastAsia="Times New Roman" w:hAnsi="Times New Roman" w:cs="Times New Roman"/>
          <w:sz w:val="20"/>
          <w:szCs w:val="20"/>
          <w:lang w:val="en-US"/>
        </w:rPr>
        <w:t xml:space="preserve"> sync via Change Streams means the dashboard instantly refreshes new updates with no reloading.</w:t>
      </w:r>
    </w:p>
    <w:p w14:paraId="700C19C3" w14:textId="77777777" w:rsidR="00B154D8" w:rsidRPr="00B154D8" w:rsidRDefault="00B154D8" w:rsidP="00B154D8">
      <w:pPr>
        <w:pStyle w:val="ListParagraph"/>
        <w:spacing w:before="240"/>
        <w:jc w:val="both"/>
        <w:rPr>
          <w:rFonts w:ascii="Times New Roman" w:eastAsia="Times New Roman" w:hAnsi="Times New Roman" w:cs="Times New Roman"/>
          <w:sz w:val="20"/>
          <w:szCs w:val="20"/>
          <w:lang w:val="en-US"/>
        </w:rPr>
      </w:pPr>
    </w:p>
    <w:p w14:paraId="59F9D3E3" w14:textId="5CA21683" w:rsidR="000A75CD" w:rsidRPr="00B154D8" w:rsidRDefault="00D25BEA" w:rsidP="00B154D8">
      <w:pPr>
        <w:pStyle w:val="ListParagraph"/>
        <w:numPr>
          <w:ilvl w:val="0"/>
          <w:numId w:val="4"/>
        </w:numPr>
        <w:pBdr>
          <w:top w:val="nil"/>
          <w:left w:val="nil"/>
          <w:bottom w:val="nil"/>
          <w:right w:val="nil"/>
          <w:between w:val="nil"/>
        </w:pBdr>
        <w:spacing w:after="0"/>
        <w:jc w:val="both"/>
        <w:rPr>
          <w:rFonts w:ascii="Times New Roman" w:eastAsia="Times New Roman" w:hAnsi="Times New Roman" w:cs="Times New Roman"/>
          <w:i/>
          <w:iCs/>
          <w:color w:val="000000"/>
          <w:sz w:val="20"/>
          <w:szCs w:val="20"/>
        </w:rPr>
      </w:pPr>
      <w:r w:rsidRPr="00B154D8">
        <w:rPr>
          <w:rFonts w:ascii="Times New Roman" w:eastAsia="Times New Roman" w:hAnsi="Times New Roman" w:cs="Times New Roman"/>
          <w:i/>
          <w:iCs/>
          <w:color w:val="000000" w:themeColor="text1"/>
          <w:sz w:val="20"/>
          <w:szCs w:val="20"/>
        </w:rPr>
        <w:t>Communication Mechanism</w:t>
      </w:r>
    </w:p>
    <w:p w14:paraId="03EDDC91" w14:textId="658FD561" w:rsidR="005D5F9D" w:rsidRPr="000A75CD" w:rsidRDefault="00D25BEA" w:rsidP="003805E4">
      <w:pPr>
        <w:pBdr>
          <w:top w:val="nil"/>
          <w:left w:val="nil"/>
          <w:bottom w:val="nil"/>
          <w:right w:val="nil"/>
          <w:between w:val="nil"/>
        </w:pBdr>
        <w:spacing w:after="0"/>
        <w:ind w:left="720"/>
        <w:jc w:val="both"/>
        <w:rPr>
          <w:rFonts w:ascii="Times New Roman" w:eastAsia="Times New Roman" w:hAnsi="Times New Roman" w:cs="Times New Roman"/>
          <w:i/>
          <w:iCs/>
          <w:color w:val="000000"/>
          <w:sz w:val="20"/>
          <w:szCs w:val="20"/>
        </w:rPr>
      </w:pPr>
      <w:r w:rsidRPr="000A75CD">
        <w:rPr>
          <w:rFonts w:ascii="Times New Roman" w:eastAsia="Times New Roman" w:hAnsi="Times New Roman" w:cs="Times New Roman"/>
          <w:sz w:val="20"/>
          <w:szCs w:val="20"/>
        </w:rPr>
        <w:t>The multitier communication framework links web, cloud, and hardware with clear stages:</w:t>
      </w:r>
    </w:p>
    <w:p w14:paraId="0F13C98B" w14:textId="570DE8E2" w:rsidR="005D5F9D" w:rsidRPr="00FF4918" w:rsidRDefault="00D25BEA" w:rsidP="000A75CD">
      <w:pPr>
        <w:pStyle w:val="ListParagraph"/>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FF4918">
        <w:rPr>
          <w:rFonts w:ascii="Times New Roman" w:eastAsia="Times New Roman" w:hAnsi="Times New Roman" w:cs="Times New Roman"/>
          <w:sz w:val="20"/>
          <w:szCs w:val="20"/>
        </w:rPr>
        <w:t>The web application sends ongoing ambulance location to backend over HTTP.</w:t>
      </w:r>
    </w:p>
    <w:p w14:paraId="00ED57F8" w14:textId="77777777" w:rsidR="005D5F9D" w:rsidRPr="00C23EF5" w:rsidRDefault="00D25BEA" w:rsidP="000A75CD">
      <w:pPr>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The backend saves these in MongoDB and selects smart poles on the pathway.</w:t>
      </w:r>
    </w:p>
    <w:p w14:paraId="508B1CC9" w14:textId="77777777" w:rsidR="005D5F9D" w:rsidRPr="00C23EF5" w:rsidRDefault="00D25BEA" w:rsidP="000A75CD">
      <w:pPr>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Orders are directed to specific EC200U GSM units using mobile networks.</w:t>
      </w:r>
    </w:p>
    <w:p w14:paraId="1E78B31B" w14:textId="1B7DD6AA" w:rsidR="005D5F9D" w:rsidRPr="00C23EF5" w:rsidRDefault="00D25BEA" w:rsidP="000A75CD">
      <w:pPr>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Each EC200U delivers instruction to its matched ESP32 following the serial UART process</w:t>
      </w:r>
      <w:r w:rsidR="00ED3B96">
        <w:rPr>
          <w:rFonts w:ascii="Times New Roman" w:eastAsia="Times New Roman" w:hAnsi="Times New Roman" w:cs="Times New Roman"/>
          <w:sz w:val="20"/>
          <w:szCs w:val="20"/>
        </w:rPr>
        <w:t xml:space="preserve"> </w:t>
      </w:r>
      <w:r w:rsidR="00846895">
        <w:rPr>
          <w:rFonts w:ascii="Times New Roman" w:eastAsia="Times New Roman" w:hAnsi="Times New Roman" w:cs="Times New Roman"/>
          <w:sz w:val="20"/>
          <w:szCs w:val="20"/>
        </w:rPr>
        <w:t>[12]</w:t>
      </w:r>
      <w:r w:rsidRPr="00C23EF5">
        <w:rPr>
          <w:rFonts w:ascii="Times New Roman" w:eastAsia="Times New Roman" w:hAnsi="Times New Roman" w:cs="Times New Roman"/>
          <w:sz w:val="20"/>
          <w:szCs w:val="20"/>
        </w:rPr>
        <w:t>.</w:t>
      </w:r>
    </w:p>
    <w:p w14:paraId="03D0F757" w14:textId="750AC470" w:rsidR="005D5F9D" w:rsidRPr="00C23EF5" w:rsidRDefault="00D25BEA" w:rsidP="000A75CD">
      <w:pPr>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lastRenderedPageBreak/>
        <w:t>The ESP32 flashes LEDs and activates buzzers</w:t>
      </w:r>
      <w:r w:rsidR="00E06447">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signaling drivers to clear out.</w:t>
      </w:r>
    </w:p>
    <w:p w14:paraId="04D13734" w14:textId="102C8B8D" w:rsidR="005D5F9D" w:rsidRPr="00C23EF5" w:rsidRDefault="00D25BEA" w:rsidP="000A75CD">
      <w:pPr>
        <w:numPr>
          <w:ilvl w:val="0"/>
          <w:numId w:val="2"/>
        </w:numPr>
        <w:pBdr>
          <w:top w:val="none" w:sz="0" w:space="0" w:color="000000"/>
          <w:bottom w:val="none" w:sz="0" w:space="0" w:color="000000"/>
          <w:between w:val="none" w:sz="0" w:space="0" w:color="000000"/>
        </w:pBd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The backend logs </w:t>
      </w:r>
      <w:r w:rsidR="1749E887" w:rsidRPr="00C23EF5">
        <w:rPr>
          <w:rFonts w:ascii="Times New Roman" w:eastAsia="Times New Roman" w:hAnsi="Times New Roman" w:cs="Times New Roman"/>
          <w:sz w:val="20"/>
          <w:szCs w:val="20"/>
          <w:lang w:val="en-US"/>
        </w:rPr>
        <w:t>are all</w:t>
      </w:r>
      <w:r w:rsidRPr="00C23EF5">
        <w:rPr>
          <w:rFonts w:ascii="Times New Roman" w:eastAsia="Times New Roman" w:hAnsi="Times New Roman" w:cs="Times New Roman"/>
          <w:sz w:val="20"/>
          <w:szCs w:val="20"/>
          <w:lang w:val="en-US"/>
        </w:rPr>
        <w:t xml:space="preserve"> in </w:t>
      </w:r>
      <w:r w:rsidR="5C8CBCD0" w:rsidRPr="00C23EF5">
        <w:rPr>
          <w:rFonts w:ascii="Times New Roman" w:eastAsia="Times New Roman" w:hAnsi="Times New Roman" w:cs="Times New Roman"/>
          <w:sz w:val="20"/>
          <w:szCs w:val="20"/>
          <w:lang w:val="en-US"/>
        </w:rPr>
        <w:t>MongoDB and</w:t>
      </w:r>
      <w:r w:rsidRPr="00C23EF5">
        <w:rPr>
          <w:rFonts w:ascii="Times New Roman" w:eastAsia="Times New Roman" w:hAnsi="Times New Roman" w:cs="Times New Roman"/>
          <w:sz w:val="20"/>
          <w:szCs w:val="20"/>
          <w:lang w:val="en-US"/>
        </w:rPr>
        <w:t xml:space="preserve"> React/JS dashboard shows updates live.</w:t>
      </w:r>
    </w:p>
    <w:p w14:paraId="7EF11397" w14:textId="535BD00F" w:rsidR="002903E2" w:rsidRDefault="00D25BEA" w:rsidP="0064060C">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This system ensures bidirectional data flow: while backend </w:t>
      </w:r>
      <w:r w:rsidR="3D594DCD" w:rsidRPr="00C23EF5">
        <w:rPr>
          <w:rFonts w:ascii="Times New Roman" w:eastAsia="Times New Roman" w:hAnsi="Times New Roman" w:cs="Times New Roman"/>
          <w:sz w:val="20"/>
          <w:szCs w:val="20"/>
          <w:lang w:val="en-US"/>
        </w:rPr>
        <w:t>issues of</w:t>
      </w:r>
      <w:r w:rsidRPr="00C23EF5">
        <w:rPr>
          <w:rFonts w:ascii="Times New Roman" w:eastAsia="Times New Roman" w:hAnsi="Times New Roman" w:cs="Times New Roman"/>
          <w:sz w:val="20"/>
          <w:szCs w:val="20"/>
          <w:lang w:val="en-US"/>
        </w:rPr>
        <w:t xml:space="preserve"> orders, it can also receive </w:t>
      </w:r>
      <w:r w:rsidR="000E52C1">
        <w:rPr>
          <w:rFonts w:ascii="Times New Roman" w:eastAsia="Times New Roman" w:hAnsi="Times New Roman" w:cs="Times New Roman"/>
          <w:sz w:val="20"/>
          <w:szCs w:val="20"/>
          <w:lang w:val="en-US"/>
        </w:rPr>
        <w:t xml:space="preserve">  real-time </w:t>
      </w:r>
      <w:r w:rsidRPr="00C23EF5">
        <w:rPr>
          <w:rFonts w:ascii="Times New Roman" w:eastAsia="Times New Roman" w:hAnsi="Times New Roman" w:cs="Times New Roman"/>
          <w:sz w:val="20"/>
          <w:szCs w:val="20"/>
          <w:lang w:val="en-US"/>
        </w:rPr>
        <w:t>success responses from hardware modules.</w:t>
      </w:r>
    </w:p>
    <w:p w14:paraId="1170FF21" w14:textId="51E08A5E" w:rsidR="005D5F9D" w:rsidRPr="0064060C" w:rsidRDefault="00D25BEA" w:rsidP="0064060C">
      <w:pPr>
        <w:pStyle w:val="ListParagraph"/>
        <w:numPr>
          <w:ilvl w:val="0"/>
          <w:numId w:val="4"/>
        </w:numPr>
        <w:spacing w:before="240" w:after="0"/>
        <w:jc w:val="both"/>
        <w:rPr>
          <w:rFonts w:ascii="Times New Roman" w:eastAsia="Times New Roman" w:hAnsi="Times New Roman" w:cs="Times New Roman"/>
          <w:i/>
          <w:iCs/>
          <w:color w:val="000000"/>
          <w:sz w:val="20"/>
          <w:szCs w:val="20"/>
        </w:rPr>
      </w:pPr>
      <w:r w:rsidRPr="0064060C">
        <w:rPr>
          <w:rFonts w:ascii="Times New Roman" w:eastAsia="Times New Roman" w:hAnsi="Times New Roman" w:cs="Times New Roman"/>
          <w:i/>
          <w:iCs/>
          <w:color w:val="000000" w:themeColor="text1"/>
          <w:sz w:val="20"/>
          <w:szCs w:val="20"/>
        </w:rPr>
        <w:t>Testing and Simulation</w:t>
      </w:r>
    </w:p>
    <w:p w14:paraId="5C520F2C" w14:textId="1224871D" w:rsidR="005D5F9D" w:rsidRPr="00C23EF5" w:rsidRDefault="2CE4FC8D" w:rsidP="002903E2">
      <w:pPr>
        <w:spacing w:after="240"/>
        <w:jc w:val="both"/>
      </w:pPr>
      <w:r w:rsidRPr="00C23EF5">
        <w:rPr>
          <w:rFonts w:ascii="Times New Roman" w:eastAsia="Times New Roman" w:hAnsi="Times New Roman" w:cs="Times New Roman"/>
          <w:sz w:val="20"/>
          <w:szCs w:val="20"/>
          <w:lang w:val="en-US"/>
        </w:rPr>
        <w:t>The complete testing workflow of SmartResQ was executed in three successive stages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simulation, prototype validation, and final testing</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as shown in Fig. 2. The simulation phase used </w:t>
      </w:r>
      <w:r w:rsidR="00EF7A12" w:rsidRPr="00C23EF5">
        <w:rPr>
          <w:rFonts w:ascii="Times New Roman" w:eastAsia="Times New Roman" w:hAnsi="Times New Roman" w:cs="Times New Roman"/>
          <w:sz w:val="20"/>
          <w:szCs w:val="20"/>
          <w:lang w:val="en-US"/>
        </w:rPr>
        <w:t>Tinker CAD</w:t>
      </w:r>
      <w:r w:rsidRPr="00C23EF5">
        <w:rPr>
          <w:rFonts w:ascii="Times New Roman" w:eastAsia="Times New Roman" w:hAnsi="Times New Roman" w:cs="Times New Roman"/>
          <w:sz w:val="20"/>
          <w:szCs w:val="20"/>
          <w:lang w:val="en-US"/>
        </w:rPr>
        <w:t xml:space="preserve"> for </w:t>
      </w:r>
      <w:r w:rsidR="00EF7A12" w:rsidRPr="00C23EF5">
        <w:rPr>
          <w:rFonts w:ascii="Times New Roman" w:eastAsia="Times New Roman" w:hAnsi="Times New Roman" w:cs="Times New Roman"/>
          <w:sz w:val="20"/>
          <w:szCs w:val="20"/>
          <w:lang w:val="en-US"/>
        </w:rPr>
        <w:t>circuit level</w:t>
      </w:r>
      <w:r w:rsidRPr="00C23EF5">
        <w:rPr>
          <w:rFonts w:ascii="Times New Roman" w:eastAsia="Times New Roman" w:hAnsi="Times New Roman" w:cs="Times New Roman"/>
          <w:sz w:val="20"/>
          <w:szCs w:val="20"/>
          <w:lang w:val="en-US"/>
        </w:rPr>
        <w:t xml:space="preserve"> verification, Postman for backend API stress testing, and </w:t>
      </w:r>
      <w:r w:rsidR="00EF7A12" w:rsidRPr="00C23EF5">
        <w:rPr>
          <w:rFonts w:ascii="Times New Roman" w:eastAsia="Times New Roman" w:hAnsi="Times New Roman" w:cs="Times New Roman"/>
          <w:sz w:val="20"/>
          <w:szCs w:val="20"/>
          <w:lang w:val="en-US"/>
        </w:rPr>
        <w:t>Node RED</w:t>
      </w:r>
      <w:r w:rsidRPr="00C23EF5">
        <w:rPr>
          <w:rFonts w:ascii="Times New Roman" w:eastAsia="Times New Roman" w:hAnsi="Times New Roman" w:cs="Times New Roman"/>
          <w:sz w:val="20"/>
          <w:szCs w:val="20"/>
          <w:lang w:val="en-US"/>
        </w:rPr>
        <w:t xml:space="preserve"> for monitoring </w:t>
      </w:r>
      <w:r w:rsidR="000E52C1">
        <w:rPr>
          <w:rFonts w:ascii="Times New Roman" w:eastAsia="Times New Roman" w:hAnsi="Times New Roman" w:cs="Times New Roman"/>
          <w:sz w:val="20"/>
          <w:szCs w:val="20"/>
          <w:lang w:val="en-US"/>
        </w:rPr>
        <w:t xml:space="preserve">  real-time</w:t>
      </w:r>
      <w:r w:rsidRPr="00C23EF5">
        <w:rPr>
          <w:rFonts w:ascii="Times New Roman" w:eastAsia="Times New Roman" w:hAnsi="Times New Roman" w:cs="Times New Roman"/>
          <w:sz w:val="20"/>
          <w:szCs w:val="20"/>
          <w:lang w:val="en-US"/>
        </w:rPr>
        <w:t xml:space="preserve"> data flow between cloud and device nodes.</w:t>
      </w:r>
    </w:p>
    <w:p w14:paraId="020F8610" w14:textId="0716ED8A" w:rsidR="005D5F9D" w:rsidRPr="00C23EF5" w:rsidRDefault="2CE4FC8D" w:rsidP="12C44079">
      <w:pPr>
        <w:spacing w:before="240" w:after="240"/>
        <w:jc w:val="both"/>
      </w:pPr>
      <w:r w:rsidRPr="00C23EF5">
        <w:rPr>
          <w:rFonts w:ascii="Times New Roman" w:eastAsia="Times New Roman" w:hAnsi="Times New Roman" w:cs="Times New Roman"/>
          <w:sz w:val="20"/>
          <w:szCs w:val="20"/>
          <w:lang w:val="en-US"/>
        </w:rPr>
        <w:t xml:space="preserve">During the API validation stage, backend endpoints developed in Node.js–Express were evaluated using Postman to ensure reliable </w:t>
      </w:r>
      <w:r w:rsidR="00EF7A12" w:rsidRPr="00C23EF5">
        <w:rPr>
          <w:rFonts w:ascii="Times New Roman" w:eastAsia="Times New Roman" w:hAnsi="Times New Roman" w:cs="Times New Roman"/>
          <w:sz w:val="20"/>
          <w:szCs w:val="20"/>
          <w:lang w:val="en-US"/>
        </w:rPr>
        <w:t>two-way</w:t>
      </w:r>
      <w:r w:rsidRPr="00C23EF5">
        <w:rPr>
          <w:rFonts w:ascii="Times New Roman" w:eastAsia="Times New Roman" w:hAnsi="Times New Roman" w:cs="Times New Roman"/>
          <w:sz w:val="20"/>
          <w:szCs w:val="20"/>
          <w:lang w:val="en-US"/>
        </w:rPr>
        <w:t xml:space="preserve"> communication between the web application and IoT hardware, as illustrated in Fig. 3. This verified that commands were correctly transmitted to the EC200U GSM modules and acknowledgments were properly received.</w:t>
      </w:r>
    </w:p>
    <w:p w14:paraId="24F6075F" w14:textId="75146965" w:rsidR="005D5F9D" w:rsidRPr="00C23EF5" w:rsidRDefault="2CE4FC8D" w:rsidP="12C44079">
      <w:pPr>
        <w:spacing w:before="240" w:after="240"/>
        <w:jc w:val="both"/>
      </w:pPr>
      <w:r w:rsidRPr="00C23EF5">
        <w:rPr>
          <w:rFonts w:ascii="Times New Roman" w:eastAsia="Times New Roman" w:hAnsi="Times New Roman" w:cs="Times New Roman"/>
          <w:sz w:val="20"/>
          <w:szCs w:val="20"/>
          <w:lang w:val="en-US"/>
        </w:rPr>
        <w:t xml:space="preserve">After successful simulation and API verification, a physical prototype was assembled using Arduino Uno (selected for early testing convenience) integrated with an EC200U GSM module to validate communication and LED/buzzer triggering. Once stability was confirmed, the setup was migrated to ESP32 controllers for </w:t>
      </w:r>
      <w:r w:rsidR="00EF7A12" w:rsidRPr="00C23EF5">
        <w:rPr>
          <w:rFonts w:ascii="Times New Roman" w:eastAsia="Times New Roman" w:hAnsi="Times New Roman" w:cs="Times New Roman"/>
          <w:sz w:val="20"/>
          <w:szCs w:val="20"/>
          <w:lang w:val="en-US"/>
        </w:rPr>
        <w:t>field ready</w:t>
      </w:r>
      <w:r w:rsidRPr="00C23EF5">
        <w:rPr>
          <w:rFonts w:ascii="Times New Roman" w:eastAsia="Times New Roman" w:hAnsi="Times New Roman" w:cs="Times New Roman"/>
          <w:sz w:val="20"/>
          <w:szCs w:val="20"/>
          <w:lang w:val="en-US"/>
        </w:rPr>
        <w:t xml:space="preserve"> deployment. The final prototype, depicted in Fig. 4, demonstrates the LED activation upon GSM command reception, confirming correct cloud</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to</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device signaling.</w:t>
      </w:r>
    </w:p>
    <w:p w14:paraId="2F3511B7" w14:textId="7BA4DFAF" w:rsidR="00A743CE" w:rsidRDefault="2CE4FC8D" w:rsidP="002903E2">
      <w:pPr>
        <w:spacing w:before="240" w:after="0"/>
        <w:jc w:val="center"/>
        <w:rPr>
          <w:rFonts w:ascii="Times New Roman" w:eastAsia="Times New Roman" w:hAnsi="Times New Roman" w:cs="Times New Roman"/>
          <w:i/>
          <w:iCs/>
          <w:sz w:val="18"/>
          <w:szCs w:val="18"/>
          <w:lang w:val="en-US"/>
        </w:rPr>
      </w:pPr>
      <w:r w:rsidRPr="00C23EF5">
        <w:rPr>
          <w:noProof/>
        </w:rPr>
        <w:drawing>
          <wp:inline distT="0" distB="0" distL="0" distR="0" wp14:anchorId="01A4D3BD" wp14:editId="4E43B14B">
            <wp:extent cx="3375601" cy="2073639"/>
            <wp:effectExtent l="0" t="0" r="0" b="3175"/>
            <wp:docPr id="634881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1186" name="Picture 634881186"/>
                    <pic:cNvPicPr/>
                  </pic:nvPicPr>
                  <pic:blipFill rotWithShape="1">
                    <a:blip r:embed="rId14">
                      <a:extLst>
                        <a:ext uri="{28A0092B-C50C-407E-A947-70E740481C1C}">
                          <a14:useLocalDpi xmlns:a14="http://schemas.microsoft.com/office/drawing/2010/main"/>
                        </a:ext>
                      </a:extLst>
                    </a:blip>
                    <a:srcRect l="19659" r="17952" b="31964"/>
                    <a:stretch>
                      <a:fillRect/>
                    </a:stretch>
                  </pic:blipFill>
                  <pic:spPr bwMode="auto">
                    <a:xfrm>
                      <a:off x="0" y="0"/>
                      <a:ext cx="3409762" cy="2094624"/>
                    </a:xfrm>
                    <a:prstGeom prst="rect">
                      <a:avLst/>
                    </a:prstGeom>
                    <a:ln>
                      <a:noFill/>
                    </a:ln>
                    <a:extLst>
                      <a:ext uri="{53640926-AAD7-44D8-BBD7-CCE9431645EC}">
                        <a14:shadowObscured xmlns:a14="http://schemas.microsoft.com/office/drawing/2010/main"/>
                      </a:ext>
                    </a:extLst>
                  </pic:spPr>
                </pic:pic>
              </a:graphicData>
            </a:graphic>
          </wp:inline>
        </w:drawing>
      </w:r>
      <w:r w:rsidRPr="00C23EF5">
        <w:rPr>
          <w:rFonts w:ascii="Times New Roman" w:eastAsia="Times New Roman" w:hAnsi="Times New Roman" w:cs="Times New Roman"/>
          <w:i/>
          <w:iCs/>
          <w:sz w:val="18"/>
          <w:szCs w:val="18"/>
          <w:lang w:val="en-US"/>
        </w:rPr>
        <w:t>Fig. 2</w:t>
      </w:r>
      <w:r w:rsidR="00A743CE">
        <w:rPr>
          <w:rFonts w:ascii="Times New Roman" w:eastAsia="Times New Roman" w:hAnsi="Times New Roman" w:cs="Times New Roman"/>
          <w:i/>
          <w:iCs/>
          <w:sz w:val="18"/>
          <w:szCs w:val="18"/>
          <w:lang w:val="en-US"/>
        </w:rPr>
        <w:t xml:space="preserve"> </w:t>
      </w:r>
      <w:r w:rsidR="00A743CE" w:rsidRPr="00A743CE">
        <w:rPr>
          <w:rFonts w:ascii="Times New Roman" w:eastAsia="Times New Roman" w:hAnsi="Times New Roman" w:cs="Times New Roman"/>
          <w:i/>
          <w:iCs/>
          <w:sz w:val="18"/>
          <w:szCs w:val="18"/>
        </w:rPr>
        <w:t>Stages of system testing</w:t>
      </w:r>
      <w:r w:rsidRPr="00C23EF5">
        <w:rPr>
          <w:rFonts w:ascii="Times New Roman" w:eastAsia="Times New Roman" w:hAnsi="Times New Roman" w:cs="Times New Roman"/>
          <w:i/>
          <w:iCs/>
          <w:sz w:val="18"/>
          <w:szCs w:val="18"/>
          <w:lang w:val="en-US"/>
        </w:rPr>
        <w:t>.</w:t>
      </w:r>
    </w:p>
    <w:p w14:paraId="644312B9" w14:textId="21F56D67" w:rsidR="005D5F9D" w:rsidRPr="00A743CE" w:rsidRDefault="2CE4FC8D" w:rsidP="00A743CE">
      <w:pPr>
        <w:spacing w:before="240" w:after="240"/>
        <w:jc w:val="center"/>
        <w:rPr>
          <w:rFonts w:ascii="Times New Roman" w:eastAsia="Times New Roman" w:hAnsi="Times New Roman" w:cs="Times New Roman"/>
          <w:sz w:val="18"/>
          <w:szCs w:val="18"/>
          <w:lang w:val="en-US"/>
        </w:rPr>
      </w:pPr>
      <w:r w:rsidRPr="00A743CE">
        <w:rPr>
          <w:rFonts w:ascii="Times New Roman" w:eastAsia="Times New Roman" w:hAnsi="Times New Roman" w:cs="Times New Roman"/>
          <w:sz w:val="18"/>
          <w:szCs w:val="18"/>
          <w:lang w:val="en-US"/>
        </w:rPr>
        <w:t xml:space="preserve">Stages of </w:t>
      </w:r>
      <w:proofErr w:type="spellStart"/>
      <w:r w:rsidRPr="00A743CE">
        <w:rPr>
          <w:rFonts w:ascii="Times New Roman" w:eastAsia="Times New Roman" w:hAnsi="Times New Roman" w:cs="Times New Roman"/>
          <w:sz w:val="18"/>
          <w:szCs w:val="18"/>
          <w:lang w:val="en-US"/>
        </w:rPr>
        <w:t>SmartResQ</w:t>
      </w:r>
      <w:proofErr w:type="spellEnd"/>
      <w:r w:rsidRPr="00A743CE">
        <w:rPr>
          <w:rFonts w:ascii="Times New Roman" w:eastAsia="Times New Roman" w:hAnsi="Times New Roman" w:cs="Times New Roman"/>
          <w:sz w:val="18"/>
          <w:szCs w:val="18"/>
          <w:lang w:val="en-US"/>
        </w:rPr>
        <w:t xml:space="preserve"> system testing, illustrating sequential progress from simulation to prototype development and final performance evaluation.</w:t>
      </w:r>
    </w:p>
    <w:p w14:paraId="5F8DEBF1" w14:textId="59BCF9D0" w:rsidR="005D5F9D" w:rsidRPr="00C23EF5" w:rsidRDefault="00D76D52" w:rsidP="000A75CD">
      <w:pPr>
        <w:spacing w:before="240" w:after="0"/>
        <w:jc w:val="center"/>
      </w:pPr>
      <w:r>
        <w:rPr>
          <w:noProof/>
        </w:rPr>
        <w:drawing>
          <wp:inline distT="0" distB="0" distL="0" distR="0" wp14:anchorId="763464D0" wp14:editId="0D14AA64">
            <wp:extent cx="2232196" cy="2331720"/>
            <wp:effectExtent l="0" t="0" r="0" b="0"/>
            <wp:docPr id="194972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333" t="419" r="26825" b="30418"/>
                    <a:stretch>
                      <a:fillRect/>
                    </a:stretch>
                  </pic:blipFill>
                  <pic:spPr bwMode="auto">
                    <a:xfrm>
                      <a:off x="0" y="0"/>
                      <a:ext cx="2235944" cy="2335635"/>
                    </a:xfrm>
                    <a:prstGeom prst="rect">
                      <a:avLst/>
                    </a:prstGeom>
                    <a:noFill/>
                    <a:ln>
                      <a:noFill/>
                    </a:ln>
                    <a:extLst>
                      <a:ext uri="{53640926-AAD7-44D8-BBD7-CCE9431645EC}">
                        <a14:shadowObscured xmlns:a14="http://schemas.microsoft.com/office/drawing/2010/main"/>
                      </a:ext>
                    </a:extLst>
                  </pic:spPr>
                </pic:pic>
              </a:graphicData>
            </a:graphic>
          </wp:inline>
        </w:drawing>
      </w:r>
    </w:p>
    <w:p w14:paraId="2F61D25E" w14:textId="3DBD34EA" w:rsidR="00A743CE" w:rsidRDefault="2CE4FC8D" w:rsidP="002903E2">
      <w:pPr>
        <w:spacing w:after="0"/>
        <w:jc w:val="center"/>
        <w:rPr>
          <w:rFonts w:ascii="Times New Roman" w:eastAsia="Times New Roman" w:hAnsi="Times New Roman" w:cs="Times New Roman"/>
          <w:i/>
          <w:iCs/>
          <w:sz w:val="18"/>
          <w:szCs w:val="18"/>
          <w:lang w:val="en-US"/>
        </w:rPr>
      </w:pPr>
      <w:r w:rsidRPr="00C23EF5">
        <w:rPr>
          <w:rFonts w:ascii="Times New Roman" w:eastAsia="Times New Roman" w:hAnsi="Times New Roman" w:cs="Times New Roman"/>
          <w:i/>
          <w:iCs/>
          <w:sz w:val="18"/>
          <w:szCs w:val="18"/>
          <w:lang w:val="en-US"/>
        </w:rPr>
        <w:t>Fig. 3.</w:t>
      </w:r>
      <w:r w:rsidR="00A743CE">
        <w:rPr>
          <w:rFonts w:ascii="Times New Roman" w:eastAsia="Times New Roman" w:hAnsi="Times New Roman" w:cs="Times New Roman"/>
          <w:i/>
          <w:iCs/>
          <w:sz w:val="18"/>
          <w:szCs w:val="18"/>
          <w:lang w:val="en-US"/>
        </w:rPr>
        <w:t xml:space="preserve"> </w:t>
      </w:r>
      <w:r w:rsidR="00A743CE" w:rsidRPr="00A743CE">
        <w:rPr>
          <w:rFonts w:ascii="Times New Roman" w:eastAsia="Times New Roman" w:hAnsi="Times New Roman" w:cs="Times New Roman"/>
          <w:i/>
          <w:iCs/>
          <w:sz w:val="18"/>
          <w:szCs w:val="18"/>
        </w:rPr>
        <w:t>API endpoint testing with postman</w:t>
      </w:r>
    </w:p>
    <w:p w14:paraId="65810EE2" w14:textId="5258AFEC" w:rsidR="005D5F9D" w:rsidRPr="00A743CE" w:rsidRDefault="2CE4FC8D" w:rsidP="002903E2">
      <w:pPr>
        <w:spacing w:after="240"/>
        <w:jc w:val="both"/>
        <w:rPr>
          <w:rFonts w:ascii="Times New Roman" w:eastAsia="Times New Roman" w:hAnsi="Times New Roman" w:cs="Times New Roman"/>
          <w:sz w:val="18"/>
          <w:szCs w:val="18"/>
          <w:lang w:val="en-US"/>
        </w:rPr>
      </w:pPr>
      <w:r w:rsidRPr="00A743CE">
        <w:rPr>
          <w:rFonts w:ascii="Times New Roman" w:eastAsia="Times New Roman" w:hAnsi="Times New Roman" w:cs="Times New Roman"/>
          <w:sz w:val="18"/>
          <w:szCs w:val="18"/>
          <w:lang w:val="en-US"/>
        </w:rPr>
        <w:t xml:space="preserve"> API testing of SmartResQ backend endpoints using Postman.</w:t>
      </w:r>
    </w:p>
    <w:p w14:paraId="2376F431" w14:textId="588F7130" w:rsidR="005D5F9D" w:rsidRPr="00C23EF5" w:rsidRDefault="712BEE53" w:rsidP="002903E2">
      <w:pPr>
        <w:spacing w:before="240" w:after="0"/>
        <w:jc w:val="both"/>
        <w:rPr>
          <w:rFonts w:ascii="Times New Roman" w:eastAsia="Times New Roman" w:hAnsi="Times New Roman" w:cs="Times New Roman"/>
          <w:i/>
          <w:iCs/>
          <w:sz w:val="18"/>
          <w:szCs w:val="18"/>
        </w:rPr>
      </w:pPr>
      <w:r w:rsidRPr="00C23EF5">
        <w:rPr>
          <w:noProof/>
        </w:rPr>
        <w:drawing>
          <wp:inline distT="0" distB="0" distL="0" distR="0" wp14:anchorId="0E9736F7" wp14:editId="5353AA31">
            <wp:extent cx="3454730" cy="1593908"/>
            <wp:effectExtent l="0" t="0" r="0" b="6350"/>
            <wp:docPr id="131515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474" name="Picture 131515474"/>
                    <pic:cNvPicPr/>
                  </pic:nvPicPr>
                  <pic:blipFill rotWithShape="1">
                    <a:blip r:embed="rId16">
                      <a:extLst>
                        <a:ext uri="{28A0092B-C50C-407E-A947-70E740481C1C}">
                          <a14:useLocalDpi xmlns:a14="http://schemas.microsoft.com/office/drawing/2010/main"/>
                        </a:ext>
                      </a:extLst>
                    </a:blip>
                    <a:srcRect l="7801" t="17363" r="2675" b="36724"/>
                    <a:stretch>
                      <a:fillRect/>
                    </a:stretch>
                  </pic:blipFill>
                  <pic:spPr bwMode="auto">
                    <a:xfrm>
                      <a:off x="0" y="0"/>
                      <a:ext cx="3620953" cy="1670598"/>
                    </a:xfrm>
                    <a:prstGeom prst="rect">
                      <a:avLst/>
                    </a:prstGeom>
                    <a:ln>
                      <a:noFill/>
                    </a:ln>
                    <a:extLst>
                      <a:ext uri="{53640926-AAD7-44D8-BBD7-CCE9431645EC}">
                        <a14:shadowObscured xmlns:a14="http://schemas.microsoft.com/office/drawing/2010/main"/>
                      </a:ext>
                    </a:extLst>
                  </pic:spPr>
                </pic:pic>
              </a:graphicData>
            </a:graphic>
          </wp:inline>
        </w:drawing>
      </w:r>
      <w:r w:rsidRPr="00C23EF5">
        <w:rPr>
          <w:rFonts w:ascii="Times New Roman" w:eastAsia="Times New Roman" w:hAnsi="Times New Roman" w:cs="Times New Roman"/>
          <w:i/>
          <w:iCs/>
          <w:sz w:val="18"/>
          <w:szCs w:val="18"/>
        </w:rPr>
        <w:t>Fig. 4. Prototype hardware setup demonstrating EC200U–Arduino communication and LED activation before (left) and after (right) receiving GSM command from the backend.</w:t>
      </w:r>
    </w:p>
    <w:p w14:paraId="060717F9" w14:textId="4B6E014E" w:rsidR="005D5F9D" w:rsidRPr="00C23EF5" w:rsidRDefault="3A04FA48"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As shown in Fig. 4, the prototype successfully validates the communication link between the cloud backend and the IoT hardware unit. When an activation signal is transmitted from the Node.js–Express server, the EC200U GSM module relays the command to the microcontroller, which subsequently triggers the LED flasher and buzzer connected to the breadboard circuit. The two frames clearly demonstrate the transition from the idle state (LED off) to the active alert state (LED illuminated), verifying the correct </w:t>
      </w:r>
      <w:r w:rsidR="00EF7A12" w:rsidRPr="00C23EF5">
        <w:rPr>
          <w:rFonts w:ascii="Times New Roman" w:eastAsia="Times New Roman" w:hAnsi="Times New Roman" w:cs="Times New Roman"/>
          <w:sz w:val="20"/>
          <w:szCs w:val="20"/>
          <w:lang w:val="en-US"/>
        </w:rPr>
        <w:t>end-to-end</w:t>
      </w:r>
      <w:r w:rsidRPr="00C23EF5">
        <w:rPr>
          <w:rFonts w:ascii="Times New Roman" w:eastAsia="Times New Roman" w:hAnsi="Times New Roman" w:cs="Times New Roman"/>
          <w:sz w:val="20"/>
          <w:szCs w:val="20"/>
          <w:lang w:val="en-US"/>
        </w:rPr>
        <w:t xml:space="preserve"> operation of the system.</w:t>
      </w:r>
    </w:p>
    <w:p w14:paraId="7DA7A642" w14:textId="1D5FC326" w:rsidR="005D5F9D" w:rsidRPr="00C23EF5" w:rsidRDefault="3A04FA48" w:rsidP="12C44079">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lang w:val="en-US"/>
        </w:rPr>
        <w:t xml:space="preserve">This confirms that SmartResQ’s hardware architecture can effectively receive, process, and execute </w:t>
      </w:r>
      <w:r w:rsidR="000E52C1">
        <w:rPr>
          <w:rFonts w:ascii="Times New Roman" w:eastAsia="Times New Roman" w:hAnsi="Times New Roman" w:cs="Times New Roman"/>
          <w:sz w:val="20"/>
          <w:szCs w:val="20"/>
          <w:lang w:val="en-US"/>
        </w:rPr>
        <w:t xml:space="preserve">  real-time</w:t>
      </w:r>
      <w:r w:rsidRPr="00C23EF5">
        <w:rPr>
          <w:rFonts w:ascii="Times New Roman" w:eastAsia="Times New Roman" w:hAnsi="Times New Roman" w:cs="Times New Roman"/>
          <w:sz w:val="20"/>
          <w:szCs w:val="20"/>
          <w:lang w:val="en-US"/>
        </w:rPr>
        <w:t xml:space="preserve"> activation commands within a latency window of approximately 2 seconds. The experiment establishes proof</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of</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concept for remote, </w:t>
      </w:r>
      <w:r w:rsidR="00EF7A12" w:rsidRPr="00C23EF5">
        <w:rPr>
          <w:rFonts w:ascii="Times New Roman" w:eastAsia="Times New Roman" w:hAnsi="Times New Roman" w:cs="Times New Roman"/>
          <w:sz w:val="20"/>
          <w:szCs w:val="20"/>
          <w:lang w:val="en-US"/>
        </w:rPr>
        <w:t>cloud driven</w:t>
      </w:r>
      <w:r w:rsidRPr="00C23EF5">
        <w:rPr>
          <w:rFonts w:ascii="Times New Roman" w:eastAsia="Times New Roman" w:hAnsi="Times New Roman" w:cs="Times New Roman"/>
          <w:sz w:val="20"/>
          <w:szCs w:val="20"/>
          <w:lang w:val="en-US"/>
        </w:rPr>
        <w:t xml:space="preserve"> lane clearance using existing streetlight infrastructure, with no need for manual intervention or additional communication modules.</w:t>
      </w:r>
    </w:p>
    <w:p w14:paraId="4101652C" w14:textId="24D028AA" w:rsidR="005D5F9D" w:rsidRPr="00C23EF5" w:rsidRDefault="2CE4FC8D" w:rsidP="12C44079">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The prototype was tested under varied network conditions to evaluate latency, communication reliability, and dashboard responsiveness. Quantitative results are summarized in Table </w:t>
      </w:r>
      <w:r w:rsidR="297D103F" w:rsidRPr="00C23EF5">
        <w:rPr>
          <w:rFonts w:ascii="Times New Roman" w:eastAsia="Times New Roman" w:hAnsi="Times New Roman" w:cs="Times New Roman"/>
          <w:sz w:val="20"/>
          <w:szCs w:val="20"/>
        </w:rPr>
        <w:t>below</w:t>
      </w:r>
    </w:p>
    <w:tbl>
      <w:tblPr>
        <w:tblStyle w:val="a1"/>
        <w:tblW w:w="504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0"/>
        <w:gridCol w:w="1680"/>
        <w:gridCol w:w="1680"/>
      </w:tblGrid>
      <w:tr w:rsidR="005D5F9D" w:rsidRPr="00C23EF5" w14:paraId="54A5C7AE" w14:textId="77777777" w:rsidTr="12C44079">
        <w:trPr>
          <w:trHeight w:val="300"/>
        </w:trPr>
        <w:tc>
          <w:tcPr>
            <w:tcW w:w="1680" w:type="dxa"/>
          </w:tcPr>
          <w:p w14:paraId="539FC0B1"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lastRenderedPageBreak/>
              <w:t>Test Parameters</w:t>
            </w:r>
          </w:p>
        </w:tc>
        <w:tc>
          <w:tcPr>
            <w:tcW w:w="1680" w:type="dxa"/>
          </w:tcPr>
          <w:p w14:paraId="5DEE0A63"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Observed Value</w:t>
            </w:r>
          </w:p>
        </w:tc>
        <w:tc>
          <w:tcPr>
            <w:tcW w:w="1680" w:type="dxa"/>
          </w:tcPr>
          <w:p w14:paraId="4C94FBC7"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Remarks</w:t>
            </w:r>
          </w:p>
        </w:tc>
      </w:tr>
      <w:tr w:rsidR="005D5F9D" w:rsidRPr="00C23EF5" w14:paraId="71BC7D56" w14:textId="77777777" w:rsidTr="12C44079">
        <w:trPr>
          <w:trHeight w:val="300"/>
        </w:trPr>
        <w:tc>
          <w:tcPr>
            <w:tcW w:w="1680" w:type="dxa"/>
          </w:tcPr>
          <w:p w14:paraId="63310D37"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Data Transmission Delay</w:t>
            </w:r>
          </w:p>
        </w:tc>
        <w:tc>
          <w:tcPr>
            <w:tcW w:w="1680" w:type="dxa"/>
          </w:tcPr>
          <w:p w14:paraId="7FF1A4DA"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1.8 – 2.2 seconds</w:t>
            </w:r>
          </w:p>
        </w:tc>
        <w:tc>
          <w:tcPr>
            <w:tcW w:w="1680" w:type="dxa"/>
          </w:tcPr>
          <w:p w14:paraId="25B2CE20"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From backend to ESP32</w:t>
            </w:r>
          </w:p>
        </w:tc>
      </w:tr>
      <w:tr w:rsidR="005D5F9D" w:rsidRPr="00C23EF5" w14:paraId="6BCE3BA9" w14:textId="77777777" w:rsidTr="12C44079">
        <w:trPr>
          <w:trHeight w:val="300"/>
        </w:trPr>
        <w:tc>
          <w:tcPr>
            <w:tcW w:w="1680" w:type="dxa"/>
          </w:tcPr>
          <w:p w14:paraId="5B74467B"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Pole Activation Accuracy</w:t>
            </w:r>
          </w:p>
        </w:tc>
        <w:tc>
          <w:tcPr>
            <w:tcW w:w="1680" w:type="dxa"/>
          </w:tcPr>
          <w:p w14:paraId="32876132"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98%</w:t>
            </w:r>
          </w:p>
        </w:tc>
        <w:tc>
          <w:tcPr>
            <w:tcW w:w="1680" w:type="dxa"/>
          </w:tcPr>
          <w:p w14:paraId="06B008EA"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Successful activation events</w:t>
            </w:r>
          </w:p>
        </w:tc>
      </w:tr>
      <w:tr w:rsidR="005D5F9D" w:rsidRPr="00C23EF5" w14:paraId="642C5B36" w14:textId="77777777" w:rsidTr="12C44079">
        <w:trPr>
          <w:trHeight w:val="300"/>
        </w:trPr>
        <w:tc>
          <w:tcPr>
            <w:tcW w:w="1680" w:type="dxa"/>
          </w:tcPr>
          <w:p w14:paraId="5BB4ED44"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Dashboard Update Delay</w:t>
            </w:r>
          </w:p>
        </w:tc>
        <w:tc>
          <w:tcPr>
            <w:tcW w:w="1680" w:type="dxa"/>
          </w:tcPr>
          <w:p w14:paraId="7B89EB9C"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&lt; 1 second</w:t>
            </w:r>
          </w:p>
        </w:tc>
        <w:tc>
          <w:tcPr>
            <w:tcW w:w="1680" w:type="dxa"/>
          </w:tcPr>
          <w:p w14:paraId="72856338" w14:textId="5B8F6902"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Near </w:t>
            </w:r>
            <w:r w:rsidR="000E52C1">
              <w:rPr>
                <w:rFonts w:ascii="Times New Roman" w:eastAsia="Times New Roman" w:hAnsi="Times New Roman" w:cs="Times New Roman"/>
                <w:sz w:val="20"/>
                <w:szCs w:val="20"/>
              </w:rPr>
              <w:t xml:space="preserve">  real-time</w:t>
            </w:r>
            <w:r w:rsidRPr="00C23EF5">
              <w:rPr>
                <w:rFonts w:ascii="Times New Roman" w:eastAsia="Times New Roman" w:hAnsi="Times New Roman" w:cs="Times New Roman"/>
                <w:sz w:val="20"/>
                <w:szCs w:val="20"/>
              </w:rPr>
              <w:t xml:space="preserve"> display</w:t>
            </w:r>
          </w:p>
        </w:tc>
      </w:tr>
      <w:tr w:rsidR="005D5F9D" w:rsidRPr="00C23EF5" w14:paraId="04B63957" w14:textId="77777777" w:rsidTr="12C44079">
        <w:trPr>
          <w:trHeight w:val="300"/>
        </w:trPr>
        <w:tc>
          <w:tcPr>
            <w:tcW w:w="1680" w:type="dxa"/>
          </w:tcPr>
          <w:p w14:paraId="1DF55512"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Network Reliability</w:t>
            </w:r>
          </w:p>
        </w:tc>
        <w:tc>
          <w:tcPr>
            <w:tcW w:w="1680" w:type="dxa"/>
          </w:tcPr>
          <w:p w14:paraId="07343A4E"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96% uptime</w:t>
            </w:r>
          </w:p>
        </w:tc>
        <w:tc>
          <w:tcPr>
            <w:tcW w:w="1680" w:type="dxa"/>
          </w:tcPr>
          <w:p w14:paraId="43E021CE" w14:textId="77777777" w:rsidR="005D5F9D" w:rsidRPr="00C23EF5" w:rsidRDefault="00D25BEA" w:rsidP="12C44079">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Stable GSM signal handling</w:t>
            </w:r>
          </w:p>
        </w:tc>
      </w:tr>
    </w:tbl>
    <w:p w14:paraId="17537945" w14:textId="0218BD4B"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results indicated that SmartResQ could reliably execute route clearance within 2 seconds of signal transmission</w:t>
      </w:r>
      <w:r w:rsidR="00846895">
        <w:rPr>
          <w:rFonts w:ascii="Times New Roman" w:eastAsia="Times New Roman" w:hAnsi="Times New Roman" w:cs="Times New Roman"/>
          <w:sz w:val="20"/>
          <w:szCs w:val="20"/>
          <w:lang w:val="en-US"/>
        </w:rPr>
        <w:t xml:space="preserve"> [13]</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a significant improvement over manual coordination, where delays typically exceed 5–10 seconds per signal node.</w:t>
      </w:r>
    </w:p>
    <w:p w14:paraId="436D0AD2" w14:textId="77777777" w:rsidR="005D5F9D" w:rsidRPr="000A75CD" w:rsidRDefault="00D25BEA" w:rsidP="0064060C">
      <w:pPr>
        <w:numPr>
          <w:ilvl w:val="0"/>
          <w:numId w:val="4"/>
        </w:numPr>
        <w:pBdr>
          <w:top w:val="nil"/>
          <w:left w:val="nil"/>
          <w:bottom w:val="nil"/>
          <w:right w:val="nil"/>
          <w:between w:val="nil"/>
        </w:pBdr>
        <w:spacing w:before="240" w:after="0"/>
        <w:jc w:val="both"/>
        <w:rPr>
          <w:rFonts w:ascii="Times New Roman" w:eastAsia="Times New Roman" w:hAnsi="Times New Roman" w:cs="Times New Roman"/>
          <w:i/>
          <w:iCs/>
          <w:color w:val="000000"/>
          <w:sz w:val="20"/>
          <w:szCs w:val="20"/>
        </w:rPr>
      </w:pPr>
      <w:r w:rsidRPr="000A75CD">
        <w:rPr>
          <w:rFonts w:ascii="Times New Roman" w:eastAsia="Times New Roman" w:hAnsi="Times New Roman" w:cs="Times New Roman"/>
          <w:i/>
          <w:iCs/>
          <w:color w:val="000000" w:themeColor="text1"/>
          <w:sz w:val="20"/>
          <w:szCs w:val="20"/>
        </w:rPr>
        <w:t>System reliability and scalability</w:t>
      </w:r>
    </w:p>
    <w:p w14:paraId="4B99056E" w14:textId="695C8350" w:rsidR="005D5F9D" w:rsidRPr="00C23EF5" w:rsidRDefault="00D25BEA" w:rsidP="002903E2">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SmartResQ was able to clear lanes within 2 seconds from instruction delivery</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a vast gain versus manual arrangements (usually over 510 seconds). Its modular strategy enabled rollout throughout many city sectors with rapid pole registration in MongoDB and multiple ambulances working in parallel with no data collision</w:t>
      </w:r>
      <w:r w:rsidR="00846895">
        <w:rPr>
          <w:rFonts w:ascii="Times New Roman" w:eastAsia="Times New Roman" w:hAnsi="Times New Roman" w:cs="Times New Roman"/>
          <w:sz w:val="20"/>
          <w:szCs w:val="20"/>
          <w:lang w:val="en-US"/>
        </w:rPr>
        <w:t xml:space="preserve"> [14]</w:t>
      </w:r>
      <w:r w:rsidRPr="00C23EF5">
        <w:rPr>
          <w:rFonts w:ascii="Times New Roman" w:eastAsia="Times New Roman" w:hAnsi="Times New Roman" w:cs="Times New Roman"/>
          <w:sz w:val="20"/>
          <w:szCs w:val="20"/>
          <w:lang w:val="en-US"/>
        </w:rPr>
        <w:t>. The dependable GSM base offered broad reach, and the cloud</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based backend allowed </w:t>
      </w:r>
      <w:r w:rsidR="6AC96173" w:rsidRPr="00C23EF5">
        <w:rPr>
          <w:rFonts w:ascii="Times New Roman" w:eastAsia="Times New Roman" w:hAnsi="Times New Roman" w:cs="Times New Roman"/>
          <w:sz w:val="20"/>
          <w:szCs w:val="20"/>
          <w:lang w:val="en-US"/>
        </w:rPr>
        <w:t>supervisors to</w:t>
      </w:r>
      <w:r w:rsidRPr="00C23EF5">
        <w:rPr>
          <w:rFonts w:ascii="Times New Roman" w:eastAsia="Times New Roman" w:hAnsi="Times New Roman" w:cs="Times New Roman"/>
          <w:sz w:val="20"/>
          <w:szCs w:val="20"/>
          <w:lang w:val="en-US"/>
        </w:rPr>
        <w:t xml:space="preserve"> dashboard access from any remote post.</w:t>
      </w:r>
    </w:p>
    <w:p w14:paraId="527B0371" w14:textId="77777777" w:rsidR="005D5F9D" w:rsidRPr="00A743CE" w:rsidRDefault="00D25BEA">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A743CE">
        <w:rPr>
          <w:rFonts w:ascii="Times New Roman" w:eastAsia="Times New Roman" w:hAnsi="Times New Roman" w:cs="Times New Roman"/>
          <w:b/>
          <w:bCs/>
          <w:smallCaps/>
          <w:color w:val="000000" w:themeColor="text1"/>
          <w:sz w:val="20"/>
          <w:szCs w:val="20"/>
        </w:rPr>
        <w:t>Results and Discussions</w:t>
      </w:r>
    </w:p>
    <w:p w14:paraId="26F3BBBF" w14:textId="27BC5DDA" w:rsidR="005D5F9D" w:rsidRPr="00C23EF5" w:rsidRDefault="00D25BEA" w:rsidP="000A75CD">
      <w:pP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SmartResQ solution was assessed and reviewed through simulation as well as real prototype execution to determine its operational performance, communication stability, and ability to lessen emergency response lags. The assessment environment featured one ambulance client (web</w:t>
      </w:r>
      <w:r w:rsidR="000A75CD">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based app), a Node.js–Express backend processed on a cloud server, and multiple IoT smart poles managed by EC200U and ESP32 modules.</w:t>
      </w:r>
    </w:p>
    <w:p w14:paraId="2C8BE117" w14:textId="0FF49F2F"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All evaluations ran in a managed setting to monitor system latency, synchronization, and responsiveness between the web, cloud, and IoT stacks. The findings show that SmartResQ delivers rapid, reliable, and steady communication, suitable for </w:t>
      </w:r>
      <w:r w:rsidR="00EF7A12" w:rsidRPr="00C23EF5">
        <w:rPr>
          <w:rFonts w:ascii="Times New Roman" w:eastAsia="Times New Roman" w:hAnsi="Times New Roman" w:cs="Times New Roman"/>
          <w:sz w:val="20"/>
          <w:szCs w:val="20"/>
          <w:lang w:val="en-US"/>
        </w:rPr>
        <w:t>real</w:t>
      </w:r>
      <w:r w:rsidR="00EF7A12">
        <w:rPr>
          <w:rFonts w:ascii="Times New Roman" w:eastAsia="Times New Roman" w:hAnsi="Times New Roman" w:cs="Times New Roman"/>
          <w:sz w:val="20"/>
          <w:szCs w:val="20"/>
          <w:lang w:val="en-US"/>
        </w:rPr>
        <w:t xml:space="preserve"> </w:t>
      </w:r>
      <w:r w:rsidR="00EF7A12" w:rsidRPr="00C23EF5">
        <w:rPr>
          <w:rFonts w:ascii="Times New Roman" w:eastAsia="Times New Roman" w:hAnsi="Times New Roman" w:cs="Times New Roman"/>
          <w:sz w:val="20"/>
          <w:szCs w:val="20"/>
          <w:lang w:val="en-US"/>
        </w:rPr>
        <w:t>world</w:t>
      </w:r>
      <w:r w:rsidRPr="00C23EF5">
        <w:rPr>
          <w:rFonts w:ascii="Times New Roman" w:eastAsia="Times New Roman" w:hAnsi="Times New Roman" w:cs="Times New Roman"/>
          <w:sz w:val="20"/>
          <w:szCs w:val="20"/>
          <w:lang w:val="en-US"/>
        </w:rPr>
        <w:t xml:space="preserve"> implementations.</w:t>
      </w:r>
    </w:p>
    <w:p w14:paraId="1B6647CA" w14:textId="77777777" w:rsidR="005D5F9D" w:rsidRPr="000A75CD" w:rsidRDefault="00D25BEA" w:rsidP="000A75CD">
      <w:pPr>
        <w:numPr>
          <w:ilvl w:val="0"/>
          <w:numId w:val="14"/>
        </w:numPr>
        <w:pBdr>
          <w:top w:val="nil"/>
          <w:left w:val="nil"/>
          <w:bottom w:val="nil"/>
          <w:right w:val="nil"/>
          <w:between w:val="nil"/>
        </w:pBdr>
        <w:spacing w:before="240" w:after="0"/>
        <w:jc w:val="both"/>
        <w:rPr>
          <w:rFonts w:ascii="Times New Roman" w:eastAsia="Times New Roman" w:hAnsi="Times New Roman" w:cs="Times New Roman"/>
          <w:i/>
          <w:iCs/>
          <w:color w:val="000000"/>
          <w:sz w:val="20"/>
          <w:szCs w:val="20"/>
        </w:rPr>
      </w:pPr>
      <w:r w:rsidRPr="000A75CD">
        <w:rPr>
          <w:rFonts w:ascii="Times New Roman" w:eastAsia="Times New Roman" w:hAnsi="Times New Roman" w:cs="Times New Roman"/>
          <w:i/>
          <w:iCs/>
          <w:color w:val="000000" w:themeColor="text1"/>
          <w:sz w:val="20"/>
          <w:szCs w:val="20"/>
        </w:rPr>
        <w:t>Performance Evaluation</w:t>
      </w:r>
    </w:p>
    <w:p w14:paraId="7A265567" w14:textId="77777777" w:rsidR="005D5F9D" w:rsidRPr="00C23EF5" w:rsidRDefault="00D25BEA" w:rsidP="002903E2">
      <w:pPr>
        <w:spacing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The main goal for evaluating the framework was measuring the temporal delay existing between live ambulance location input and the corresponding smart pole activation, plus the dashboard display lag. The core parameters tracked were:</w:t>
      </w:r>
    </w:p>
    <w:tbl>
      <w:tblPr>
        <w:tblStyle w:val="a2"/>
        <w:tblW w:w="504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50"/>
        <w:gridCol w:w="2595"/>
        <w:gridCol w:w="1095"/>
      </w:tblGrid>
      <w:tr w:rsidR="005D5F9D" w:rsidRPr="00C23EF5" w14:paraId="63836328" w14:textId="77777777" w:rsidTr="12C44079">
        <w:trPr>
          <w:trHeight w:val="300"/>
        </w:trPr>
        <w:tc>
          <w:tcPr>
            <w:tcW w:w="1350" w:type="dxa"/>
          </w:tcPr>
          <w:p w14:paraId="50DF3121" w14:textId="77777777" w:rsidR="005D5F9D" w:rsidRPr="00C23EF5" w:rsidRDefault="00D25BEA">
            <w:pPr>
              <w:jc w:val="cente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Metric </w:t>
            </w:r>
          </w:p>
        </w:tc>
        <w:tc>
          <w:tcPr>
            <w:tcW w:w="2595" w:type="dxa"/>
          </w:tcPr>
          <w:p w14:paraId="4AFE23A4" w14:textId="77777777" w:rsidR="005D5F9D" w:rsidRPr="00C23EF5" w:rsidRDefault="00D25BEA">
            <w:pPr>
              <w:jc w:val="cente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Discussion</w:t>
            </w:r>
          </w:p>
        </w:tc>
        <w:tc>
          <w:tcPr>
            <w:tcW w:w="1095" w:type="dxa"/>
          </w:tcPr>
          <w:p w14:paraId="14BDBF13" w14:textId="77777777" w:rsidR="005D5F9D" w:rsidRPr="00C23EF5" w:rsidRDefault="00D25BEA">
            <w:pPr>
              <w:jc w:val="cente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Observed Range</w:t>
            </w:r>
          </w:p>
        </w:tc>
      </w:tr>
      <w:tr w:rsidR="005D5F9D" w:rsidRPr="00C23EF5" w14:paraId="2C097A3A" w14:textId="77777777" w:rsidTr="12C44079">
        <w:trPr>
          <w:trHeight w:val="300"/>
        </w:trPr>
        <w:tc>
          <w:tcPr>
            <w:tcW w:w="1350" w:type="dxa"/>
          </w:tcPr>
          <w:p w14:paraId="476F607F"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Data Transmission Delay</w:t>
            </w:r>
          </w:p>
        </w:tc>
        <w:tc>
          <w:tcPr>
            <w:tcW w:w="2595" w:type="dxa"/>
          </w:tcPr>
          <w:p w14:paraId="71DFA995" w14:textId="700A585D"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Time taken for backend</w:t>
            </w:r>
            <w:r w:rsidR="00EF7A12">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to</w:t>
            </w:r>
            <w:r w:rsidR="00EF7A12">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pole communication (Node.js → EC200U → ESP32)</w:t>
            </w:r>
          </w:p>
        </w:tc>
        <w:tc>
          <w:tcPr>
            <w:tcW w:w="1095" w:type="dxa"/>
          </w:tcPr>
          <w:p w14:paraId="60A5E858" w14:textId="340E835E"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1.8 </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 2.2 seconds</w:t>
            </w:r>
          </w:p>
        </w:tc>
      </w:tr>
      <w:tr w:rsidR="005D5F9D" w:rsidRPr="00C23EF5" w14:paraId="59511379" w14:textId="77777777" w:rsidTr="12C44079">
        <w:trPr>
          <w:trHeight w:val="300"/>
        </w:trPr>
        <w:tc>
          <w:tcPr>
            <w:tcW w:w="1350" w:type="dxa"/>
          </w:tcPr>
          <w:p w14:paraId="415D2588" w14:textId="072CBAD7" w:rsidR="005D5F9D" w:rsidRPr="00C23EF5" w:rsidRDefault="006D388C">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D25BEA" w:rsidRPr="00C23EF5">
              <w:rPr>
                <w:rFonts w:ascii="Times New Roman" w:eastAsia="Times New Roman" w:hAnsi="Times New Roman" w:cs="Times New Roman"/>
                <w:sz w:val="20"/>
                <w:szCs w:val="20"/>
              </w:rPr>
              <w:t>Pole Activation Accuracy</w:t>
            </w:r>
          </w:p>
        </w:tc>
        <w:tc>
          <w:tcPr>
            <w:tcW w:w="2595" w:type="dxa"/>
          </w:tcPr>
          <w:p w14:paraId="4401A09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Percentage of successful signal activations across all smart poles</w:t>
            </w:r>
          </w:p>
        </w:tc>
        <w:tc>
          <w:tcPr>
            <w:tcW w:w="1095" w:type="dxa"/>
          </w:tcPr>
          <w:p w14:paraId="0CA6FB7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98.5%</w:t>
            </w:r>
          </w:p>
        </w:tc>
      </w:tr>
      <w:tr w:rsidR="005D5F9D" w:rsidRPr="00C23EF5" w14:paraId="4930E393" w14:textId="77777777" w:rsidTr="12C44079">
        <w:trPr>
          <w:trHeight w:val="300"/>
        </w:trPr>
        <w:tc>
          <w:tcPr>
            <w:tcW w:w="1350" w:type="dxa"/>
          </w:tcPr>
          <w:p w14:paraId="79764673"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Dashboard Update Latency</w:t>
            </w:r>
          </w:p>
        </w:tc>
        <w:tc>
          <w:tcPr>
            <w:tcW w:w="2595" w:type="dxa"/>
          </w:tcPr>
          <w:p w14:paraId="674AEB4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Time delay between backend updates and live dashboard visualization</w:t>
            </w:r>
          </w:p>
        </w:tc>
        <w:tc>
          <w:tcPr>
            <w:tcW w:w="1095" w:type="dxa"/>
          </w:tcPr>
          <w:p w14:paraId="0C813D86"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&lt; 1 second</w:t>
            </w:r>
          </w:p>
        </w:tc>
      </w:tr>
      <w:tr w:rsidR="005D5F9D" w:rsidRPr="00C23EF5" w14:paraId="6F5159CD" w14:textId="77777777" w:rsidTr="12C44079">
        <w:trPr>
          <w:trHeight w:val="300"/>
        </w:trPr>
        <w:tc>
          <w:tcPr>
            <w:tcW w:w="1350" w:type="dxa"/>
          </w:tcPr>
          <w:p w14:paraId="0BD9CCBB"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Network Reliability</w:t>
            </w:r>
          </w:p>
        </w:tc>
        <w:tc>
          <w:tcPr>
            <w:tcW w:w="2595" w:type="dxa"/>
          </w:tcPr>
          <w:p w14:paraId="701EC0E7"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GSM connectivity uptime during operation</w:t>
            </w:r>
          </w:p>
        </w:tc>
        <w:tc>
          <w:tcPr>
            <w:tcW w:w="1095" w:type="dxa"/>
          </w:tcPr>
          <w:p w14:paraId="7B557F38"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96%</w:t>
            </w:r>
          </w:p>
        </w:tc>
      </w:tr>
      <w:tr w:rsidR="005D5F9D" w:rsidRPr="00C23EF5" w14:paraId="67ED06AE" w14:textId="77777777" w:rsidTr="12C44079">
        <w:trPr>
          <w:trHeight w:val="300"/>
        </w:trPr>
        <w:tc>
          <w:tcPr>
            <w:tcW w:w="1350" w:type="dxa"/>
          </w:tcPr>
          <w:p w14:paraId="7F4FC77F"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Response Time Reduction</w:t>
            </w:r>
          </w:p>
        </w:tc>
        <w:tc>
          <w:tcPr>
            <w:tcW w:w="2595" w:type="dxa"/>
          </w:tcPr>
          <w:p w14:paraId="7552CC0E"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Decrease in manual intervention and clearance time</w:t>
            </w:r>
          </w:p>
        </w:tc>
        <w:tc>
          <w:tcPr>
            <w:tcW w:w="1095" w:type="dxa"/>
          </w:tcPr>
          <w:p w14:paraId="2A33C9FB" w14:textId="77777777" w:rsidR="005D5F9D" w:rsidRPr="00C23EF5" w:rsidRDefault="00D25BEA">
            <w:pPr>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~60% faster than traditional methods</w:t>
            </w:r>
          </w:p>
        </w:tc>
      </w:tr>
    </w:tbl>
    <w:p w14:paraId="5404E879" w14:textId="77777777"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The observed results indicate that SmartResQ reliably shrinks signal delay below 2.2 seconds, guaranteeing nearly immediate pole activation after emergency launch.</w:t>
      </w:r>
    </w:p>
    <w:p w14:paraId="1A03D0C5" w14:textId="77777777" w:rsidR="005D5F9D" w:rsidRPr="002903E2" w:rsidRDefault="00D25BEA" w:rsidP="002903E2">
      <w:pPr>
        <w:numPr>
          <w:ilvl w:val="0"/>
          <w:numId w:val="14"/>
        </w:numPr>
        <w:pBdr>
          <w:top w:val="nil"/>
          <w:left w:val="nil"/>
          <w:bottom w:val="nil"/>
          <w:right w:val="nil"/>
          <w:between w:val="nil"/>
        </w:pBdr>
        <w:spacing w:before="240" w:after="0"/>
        <w:rPr>
          <w:rFonts w:ascii="Times New Roman" w:eastAsia="Times New Roman" w:hAnsi="Times New Roman" w:cs="Times New Roman"/>
          <w:i/>
          <w:iCs/>
          <w:color w:val="000000"/>
          <w:sz w:val="20"/>
          <w:szCs w:val="20"/>
        </w:rPr>
      </w:pPr>
      <w:r w:rsidRPr="002903E2">
        <w:rPr>
          <w:rFonts w:ascii="Times New Roman" w:eastAsia="Times New Roman" w:hAnsi="Times New Roman" w:cs="Times New Roman"/>
          <w:i/>
          <w:iCs/>
          <w:color w:val="000000" w:themeColor="text1"/>
          <w:sz w:val="20"/>
          <w:szCs w:val="20"/>
        </w:rPr>
        <w:t>Comparative Analysis</w:t>
      </w:r>
    </w:p>
    <w:p w14:paraId="7F44742C" w14:textId="66F5585D" w:rsidR="005D5F9D" w:rsidRPr="00C23EF5" w:rsidRDefault="00D25BEA" w:rsidP="002903E2">
      <w:pPr>
        <w:spacing w:after="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In comparison to earlier manual or semiautomated techniques,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xml:space="preserve"> brings meaningful advances. Standard lane clearance usually depends on </w:t>
      </w:r>
      <w:r w:rsidR="00EF7A12" w:rsidRPr="00C23EF5">
        <w:rPr>
          <w:rFonts w:ascii="Times New Roman" w:eastAsia="Times New Roman" w:hAnsi="Times New Roman" w:cs="Times New Roman"/>
          <w:sz w:val="20"/>
          <w:szCs w:val="20"/>
          <w:lang w:val="en-US"/>
        </w:rPr>
        <w:t>human triggered</w:t>
      </w:r>
      <w:r w:rsidRPr="00C23EF5">
        <w:rPr>
          <w:rFonts w:ascii="Times New Roman" w:eastAsia="Times New Roman" w:hAnsi="Times New Roman" w:cs="Times New Roman"/>
          <w:sz w:val="20"/>
          <w:szCs w:val="20"/>
          <w:lang w:val="en-US"/>
        </w:rPr>
        <w:t xml:space="preserve"> overrides or directed staff, causing operator lag of 5–10 seconds per crossing. In contrast, SmartResQ’s fully automatic response removes human delays and supports parallel, ongoing pole control thanks to GSM IoT networking.</w:t>
      </w:r>
    </w:p>
    <w:p w14:paraId="249BF406" w14:textId="0DED55F0" w:rsidR="002903E2" w:rsidRPr="00C23EF5" w:rsidRDefault="00D25BEA" w:rsidP="002903E2">
      <w:pPr>
        <w:spacing w:before="240" w:after="0"/>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Equally, most comparable IoT</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centric systems focus mainly on standalone traffic signal control. By contrast,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xml:space="preserve"> merges all elements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ambulance route entry, IoT actuation, and cloud dashboard display</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into a single </w:t>
      </w:r>
      <w:r w:rsidR="00EF7A12" w:rsidRPr="00C23EF5">
        <w:rPr>
          <w:rFonts w:ascii="Times New Roman" w:eastAsia="Times New Roman" w:hAnsi="Times New Roman" w:cs="Times New Roman"/>
          <w:sz w:val="20"/>
          <w:szCs w:val="20"/>
          <w:lang w:val="en-US"/>
        </w:rPr>
        <w:t>close looped</w:t>
      </w:r>
      <w:r w:rsidRPr="00C23EF5">
        <w:rPr>
          <w:rFonts w:ascii="Times New Roman" w:eastAsia="Times New Roman" w:hAnsi="Times New Roman" w:cs="Times New Roman"/>
          <w:sz w:val="20"/>
          <w:szCs w:val="20"/>
          <w:lang w:val="en-US"/>
        </w:rPr>
        <w:t xml:space="preserve"> data stream, lessening total delay and boosting coordination in shifting urban settings.</w:t>
      </w:r>
    </w:p>
    <w:p w14:paraId="01460EDE" w14:textId="3BA5DC27" w:rsidR="002903E2" w:rsidRPr="006D388C" w:rsidRDefault="066FB4DD" w:rsidP="00354773">
      <w:pPr>
        <w:spacing w:before="240" w:after="240"/>
        <w:rPr>
          <w:rFonts w:ascii="Times New Roman" w:eastAsia="Times New Roman" w:hAnsi="Times New Roman" w:cs="Times New Roman"/>
          <w:i/>
          <w:iCs/>
          <w:sz w:val="20"/>
          <w:szCs w:val="20"/>
          <w:lang w:val="en-US"/>
        </w:rPr>
      </w:pPr>
      <w:r w:rsidRPr="00C23EF5">
        <w:rPr>
          <w:rFonts w:ascii="Times New Roman" w:eastAsia="Times New Roman" w:hAnsi="Times New Roman" w:cs="Times New Roman"/>
          <w:sz w:val="20"/>
          <w:szCs w:val="20"/>
          <w:lang w:val="en-US"/>
        </w:rPr>
        <w:t xml:space="preserve">To validate the effectiveness of the proposed SmartResQ framework, a comparative analysis was performed against conventional emergency lane management systems. The evaluation considered multiple performance parameters, including response time, reliability, scalability, and human intervention. The comparative outcomes are summarized in </w:t>
      </w:r>
      <w:r w:rsidR="684756BC" w:rsidRPr="00C23EF5">
        <w:rPr>
          <w:rFonts w:ascii="Times New Roman" w:eastAsia="Times New Roman" w:hAnsi="Times New Roman" w:cs="Times New Roman"/>
          <w:sz w:val="20"/>
          <w:szCs w:val="20"/>
          <w:lang w:val="en-US"/>
        </w:rPr>
        <w:t>Fig. 5(a–d)</w:t>
      </w:r>
      <w:r w:rsidR="00354773">
        <w:rPr>
          <w:noProof/>
        </w:rPr>
        <w:drawing>
          <wp:inline distT="0" distB="0" distL="0" distR="0" wp14:anchorId="749F272D" wp14:editId="74138ABF">
            <wp:extent cx="3200400" cy="2180590"/>
            <wp:effectExtent l="0" t="0" r="0" b="0"/>
            <wp:docPr id="681657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489"/>
                    <a:stretch>
                      <a:fillRect/>
                    </a:stretch>
                  </pic:blipFill>
                  <pic:spPr bwMode="auto">
                    <a:xfrm>
                      <a:off x="0" y="0"/>
                      <a:ext cx="3200400" cy="2180590"/>
                    </a:xfrm>
                    <a:prstGeom prst="rect">
                      <a:avLst/>
                    </a:prstGeom>
                    <a:noFill/>
                    <a:ln>
                      <a:noFill/>
                    </a:ln>
                    <a:extLst>
                      <a:ext uri="{53640926-AAD7-44D8-BBD7-CCE9431645EC}">
                        <a14:shadowObscured xmlns:a14="http://schemas.microsoft.com/office/drawing/2010/main"/>
                      </a:ext>
                    </a:extLst>
                  </pic:spPr>
                </pic:pic>
              </a:graphicData>
            </a:graphic>
          </wp:inline>
        </w:drawing>
      </w:r>
      <w:r w:rsidR="006D388C" w:rsidRPr="006D388C">
        <w:rPr>
          <w:rFonts w:ascii="Times New Roman" w:eastAsia="Times New Roman" w:hAnsi="Times New Roman" w:cs="Times New Roman"/>
          <w:i/>
          <w:iCs/>
          <w:sz w:val="20"/>
          <w:szCs w:val="20"/>
          <w:lang w:val="en-US"/>
        </w:rPr>
        <w:t xml:space="preserve">Fig. 5(a). Comparison of average ambulance response time between traditional and </w:t>
      </w:r>
      <w:proofErr w:type="spellStart"/>
      <w:r w:rsidR="006D388C" w:rsidRPr="006D388C">
        <w:rPr>
          <w:rFonts w:ascii="Times New Roman" w:eastAsia="Times New Roman" w:hAnsi="Times New Roman" w:cs="Times New Roman"/>
          <w:i/>
          <w:iCs/>
          <w:sz w:val="20"/>
          <w:szCs w:val="20"/>
          <w:lang w:val="en-US"/>
        </w:rPr>
        <w:t>SmartResQ</w:t>
      </w:r>
      <w:proofErr w:type="spellEnd"/>
      <w:r w:rsidR="006D388C" w:rsidRPr="006D388C">
        <w:rPr>
          <w:rFonts w:ascii="Times New Roman" w:eastAsia="Times New Roman" w:hAnsi="Times New Roman" w:cs="Times New Roman"/>
          <w:i/>
          <w:iCs/>
          <w:sz w:val="20"/>
          <w:szCs w:val="20"/>
          <w:lang w:val="en-US"/>
        </w:rPr>
        <w:t xml:space="preserve"> systems.</w:t>
      </w:r>
    </w:p>
    <w:p w14:paraId="2D8E4BBF" w14:textId="1E4CE0FA" w:rsidR="006D388C" w:rsidRDefault="006D388C" w:rsidP="12C44079">
      <w:pPr>
        <w:spacing w:before="240" w:after="240"/>
        <w:rPr>
          <w:rFonts w:ascii="Times New Roman" w:eastAsia="Times New Roman" w:hAnsi="Times New Roman" w:cs="Times New Roman"/>
          <w:i/>
          <w:iCs/>
          <w:sz w:val="18"/>
          <w:szCs w:val="18"/>
          <w:lang w:val="en-US"/>
        </w:rPr>
      </w:pPr>
      <w:r>
        <w:rPr>
          <w:noProof/>
        </w:rPr>
        <w:lastRenderedPageBreak/>
        <w:drawing>
          <wp:anchor distT="0" distB="0" distL="114300" distR="114300" simplePos="0" relativeHeight="251660288" behindDoc="0" locked="0" layoutInCell="1" allowOverlap="1" wp14:anchorId="78CE3F46" wp14:editId="3CD627B7">
            <wp:simplePos x="0" y="0"/>
            <wp:positionH relativeFrom="margin">
              <wp:posOffset>162560</wp:posOffset>
            </wp:positionH>
            <wp:positionV relativeFrom="paragraph">
              <wp:posOffset>223520</wp:posOffset>
            </wp:positionV>
            <wp:extent cx="2296160" cy="2155190"/>
            <wp:effectExtent l="0" t="0" r="8890" b="0"/>
            <wp:wrapThrough wrapText="bothSides">
              <wp:wrapPolygon edited="0">
                <wp:start x="0" y="0"/>
                <wp:lineTo x="0" y="21384"/>
                <wp:lineTo x="21504" y="21384"/>
                <wp:lineTo x="21504" y="0"/>
                <wp:lineTo x="0" y="0"/>
              </wp:wrapPolygon>
            </wp:wrapThrough>
            <wp:docPr id="27664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543" r="28254"/>
                    <a:stretch>
                      <a:fillRect/>
                    </a:stretch>
                  </pic:blipFill>
                  <pic:spPr bwMode="auto">
                    <a:xfrm>
                      <a:off x="0" y="0"/>
                      <a:ext cx="2296160" cy="2155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3EF5">
        <w:rPr>
          <w:rFonts w:ascii="Times New Roman" w:eastAsia="Times New Roman" w:hAnsi="Times New Roman" w:cs="Times New Roman"/>
          <w:i/>
          <w:iCs/>
          <w:sz w:val="18"/>
          <w:szCs w:val="18"/>
          <w:lang w:val="en-US"/>
        </w:rPr>
        <w:t xml:space="preserve"> </w:t>
      </w:r>
    </w:p>
    <w:p w14:paraId="636BD1D5" w14:textId="40EEA56B" w:rsidR="006D388C" w:rsidRDefault="006D388C" w:rsidP="12C44079">
      <w:pPr>
        <w:spacing w:before="240" w:after="240"/>
        <w:rPr>
          <w:rFonts w:ascii="Times New Roman" w:eastAsia="Times New Roman" w:hAnsi="Times New Roman" w:cs="Times New Roman"/>
          <w:i/>
          <w:iCs/>
          <w:sz w:val="18"/>
          <w:szCs w:val="18"/>
          <w:lang w:val="en-US"/>
        </w:rPr>
      </w:pPr>
    </w:p>
    <w:p w14:paraId="3BDAAE5B" w14:textId="02DE9FE2" w:rsidR="006D388C" w:rsidRDefault="006D388C" w:rsidP="12C44079">
      <w:pPr>
        <w:spacing w:before="240" w:after="240"/>
        <w:rPr>
          <w:rFonts w:ascii="Times New Roman" w:eastAsia="Times New Roman" w:hAnsi="Times New Roman" w:cs="Times New Roman"/>
          <w:i/>
          <w:iCs/>
          <w:sz w:val="18"/>
          <w:szCs w:val="18"/>
          <w:lang w:val="en-US"/>
        </w:rPr>
      </w:pPr>
    </w:p>
    <w:p w14:paraId="23DDC48F" w14:textId="2308F186" w:rsidR="006D388C" w:rsidRDefault="006D388C" w:rsidP="12C44079">
      <w:pPr>
        <w:spacing w:before="240" w:after="240"/>
        <w:rPr>
          <w:rFonts w:ascii="Times New Roman" w:eastAsia="Times New Roman" w:hAnsi="Times New Roman" w:cs="Times New Roman"/>
          <w:i/>
          <w:iCs/>
          <w:sz w:val="18"/>
          <w:szCs w:val="18"/>
          <w:lang w:val="en-US"/>
        </w:rPr>
      </w:pPr>
    </w:p>
    <w:p w14:paraId="286F6EEC" w14:textId="06CD65CA" w:rsidR="006D388C" w:rsidRDefault="006D388C" w:rsidP="12C44079">
      <w:pPr>
        <w:spacing w:before="240" w:after="240"/>
        <w:rPr>
          <w:rFonts w:ascii="Times New Roman" w:eastAsia="Times New Roman" w:hAnsi="Times New Roman" w:cs="Times New Roman"/>
          <w:i/>
          <w:iCs/>
          <w:sz w:val="18"/>
          <w:szCs w:val="18"/>
          <w:lang w:val="en-US"/>
        </w:rPr>
      </w:pPr>
    </w:p>
    <w:p w14:paraId="39227679" w14:textId="685E8CE0" w:rsidR="006D388C" w:rsidRDefault="006D388C" w:rsidP="12C44079">
      <w:pPr>
        <w:spacing w:before="240" w:after="240"/>
        <w:rPr>
          <w:rFonts w:ascii="Times New Roman" w:eastAsia="Times New Roman" w:hAnsi="Times New Roman" w:cs="Times New Roman"/>
          <w:i/>
          <w:iCs/>
          <w:sz w:val="18"/>
          <w:szCs w:val="18"/>
          <w:lang w:val="en-US"/>
        </w:rPr>
      </w:pPr>
    </w:p>
    <w:p w14:paraId="0D7579BA" w14:textId="77777777" w:rsidR="006D388C" w:rsidRDefault="006D388C" w:rsidP="12C44079">
      <w:pPr>
        <w:spacing w:before="240" w:after="240"/>
        <w:rPr>
          <w:rFonts w:ascii="Times New Roman" w:eastAsia="Times New Roman" w:hAnsi="Times New Roman" w:cs="Times New Roman"/>
          <w:i/>
          <w:iCs/>
          <w:sz w:val="18"/>
          <w:szCs w:val="18"/>
          <w:lang w:val="en-US"/>
        </w:rPr>
      </w:pPr>
    </w:p>
    <w:p w14:paraId="027F3D36" w14:textId="77777777" w:rsidR="006D388C" w:rsidRDefault="006D388C" w:rsidP="006D388C">
      <w:pPr>
        <w:rPr>
          <w:rFonts w:ascii="Times New Roman" w:eastAsia="Times New Roman" w:hAnsi="Times New Roman" w:cs="Times New Roman"/>
          <w:i/>
          <w:iCs/>
          <w:sz w:val="18"/>
          <w:szCs w:val="18"/>
          <w:lang w:val="en-US"/>
        </w:rPr>
      </w:pPr>
    </w:p>
    <w:p w14:paraId="71630847" w14:textId="750601C8" w:rsidR="4C07E5A2" w:rsidRPr="006D388C" w:rsidRDefault="4C07E5A2" w:rsidP="006D388C">
      <w:pPr>
        <w:rPr>
          <w:rFonts w:ascii="Times New Roman" w:eastAsia="Times New Roman" w:hAnsi="Times New Roman" w:cs="Times New Roman"/>
          <w:sz w:val="20"/>
          <w:szCs w:val="20"/>
          <w:lang w:val="en-US"/>
        </w:rPr>
      </w:pPr>
      <w:r w:rsidRPr="00C23EF5">
        <w:rPr>
          <w:rFonts w:ascii="Times New Roman" w:eastAsia="Times New Roman" w:hAnsi="Times New Roman" w:cs="Times New Roman"/>
          <w:i/>
          <w:iCs/>
          <w:sz w:val="18"/>
          <w:szCs w:val="18"/>
          <w:lang w:val="en-US"/>
        </w:rPr>
        <w:t>Fig. 5(b). Reliability comparison in terms of communication stability and activation accuracy.</w:t>
      </w:r>
    </w:p>
    <w:p w14:paraId="2C64E87D" w14:textId="2B13A60E" w:rsidR="3AC565D4" w:rsidRDefault="006D388C" w:rsidP="00D76D52">
      <w:pPr>
        <w:spacing w:before="240" w:after="240"/>
        <w:rPr>
          <w:rFonts w:ascii="Times New Roman" w:eastAsia="Times New Roman" w:hAnsi="Times New Roman" w:cs="Times New Roman"/>
          <w:i/>
          <w:iCs/>
          <w:sz w:val="18"/>
          <w:szCs w:val="18"/>
          <w:lang w:val="en-US"/>
        </w:rPr>
      </w:pPr>
      <w:r>
        <w:rPr>
          <w:noProof/>
        </w:rPr>
        <w:drawing>
          <wp:anchor distT="0" distB="0" distL="114300" distR="114300" simplePos="0" relativeHeight="251661312" behindDoc="0" locked="0" layoutInCell="1" allowOverlap="1" wp14:anchorId="17B0859C" wp14:editId="1C7FB926">
            <wp:simplePos x="0" y="0"/>
            <wp:positionH relativeFrom="column">
              <wp:posOffset>91440</wp:posOffset>
            </wp:positionH>
            <wp:positionV relativeFrom="paragraph">
              <wp:posOffset>2658110</wp:posOffset>
            </wp:positionV>
            <wp:extent cx="3200400" cy="2409190"/>
            <wp:effectExtent l="0" t="0" r="0" b="0"/>
            <wp:wrapThrough wrapText="bothSides">
              <wp:wrapPolygon edited="0">
                <wp:start x="0" y="0"/>
                <wp:lineTo x="0" y="21349"/>
                <wp:lineTo x="21471" y="21349"/>
                <wp:lineTo x="21471" y="0"/>
                <wp:lineTo x="0" y="0"/>
              </wp:wrapPolygon>
            </wp:wrapThrough>
            <wp:docPr id="1775501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2409190"/>
                    </a:xfrm>
                    <a:prstGeom prst="rect">
                      <a:avLst/>
                    </a:prstGeom>
                    <a:noFill/>
                    <a:ln>
                      <a:noFill/>
                    </a:ln>
                  </pic:spPr>
                </pic:pic>
              </a:graphicData>
            </a:graphic>
            <wp14:sizeRelH relativeFrom="page">
              <wp14:pctWidth>0</wp14:pctWidth>
            </wp14:sizeRelH>
            <wp14:sizeRelV relativeFrom="page">
              <wp14:pctHeight>0</wp14:pctHeight>
            </wp14:sizeRelV>
          </wp:anchor>
        </w:drawing>
      </w:r>
      <w:r w:rsidR="00354773">
        <w:rPr>
          <w:rFonts w:ascii="Times New Roman" w:eastAsia="Times New Roman" w:hAnsi="Times New Roman" w:cs="Times New Roman"/>
          <w:i/>
          <w:iCs/>
          <w:sz w:val="18"/>
          <w:szCs w:val="18"/>
          <w:lang w:val="en-US"/>
        </w:rPr>
        <w:t xml:space="preserve">    </w:t>
      </w:r>
      <w:r w:rsidR="00D76D52">
        <w:rPr>
          <w:noProof/>
        </w:rPr>
        <w:drawing>
          <wp:inline distT="0" distB="0" distL="0" distR="0" wp14:anchorId="0CFF5BC6" wp14:editId="55AC44B9">
            <wp:extent cx="2966720" cy="2124710"/>
            <wp:effectExtent l="0" t="0" r="5080" b="8890"/>
            <wp:docPr id="869617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808" r="6109"/>
                    <a:stretch>
                      <a:fillRect/>
                    </a:stretch>
                  </pic:blipFill>
                  <pic:spPr bwMode="auto">
                    <a:xfrm>
                      <a:off x="0" y="0"/>
                      <a:ext cx="2966720" cy="2124710"/>
                    </a:xfrm>
                    <a:prstGeom prst="rect">
                      <a:avLst/>
                    </a:prstGeom>
                    <a:noFill/>
                    <a:ln>
                      <a:noFill/>
                    </a:ln>
                    <a:extLst>
                      <a:ext uri="{53640926-AAD7-44D8-BBD7-CCE9431645EC}">
                        <a14:shadowObscured xmlns:a14="http://schemas.microsoft.com/office/drawing/2010/main"/>
                      </a:ext>
                    </a:extLst>
                  </pic:spPr>
                </pic:pic>
              </a:graphicData>
            </a:graphic>
          </wp:inline>
        </w:drawing>
      </w:r>
      <w:r w:rsidR="3AC565D4" w:rsidRPr="00C23EF5">
        <w:rPr>
          <w:rFonts w:ascii="Times New Roman" w:eastAsia="Times New Roman" w:hAnsi="Times New Roman" w:cs="Times New Roman"/>
          <w:i/>
          <w:iCs/>
          <w:sz w:val="18"/>
          <w:szCs w:val="18"/>
          <w:lang w:val="en-US"/>
        </w:rPr>
        <w:t>Fig. 5(c). Scalability comparison illustrating SmartResQ’s modular and expandable architecture.</w:t>
      </w:r>
    </w:p>
    <w:p w14:paraId="0D3DF311" w14:textId="35DE4541" w:rsidR="06C99EED" w:rsidRPr="00C23EF5" w:rsidRDefault="06C99EED" w:rsidP="00354773">
      <w:pPr>
        <w:spacing w:before="240" w:after="240"/>
        <w:rPr>
          <w:rFonts w:ascii="Times New Roman" w:eastAsia="Times New Roman" w:hAnsi="Times New Roman" w:cs="Times New Roman"/>
          <w:i/>
          <w:iCs/>
          <w:sz w:val="18"/>
          <w:szCs w:val="18"/>
          <w:lang w:val="en-US"/>
        </w:rPr>
      </w:pPr>
      <w:r w:rsidRPr="00C23EF5">
        <w:rPr>
          <w:rFonts w:ascii="Times New Roman" w:eastAsia="Times New Roman" w:hAnsi="Times New Roman" w:cs="Times New Roman"/>
          <w:i/>
          <w:iCs/>
          <w:sz w:val="18"/>
          <w:szCs w:val="18"/>
          <w:lang w:val="en-US"/>
        </w:rPr>
        <w:t>Fig. 5(d). Comparison of human involvement in traditional versus SmartResQ systems.</w:t>
      </w:r>
    </w:p>
    <w:p w14:paraId="1B41CC80" w14:textId="40F44E92" w:rsidR="12C44079" w:rsidRDefault="12C44079" w:rsidP="12C44079">
      <w:pPr>
        <w:spacing w:before="240" w:after="240"/>
        <w:jc w:val="center"/>
        <w:rPr>
          <w:rFonts w:ascii="Times New Roman" w:eastAsia="Times New Roman" w:hAnsi="Times New Roman" w:cs="Times New Roman"/>
          <w:sz w:val="18"/>
          <w:szCs w:val="18"/>
          <w:lang w:val="en-US"/>
        </w:rPr>
      </w:pPr>
    </w:p>
    <w:p w14:paraId="55603773" w14:textId="77777777" w:rsidR="006D388C" w:rsidRPr="00C23EF5" w:rsidRDefault="006D388C" w:rsidP="12C44079">
      <w:pPr>
        <w:spacing w:before="240" w:after="240"/>
        <w:jc w:val="center"/>
        <w:rPr>
          <w:rFonts w:ascii="Times New Roman" w:eastAsia="Times New Roman" w:hAnsi="Times New Roman" w:cs="Times New Roman"/>
          <w:sz w:val="18"/>
          <w:szCs w:val="18"/>
          <w:lang w:val="en-US"/>
        </w:rPr>
      </w:pPr>
    </w:p>
    <w:p w14:paraId="1ED38454" w14:textId="77777777" w:rsidR="005D5F9D" w:rsidRPr="002903E2" w:rsidRDefault="00D25BEA" w:rsidP="006D388C">
      <w:pPr>
        <w:numPr>
          <w:ilvl w:val="0"/>
          <w:numId w:val="14"/>
        </w:numPr>
        <w:pBdr>
          <w:top w:val="nil"/>
          <w:left w:val="nil"/>
          <w:bottom w:val="nil"/>
          <w:right w:val="nil"/>
          <w:between w:val="nil"/>
        </w:pBdr>
        <w:spacing w:before="240" w:after="0"/>
        <w:rPr>
          <w:rFonts w:ascii="Times New Roman" w:eastAsia="Times New Roman" w:hAnsi="Times New Roman" w:cs="Times New Roman"/>
          <w:i/>
          <w:iCs/>
          <w:color w:val="000000"/>
          <w:sz w:val="20"/>
          <w:szCs w:val="20"/>
        </w:rPr>
      </w:pPr>
      <w:r w:rsidRPr="002903E2">
        <w:rPr>
          <w:rFonts w:ascii="Times New Roman" w:eastAsia="Times New Roman" w:hAnsi="Times New Roman" w:cs="Times New Roman"/>
          <w:i/>
          <w:iCs/>
          <w:color w:val="000000" w:themeColor="text1"/>
          <w:sz w:val="20"/>
          <w:szCs w:val="20"/>
        </w:rPr>
        <w:t>Discussion</w:t>
      </w:r>
    </w:p>
    <w:p w14:paraId="39FC4021" w14:textId="56549465" w:rsidR="005D5F9D" w:rsidRPr="00C23EF5" w:rsidRDefault="00D25BEA" w:rsidP="0064060C">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Outcomes reveal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xml:space="preserve"> meets the </w:t>
      </w:r>
      <w:r w:rsidR="000E52C1">
        <w:rPr>
          <w:rFonts w:ascii="Times New Roman" w:eastAsia="Times New Roman" w:hAnsi="Times New Roman" w:cs="Times New Roman"/>
          <w:sz w:val="20"/>
          <w:szCs w:val="20"/>
          <w:lang w:val="en-US"/>
        </w:rPr>
        <w:t xml:space="preserve">  real-time</w:t>
      </w:r>
      <w:r w:rsidRPr="00C23EF5">
        <w:rPr>
          <w:rFonts w:ascii="Times New Roman" w:eastAsia="Times New Roman" w:hAnsi="Times New Roman" w:cs="Times New Roman"/>
          <w:sz w:val="20"/>
          <w:szCs w:val="20"/>
          <w:lang w:val="en-US"/>
        </w:rPr>
        <w:t xml:space="preserve"> standards vital for advanced emergency infrastructure. The synergy of React, Node.js, and MongoDB secures </w:t>
      </w:r>
      <w:r w:rsidR="00EF7A12" w:rsidRPr="00C23EF5">
        <w:rPr>
          <w:rFonts w:ascii="Times New Roman" w:eastAsia="Times New Roman" w:hAnsi="Times New Roman" w:cs="Times New Roman"/>
          <w:sz w:val="20"/>
          <w:szCs w:val="20"/>
          <w:lang w:val="en-US"/>
        </w:rPr>
        <w:t>top-grade</w:t>
      </w:r>
      <w:r w:rsidRPr="00C23EF5">
        <w:rPr>
          <w:rFonts w:ascii="Times New Roman" w:eastAsia="Times New Roman" w:hAnsi="Times New Roman" w:cs="Times New Roman"/>
          <w:sz w:val="20"/>
          <w:szCs w:val="20"/>
          <w:lang w:val="en-US"/>
        </w:rPr>
        <w:t xml:space="preserve"> response on software, while </w:t>
      </w:r>
      <w:r w:rsidR="6EAE2223" w:rsidRPr="00C23EF5">
        <w:rPr>
          <w:rFonts w:ascii="Times New Roman" w:eastAsia="Times New Roman" w:hAnsi="Times New Roman" w:cs="Times New Roman"/>
          <w:sz w:val="20"/>
          <w:szCs w:val="20"/>
          <w:lang w:val="en-US"/>
        </w:rPr>
        <w:t>the EC200U</w:t>
      </w:r>
      <w:r w:rsidRPr="00C23EF5">
        <w:rPr>
          <w:rFonts w:ascii="Times New Roman" w:eastAsia="Times New Roman" w:hAnsi="Times New Roman" w:cs="Times New Roman"/>
          <w:sz w:val="20"/>
          <w:szCs w:val="20"/>
          <w:lang w:val="en-US"/>
        </w:rPr>
        <w:t>–ESP32 linkage yields fast hardware activation.</w:t>
      </w:r>
    </w:p>
    <w:p w14:paraId="6E0B9540" w14:textId="7AE7D3FB"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A major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xml:space="preserve"> benefit is the adaptability</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new hardware or ambulances are quickly included by adding entries in MongoDB, no need for rewiring or software reinstallation. Furthermore, GSM</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based networking enables normal function in most urban areas, without custom telecom.</w:t>
      </w:r>
    </w:p>
    <w:p w14:paraId="4DDBEF00" w14:textId="0F89D579" w:rsidR="005D5F9D" w:rsidRPr="00C23EF5" w:rsidRDefault="00D25BEA" w:rsidP="006D388C">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Possible future refinements: add backup comms (5G/LoRa) for areas with weak signals; employ AI</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driven path optimization based on instant traffic for dynamic rerouting.</w:t>
      </w:r>
    </w:p>
    <w:p w14:paraId="4DD7EB9D" w14:textId="77777777" w:rsidR="005D5F9D" w:rsidRPr="00A743CE" w:rsidRDefault="00D25BEA" w:rsidP="00435FDD">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A743CE">
        <w:rPr>
          <w:rFonts w:ascii="Times New Roman" w:eastAsia="Times New Roman" w:hAnsi="Times New Roman" w:cs="Times New Roman"/>
          <w:b/>
          <w:bCs/>
          <w:smallCaps/>
          <w:color w:val="000000" w:themeColor="text1"/>
          <w:sz w:val="20"/>
          <w:szCs w:val="20"/>
        </w:rPr>
        <w:t>Conclusions and Future Scope</w:t>
      </w:r>
    </w:p>
    <w:p w14:paraId="4E3AB870" w14:textId="46B429CC" w:rsidR="005D5F9D" w:rsidRPr="00C23EF5" w:rsidRDefault="00D25BEA" w:rsidP="006D388C">
      <w:pPr>
        <w:spacing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This paper introduced </w:t>
      </w:r>
      <w:proofErr w:type="spellStart"/>
      <w:r w:rsidRPr="00C23EF5">
        <w:rPr>
          <w:rFonts w:ascii="Times New Roman" w:eastAsia="Times New Roman" w:hAnsi="Times New Roman" w:cs="Times New Roman"/>
          <w:sz w:val="20"/>
          <w:szCs w:val="20"/>
          <w:lang w:val="en-US"/>
        </w:rPr>
        <w:t>SmartResQ</w:t>
      </w:r>
      <w:proofErr w:type="spellEnd"/>
      <w:r w:rsidRPr="00C23EF5">
        <w:rPr>
          <w:rFonts w:ascii="Times New Roman" w:eastAsia="Times New Roman" w:hAnsi="Times New Roman" w:cs="Times New Roman"/>
          <w:sz w:val="20"/>
          <w:szCs w:val="20"/>
          <w:lang w:val="en-US"/>
        </w:rPr>
        <w:t>, an IoT–Cloud–Web coordinated platform established to boost ambulance response speeds using automatic route management. SmartResQ closes gaps between ambulance units, the cloud management service, and IoT</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powered smart poles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offering </w:t>
      </w:r>
      <w:r w:rsidR="000E52C1">
        <w:rPr>
          <w:rFonts w:ascii="Times New Roman" w:eastAsia="Times New Roman" w:hAnsi="Times New Roman" w:cs="Times New Roman"/>
          <w:sz w:val="20"/>
          <w:szCs w:val="20"/>
          <w:lang w:val="en-US"/>
        </w:rPr>
        <w:t xml:space="preserve">  real-time</w:t>
      </w:r>
      <w:r w:rsidRPr="00C23EF5">
        <w:rPr>
          <w:rFonts w:ascii="Times New Roman" w:eastAsia="Times New Roman" w:hAnsi="Times New Roman" w:cs="Times New Roman"/>
          <w:sz w:val="20"/>
          <w:szCs w:val="20"/>
          <w:lang w:val="en-US"/>
        </w:rPr>
        <w:t xml:space="preserve"> links and minimal</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lag control for city traffic governance.</w:t>
      </w:r>
    </w:p>
    <w:p w14:paraId="46652EAA" w14:textId="2757275B"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 xml:space="preserve">The implemented system integrates recent internet </w:t>
      </w:r>
      <w:r w:rsidR="00EF7A12" w:rsidRPr="00C23EF5">
        <w:rPr>
          <w:rFonts w:ascii="Times New Roman" w:eastAsia="Times New Roman" w:hAnsi="Times New Roman" w:cs="Times New Roman"/>
          <w:sz w:val="20"/>
          <w:szCs w:val="20"/>
          <w:lang w:val="en-US"/>
        </w:rPr>
        <w:t>advancements</w:t>
      </w:r>
      <w:r w:rsidR="00EF7A12">
        <w:rPr>
          <w:rFonts w:ascii="Times New Roman" w:eastAsia="Times New Roman" w:hAnsi="Times New Roman" w:cs="Times New Roman"/>
          <w:sz w:val="20"/>
          <w:szCs w:val="20"/>
          <w:lang w:val="en-US"/>
        </w:rPr>
        <w:t xml:space="preserve"> React</w:t>
      </w:r>
      <w:r w:rsidRPr="00C23EF5">
        <w:rPr>
          <w:rFonts w:ascii="Times New Roman" w:eastAsia="Times New Roman" w:hAnsi="Times New Roman" w:cs="Times New Roman"/>
          <w:sz w:val="20"/>
          <w:szCs w:val="20"/>
          <w:lang w:val="en-US"/>
        </w:rPr>
        <w:t xml:space="preserve"> managing the interface, Node.js–Express administering backend processes, and MongoDB facilitating dynamic data retention</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paired with EC200U GSM communications and ESP32 controllers for hardware engagement. Thanks to this structure, SmartResQ manages every workflow step: from driver path selection and GPS feed sending, through pole engagement, to dashboard </w:t>
      </w:r>
      <w:proofErr w:type="gramStart"/>
      <w:r w:rsidRPr="00C23EF5">
        <w:rPr>
          <w:rFonts w:ascii="Times New Roman" w:eastAsia="Times New Roman" w:hAnsi="Times New Roman" w:cs="Times New Roman"/>
          <w:sz w:val="20"/>
          <w:szCs w:val="20"/>
          <w:lang w:val="en-US"/>
        </w:rPr>
        <w:t>display</w:t>
      </w:r>
      <w:r w:rsidR="00846895">
        <w:rPr>
          <w:rFonts w:ascii="Times New Roman" w:eastAsia="Times New Roman" w:hAnsi="Times New Roman" w:cs="Times New Roman"/>
          <w:sz w:val="20"/>
          <w:szCs w:val="20"/>
          <w:lang w:val="en-US"/>
        </w:rPr>
        <w:t>[</w:t>
      </w:r>
      <w:proofErr w:type="gramEnd"/>
      <w:r w:rsidR="00846895">
        <w:rPr>
          <w:rFonts w:ascii="Times New Roman" w:eastAsia="Times New Roman" w:hAnsi="Times New Roman" w:cs="Times New Roman"/>
          <w:sz w:val="20"/>
          <w:szCs w:val="20"/>
          <w:lang w:val="en-US"/>
        </w:rPr>
        <w:t>15]</w:t>
      </w:r>
      <w:r w:rsidRPr="00C23EF5">
        <w:rPr>
          <w:rFonts w:ascii="Times New Roman" w:eastAsia="Times New Roman" w:hAnsi="Times New Roman" w:cs="Times New Roman"/>
          <w:sz w:val="20"/>
          <w:szCs w:val="20"/>
          <w:lang w:val="en-US"/>
        </w:rPr>
        <w:t>.</w:t>
      </w:r>
    </w:p>
    <w:p w14:paraId="2290C4FD" w14:textId="77777777"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Validation using both simulation and practical trials proved the concept’s reliability and quickness, with data delivery lag always under 2.2 seconds and pole activation success hitting 98%, even for many devices. Such figures support SmartResQ’s capacity to drastically pare back manual steps and guarantee more rapid, more secure ambulance travel even in busy metro regions.</w:t>
      </w:r>
    </w:p>
    <w:p w14:paraId="63ACBD54" w14:textId="372F15BE" w:rsidR="005D5F9D" w:rsidRPr="00C23EF5" w:rsidRDefault="00D25BEA" w:rsidP="12C44079">
      <w:pPr>
        <w:spacing w:before="240" w:after="240"/>
        <w:jc w:val="both"/>
        <w:rPr>
          <w:rFonts w:ascii="Times New Roman" w:eastAsia="Times New Roman" w:hAnsi="Times New Roman" w:cs="Times New Roman"/>
          <w:sz w:val="20"/>
          <w:szCs w:val="20"/>
          <w:lang w:val="en-US"/>
        </w:rPr>
      </w:pPr>
      <w:proofErr w:type="spellStart"/>
      <w:r w:rsidRPr="00C23EF5">
        <w:rPr>
          <w:rFonts w:ascii="Times New Roman" w:eastAsia="Times New Roman" w:hAnsi="Times New Roman" w:cs="Times New Roman"/>
          <w:sz w:val="20"/>
          <w:szCs w:val="20"/>
          <w:lang w:val="en-US"/>
        </w:rPr>
        <w:t>SmartResQ’s</w:t>
      </w:r>
      <w:proofErr w:type="spellEnd"/>
      <w:r w:rsidRPr="00C23EF5">
        <w:rPr>
          <w:rFonts w:ascii="Times New Roman" w:eastAsia="Times New Roman" w:hAnsi="Times New Roman" w:cs="Times New Roman"/>
          <w:sz w:val="20"/>
          <w:szCs w:val="20"/>
          <w:lang w:val="en-US"/>
        </w:rPr>
        <w:t xml:space="preserve"> plug</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and</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play and flexible makeup means simple rollout to broader urban frameworks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no sweeping hardware overhauls needed. Features like multi</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ambulance support, AI</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based journey advising, and links with standard city signal nets further increase the scope and adaptability.</w:t>
      </w:r>
    </w:p>
    <w:p w14:paraId="00B5BEBF" w14:textId="77777777"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Looking onward, improvements could include AI learning systems to project crowding risks, helping ambulances reroute in response to instant road shifts. The coming use of 5G channels and edge analytics could shave off still more delay, moving closer to fully automatic, decentralized route control.</w:t>
      </w:r>
    </w:p>
    <w:p w14:paraId="0FB78278" w14:textId="0449BA4D" w:rsidR="005D5F9D" w:rsidRPr="00435FDD" w:rsidRDefault="00D25BEA" w:rsidP="00435FDD">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lastRenderedPageBreak/>
        <w:t>Summing up, SmartResQ charts a path for combining IoT, cloud, and web layers to build adaptive, reliable, and life</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critical infrastructure for future cities</w:t>
      </w:r>
      <w:r w:rsidR="00E06447">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preparing for tomorrow’s world of smart, integrated emergency services.</w:t>
      </w:r>
    </w:p>
    <w:p w14:paraId="071E4E01" w14:textId="77777777" w:rsidR="005D5F9D" w:rsidRPr="00A743CE" w:rsidRDefault="00D25BEA" w:rsidP="00435FDD">
      <w:pPr>
        <w:pStyle w:val="Heading1"/>
        <w:numPr>
          <w:ilvl w:val="0"/>
          <w:numId w:val="13"/>
        </w:numPr>
        <w:spacing w:before="160"/>
        <w:jc w:val="center"/>
        <w:rPr>
          <w:rFonts w:ascii="Times New Roman" w:eastAsia="Times New Roman" w:hAnsi="Times New Roman" w:cs="Times New Roman"/>
          <w:b/>
          <w:bCs/>
          <w:smallCaps/>
          <w:color w:val="000000"/>
          <w:sz w:val="20"/>
          <w:szCs w:val="20"/>
        </w:rPr>
      </w:pPr>
      <w:r w:rsidRPr="00A743CE">
        <w:rPr>
          <w:rFonts w:ascii="Times New Roman" w:eastAsia="Times New Roman" w:hAnsi="Times New Roman" w:cs="Times New Roman"/>
          <w:b/>
          <w:bCs/>
          <w:smallCaps/>
          <w:color w:val="000000" w:themeColor="text1"/>
          <w:sz w:val="20"/>
          <w:szCs w:val="20"/>
        </w:rPr>
        <w:t>References</w:t>
      </w:r>
    </w:p>
    <w:p w14:paraId="167EB8A4" w14:textId="6B3F7CC9" w:rsidR="005D5F9D" w:rsidRPr="00C23EF5" w:rsidRDefault="00D25BEA" w:rsidP="00435FDD">
      <w:pPr>
        <w:spacing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 R. Kumar, S. Gupta, and M. Sharma, “IoT</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based traffic signal priority control for emergency vehicles,” </w:t>
      </w:r>
      <w:r w:rsidRPr="00C23EF5">
        <w:rPr>
          <w:rFonts w:ascii="Times New Roman" w:eastAsia="Times New Roman" w:hAnsi="Times New Roman" w:cs="Times New Roman"/>
          <w:i/>
          <w:iCs/>
          <w:sz w:val="20"/>
          <w:szCs w:val="20"/>
        </w:rPr>
        <w:t>International Journal of Engineering Research</w:t>
      </w:r>
      <w:r w:rsidRPr="00C23EF5">
        <w:rPr>
          <w:rFonts w:ascii="Times New Roman" w:eastAsia="Times New Roman" w:hAnsi="Times New Roman" w:cs="Times New Roman"/>
          <w:sz w:val="20"/>
          <w:szCs w:val="20"/>
        </w:rPr>
        <w:t>, vol. 10, no. 3, pp. 112–118, 2021.</w:t>
      </w:r>
    </w:p>
    <w:p w14:paraId="084FAAA3" w14:textId="77777777"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[2] S. Sharma, P. Singh, and R. Chauhan, “GPS and GSM based ambulance tracking and monitoring system,” </w:t>
      </w:r>
      <w:r w:rsidRPr="00C23EF5">
        <w:rPr>
          <w:rFonts w:ascii="Times New Roman" w:eastAsia="Times New Roman" w:hAnsi="Times New Roman" w:cs="Times New Roman"/>
          <w:i/>
          <w:iCs/>
          <w:sz w:val="20"/>
          <w:szCs w:val="20"/>
        </w:rPr>
        <w:t>Proceedings of the IEEE Conference on Communication Technologies (Comtech)</w:t>
      </w:r>
      <w:r w:rsidRPr="00C23EF5">
        <w:rPr>
          <w:rFonts w:ascii="Times New Roman" w:eastAsia="Times New Roman" w:hAnsi="Times New Roman" w:cs="Times New Roman"/>
          <w:sz w:val="20"/>
          <w:szCs w:val="20"/>
        </w:rPr>
        <w:t>, pp. 212–217, 2020.</w:t>
      </w:r>
    </w:p>
    <w:p w14:paraId="13C1CB44" w14:textId="7DA31317"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[3] B. Reddy, A. Nair, and K. Jain, “IR sensor</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based emergency vehicle detection and traffic management system,” </w:t>
      </w:r>
      <w:r w:rsidRPr="00C23EF5">
        <w:rPr>
          <w:rFonts w:ascii="Times New Roman" w:eastAsia="Times New Roman" w:hAnsi="Times New Roman" w:cs="Times New Roman"/>
          <w:i/>
          <w:iCs/>
          <w:sz w:val="20"/>
          <w:szCs w:val="20"/>
        </w:rPr>
        <w:t>International Journal of Advanced Computer Science</w:t>
      </w:r>
      <w:r w:rsidRPr="00C23EF5">
        <w:rPr>
          <w:rFonts w:ascii="Times New Roman" w:eastAsia="Times New Roman" w:hAnsi="Times New Roman" w:cs="Times New Roman"/>
          <w:sz w:val="20"/>
          <w:szCs w:val="20"/>
        </w:rPr>
        <w:t>, vol. 13, no. 2, pp. 45–52, 2022.</w:t>
      </w:r>
    </w:p>
    <w:p w14:paraId="487AD9CD" w14:textId="19D340C8"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[4] V. Thakur, R. Patel, and D. Mehta, “Node</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MCU</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 xml:space="preserve">based smart city traffic signal system for emergency lane management,” </w:t>
      </w:r>
      <w:r w:rsidRPr="00C23EF5">
        <w:rPr>
          <w:rFonts w:ascii="Times New Roman" w:eastAsia="Times New Roman" w:hAnsi="Times New Roman" w:cs="Times New Roman"/>
          <w:i/>
          <w:iCs/>
          <w:sz w:val="20"/>
          <w:szCs w:val="20"/>
          <w:lang w:val="en-US"/>
        </w:rPr>
        <w:t>IEEE Access</w:t>
      </w:r>
      <w:r w:rsidRPr="00C23EF5">
        <w:rPr>
          <w:rFonts w:ascii="Times New Roman" w:eastAsia="Times New Roman" w:hAnsi="Times New Roman" w:cs="Times New Roman"/>
          <w:sz w:val="20"/>
          <w:szCs w:val="20"/>
          <w:lang w:val="en-US"/>
        </w:rPr>
        <w:t>, vol. 11, pp. 45123–45132, 2023.</w:t>
      </w:r>
    </w:p>
    <w:p w14:paraId="26EC1A67" w14:textId="4FD53C61"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[5] A. Ahmed, M. Rahman, and T. Abdullah, “Cloud</w:t>
      </w:r>
      <w:r w:rsidR="00EF7A12">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 xml:space="preserve">integrated IoT framework for </w:t>
      </w:r>
      <w:r w:rsidR="000E52C1">
        <w:rPr>
          <w:rFonts w:ascii="Times New Roman" w:eastAsia="Times New Roman" w:hAnsi="Times New Roman" w:cs="Times New Roman"/>
          <w:sz w:val="20"/>
          <w:szCs w:val="20"/>
        </w:rPr>
        <w:t xml:space="preserve">  real-time</w:t>
      </w:r>
      <w:r w:rsidRPr="00C23EF5">
        <w:rPr>
          <w:rFonts w:ascii="Times New Roman" w:eastAsia="Times New Roman" w:hAnsi="Times New Roman" w:cs="Times New Roman"/>
          <w:sz w:val="20"/>
          <w:szCs w:val="20"/>
        </w:rPr>
        <w:t xml:space="preserve"> emergency response and traffic control,” </w:t>
      </w:r>
      <w:r w:rsidRPr="00C23EF5">
        <w:rPr>
          <w:rFonts w:ascii="Times New Roman" w:eastAsia="Times New Roman" w:hAnsi="Times New Roman" w:cs="Times New Roman"/>
          <w:i/>
          <w:iCs/>
          <w:sz w:val="20"/>
          <w:szCs w:val="20"/>
        </w:rPr>
        <w:t>Sensors</w:t>
      </w:r>
      <w:r w:rsidRPr="00C23EF5">
        <w:rPr>
          <w:rFonts w:ascii="Times New Roman" w:eastAsia="Times New Roman" w:hAnsi="Times New Roman" w:cs="Times New Roman"/>
          <w:sz w:val="20"/>
          <w:szCs w:val="20"/>
        </w:rPr>
        <w:t>, vol. 24, no. 6, pp. 2189–2197, 2024.</w:t>
      </w:r>
    </w:p>
    <w:p w14:paraId="19129F43" w14:textId="77777777"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[6] N. Prasad and S. Raj, “Intelligent ambulance assistance system using IoT and cloud technologies,” </w:t>
      </w:r>
      <w:r w:rsidRPr="00C23EF5">
        <w:rPr>
          <w:rFonts w:ascii="Times New Roman" w:eastAsia="Times New Roman" w:hAnsi="Times New Roman" w:cs="Times New Roman"/>
          <w:i/>
          <w:iCs/>
          <w:sz w:val="20"/>
          <w:szCs w:val="20"/>
        </w:rPr>
        <w:t>IEEE Internet of Things Journal</w:t>
      </w:r>
      <w:r w:rsidRPr="00C23EF5">
        <w:rPr>
          <w:rFonts w:ascii="Times New Roman" w:eastAsia="Times New Roman" w:hAnsi="Times New Roman" w:cs="Times New Roman"/>
          <w:sz w:val="20"/>
          <w:szCs w:val="20"/>
        </w:rPr>
        <w:t>, vol. 9, no. 15, pp. 13567–13576, 2024.</w:t>
      </w:r>
    </w:p>
    <w:p w14:paraId="24FB2BF5" w14:textId="77777777"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[7] J. Lee and K. Park, “Smart city communication frameworks for emergency services using GSM and MQTT protocols,” </w:t>
      </w:r>
      <w:r w:rsidRPr="00C23EF5">
        <w:rPr>
          <w:rFonts w:ascii="Times New Roman" w:eastAsia="Times New Roman" w:hAnsi="Times New Roman" w:cs="Times New Roman"/>
          <w:i/>
          <w:iCs/>
          <w:sz w:val="20"/>
          <w:szCs w:val="20"/>
        </w:rPr>
        <w:t>IEEE Transactions on Intelligent Transportation Systems</w:t>
      </w:r>
      <w:r w:rsidRPr="00C23EF5">
        <w:rPr>
          <w:rFonts w:ascii="Times New Roman" w:eastAsia="Times New Roman" w:hAnsi="Times New Roman" w:cs="Times New Roman"/>
          <w:sz w:val="20"/>
          <w:szCs w:val="20"/>
        </w:rPr>
        <w:t>, vol. 25, no. 1, pp. 842–851, 2025.</w:t>
      </w:r>
    </w:p>
    <w:p w14:paraId="3473AC9E" w14:textId="66B7498E" w:rsidR="005D5F9D" w:rsidRPr="00C23EF5" w:rsidRDefault="00D25BEA" w:rsidP="12C44079">
      <w:pPr>
        <w:spacing w:before="240" w:after="240"/>
        <w:jc w:val="both"/>
        <w:rPr>
          <w:rFonts w:ascii="Times New Roman" w:eastAsia="Times New Roman" w:hAnsi="Times New Roman" w:cs="Times New Roman"/>
          <w:sz w:val="20"/>
          <w:szCs w:val="20"/>
          <w:lang w:val="en-US"/>
        </w:rPr>
      </w:pPr>
      <w:r w:rsidRPr="00C23EF5">
        <w:rPr>
          <w:rFonts w:ascii="Times New Roman" w:eastAsia="Times New Roman" w:hAnsi="Times New Roman" w:cs="Times New Roman"/>
          <w:sz w:val="20"/>
          <w:szCs w:val="20"/>
          <w:lang w:val="en-US"/>
        </w:rPr>
        <w:t>[8] H. Al</w:t>
      </w:r>
      <w:r w:rsidR="00EF7A12">
        <w:rPr>
          <w:rFonts w:ascii="Times New Roman" w:eastAsia="Times New Roman" w:hAnsi="Times New Roman" w:cs="Times New Roman"/>
          <w:sz w:val="20"/>
          <w:szCs w:val="20"/>
          <w:lang w:val="en-US"/>
        </w:rPr>
        <w:t xml:space="preserve"> </w:t>
      </w:r>
      <w:r w:rsidRPr="00C23EF5">
        <w:rPr>
          <w:rFonts w:ascii="Times New Roman" w:eastAsia="Times New Roman" w:hAnsi="Times New Roman" w:cs="Times New Roman"/>
          <w:sz w:val="20"/>
          <w:szCs w:val="20"/>
          <w:lang w:val="en-US"/>
        </w:rPr>
        <w:t>Turjman, “Smart traffic management for emergency services: An IoT</w:t>
      </w:r>
      <w:r w:rsidR="00EF7A12">
        <w:rPr>
          <w:rFonts w:ascii="Times New Roman" w:eastAsia="Times New Roman" w:hAnsi="Times New Roman" w:cs="Times New Roman"/>
          <w:sz w:val="20"/>
          <w:szCs w:val="20"/>
          <w:lang w:val="en-US"/>
        </w:rPr>
        <w:t>-</w:t>
      </w:r>
      <w:r w:rsidRPr="00C23EF5">
        <w:rPr>
          <w:rFonts w:ascii="Times New Roman" w:eastAsia="Times New Roman" w:hAnsi="Times New Roman" w:cs="Times New Roman"/>
          <w:sz w:val="20"/>
          <w:szCs w:val="20"/>
          <w:lang w:val="en-US"/>
        </w:rPr>
        <w:t xml:space="preserve">based approach,” </w:t>
      </w:r>
      <w:r w:rsidRPr="00C23EF5">
        <w:rPr>
          <w:rFonts w:ascii="Times New Roman" w:eastAsia="Times New Roman" w:hAnsi="Times New Roman" w:cs="Times New Roman"/>
          <w:i/>
          <w:iCs/>
          <w:sz w:val="20"/>
          <w:szCs w:val="20"/>
          <w:lang w:val="en-US"/>
        </w:rPr>
        <w:t>IEEE Transactions on Vehicular Technology</w:t>
      </w:r>
      <w:r w:rsidRPr="00C23EF5">
        <w:rPr>
          <w:rFonts w:ascii="Times New Roman" w:eastAsia="Times New Roman" w:hAnsi="Times New Roman" w:cs="Times New Roman"/>
          <w:sz w:val="20"/>
          <w:szCs w:val="20"/>
          <w:lang w:val="en-US"/>
        </w:rPr>
        <w:t>, vol. 70, no. 5, pp. 4455–4467, 2021.</w:t>
      </w:r>
    </w:p>
    <w:p w14:paraId="05171CF6" w14:textId="75A3B05A"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[9] A. Agarwal and P. Kumar, “IoT</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driven vehicular communication for </w:t>
      </w:r>
      <w:r w:rsidR="000E52C1">
        <w:rPr>
          <w:rFonts w:ascii="Times New Roman" w:eastAsia="Times New Roman" w:hAnsi="Times New Roman" w:cs="Times New Roman"/>
          <w:sz w:val="20"/>
          <w:szCs w:val="20"/>
        </w:rPr>
        <w:t xml:space="preserve">  real-time</w:t>
      </w:r>
      <w:r w:rsidRPr="00C23EF5">
        <w:rPr>
          <w:rFonts w:ascii="Times New Roman" w:eastAsia="Times New Roman" w:hAnsi="Times New Roman" w:cs="Times New Roman"/>
          <w:sz w:val="20"/>
          <w:szCs w:val="20"/>
        </w:rPr>
        <w:t xml:space="preserve"> ambulance management,” </w:t>
      </w:r>
      <w:r w:rsidRPr="00C23EF5">
        <w:rPr>
          <w:rFonts w:ascii="Times New Roman" w:eastAsia="Times New Roman" w:hAnsi="Times New Roman" w:cs="Times New Roman"/>
          <w:i/>
          <w:iCs/>
          <w:sz w:val="20"/>
          <w:szCs w:val="20"/>
        </w:rPr>
        <w:t>International Journal of Smart Grid and Clean Energy</w:t>
      </w:r>
      <w:r w:rsidRPr="00C23EF5">
        <w:rPr>
          <w:rFonts w:ascii="Times New Roman" w:eastAsia="Times New Roman" w:hAnsi="Times New Roman" w:cs="Times New Roman"/>
          <w:sz w:val="20"/>
          <w:szCs w:val="20"/>
        </w:rPr>
        <w:t>, vol. 11, no. 2, pp. 203–210, 2022.</w:t>
      </w:r>
    </w:p>
    <w:p w14:paraId="209995DD" w14:textId="23B1694E"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[10] R. Kaur, J. Singh, and M. Bansal, “Cloud</w:t>
      </w:r>
      <w:r w:rsidR="00EF7A12">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 xml:space="preserve">based IoT network for intelligent emergency vehicle management,” </w:t>
      </w:r>
      <w:r w:rsidRPr="00C23EF5">
        <w:rPr>
          <w:rFonts w:ascii="Times New Roman" w:eastAsia="Times New Roman" w:hAnsi="Times New Roman" w:cs="Times New Roman"/>
          <w:i/>
          <w:iCs/>
          <w:sz w:val="20"/>
          <w:szCs w:val="20"/>
        </w:rPr>
        <w:t>IEEE Sensors Journal</w:t>
      </w:r>
      <w:r w:rsidRPr="00C23EF5">
        <w:rPr>
          <w:rFonts w:ascii="Times New Roman" w:eastAsia="Times New Roman" w:hAnsi="Times New Roman" w:cs="Times New Roman"/>
          <w:sz w:val="20"/>
          <w:szCs w:val="20"/>
        </w:rPr>
        <w:t>, vol. 23, no. 4, pp. 5829–5837, 2023.</w:t>
      </w:r>
    </w:p>
    <w:p w14:paraId="791E395B" w14:textId="77777777"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 xml:space="preserve">[11] D. Patel and V. Patel, “Integration of IoT and cloud technologies for smart traffic and emergency control systems,” </w:t>
      </w:r>
      <w:r w:rsidRPr="00C23EF5">
        <w:rPr>
          <w:rFonts w:ascii="Times New Roman" w:eastAsia="Times New Roman" w:hAnsi="Times New Roman" w:cs="Times New Roman"/>
          <w:i/>
          <w:iCs/>
          <w:sz w:val="20"/>
          <w:szCs w:val="20"/>
        </w:rPr>
        <w:t>IEEE Region 10 Conference (TENCON)</w:t>
      </w:r>
      <w:r w:rsidRPr="00C23EF5">
        <w:rPr>
          <w:rFonts w:ascii="Times New Roman" w:eastAsia="Times New Roman" w:hAnsi="Times New Roman" w:cs="Times New Roman"/>
          <w:sz w:val="20"/>
          <w:szCs w:val="20"/>
        </w:rPr>
        <w:t>, pp. 1583–1588, 2022.</w:t>
      </w:r>
    </w:p>
    <w:p w14:paraId="43DCC329" w14:textId="7F416C3F" w:rsidR="005D5F9D"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[12] K. Jadhav, N. Wagh, and A. Pawar, “Smart pole</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based traffic monitoring and control using ESP32 and GSM communication,” </w:t>
      </w:r>
      <w:r w:rsidRPr="00C23EF5">
        <w:rPr>
          <w:rFonts w:ascii="Times New Roman" w:eastAsia="Times New Roman" w:hAnsi="Times New Roman" w:cs="Times New Roman"/>
          <w:i/>
          <w:iCs/>
          <w:sz w:val="20"/>
          <w:szCs w:val="20"/>
        </w:rPr>
        <w:t>International Conference on IoT, Big Data and Smart City Applications</w:t>
      </w:r>
      <w:r w:rsidRPr="00C23EF5">
        <w:rPr>
          <w:rFonts w:ascii="Times New Roman" w:eastAsia="Times New Roman" w:hAnsi="Times New Roman" w:cs="Times New Roman"/>
          <w:sz w:val="20"/>
          <w:szCs w:val="20"/>
        </w:rPr>
        <w:t>, pp. 76–82, 2023.</w:t>
      </w:r>
    </w:p>
    <w:p w14:paraId="2F896F32" w14:textId="760E5DDD" w:rsidR="00ED3B96" w:rsidRPr="00C23EF5" w:rsidRDefault="00ED3B96" w:rsidP="00ED3B96">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w:t>
      </w:r>
      <w:r>
        <w:rPr>
          <w:rFonts w:ascii="Times New Roman" w:eastAsia="Times New Roman" w:hAnsi="Times New Roman" w:cs="Times New Roman"/>
          <w:sz w:val="20"/>
          <w:szCs w:val="20"/>
        </w:rPr>
        <w:t>3</w:t>
      </w:r>
      <w:r w:rsidRPr="00C23EF5">
        <w:rPr>
          <w:rFonts w:ascii="Times New Roman" w:eastAsia="Times New Roman" w:hAnsi="Times New Roman" w:cs="Times New Roman"/>
          <w:sz w:val="20"/>
          <w:szCs w:val="20"/>
        </w:rPr>
        <w:t>] M. R. Hasan and F. Chowdhury, “Low</w:t>
      </w:r>
      <w:r>
        <w:rPr>
          <w:rFonts w:ascii="Times New Roman" w:eastAsia="Times New Roman" w:hAnsi="Times New Roman" w:cs="Times New Roman"/>
          <w:sz w:val="20"/>
          <w:szCs w:val="20"/>
        </w:rPr>
        <w:t xml:space="preserve"> </w:t>
      </w:r>
      <w:r w:rsidRPr="00C23EF5">
        <w:rPr>
          <w:rFonts w:ascii="Times New Roman" w:eastAsia="Times New Roman" w:hAnsi="Times New Roman" w:cs="Times New Roman"/>
          <w:sz w:val="20"/>
          <w:szCs w:val="20"/>
        </w:rPr>
        <w:t xml:space="preserve">latency IoT communication architecture for </w:t>
      </w:r>
      <w:r>
        <w:rPr>
          <w:rFonts w:ascii="Times New Roman" w:eastAsia="Times New Roman" w:hAnsi="Times New Roman" w:cs="Times New Roman"/>
          <w:sz w:val="20"/>
          <w:szCs w:val="20"/>
        </w:rPr>
        <w:t xml:space="preserve">  real-time</w:t>
      </w:r>
      <w:r w:rsidRPr="00C23EF5">
        <w:rPr>
          <w:rFonts w:ascii="Times New Roman" w:eastAsia="Times New Roman" w:hAnsi="Times New Roman" w:cs="Times New Roman"/>
          <w:sz w:val="20"/>
          <w:szCs w:val="20"/>
        </w:rPr>
        <w:t xml:space="preserve"> healthcare and ambulance tracking,” </w:t>
      </w:r>
      <w:r w:rsidRPr="00C23EF5">
        <w:rPr>
          <w:rFonts w:ascii="Times New Roman" w:eastAsia="Times New Roman" w:hAnsi="Times New Roman" w:cs="Times New Roman"/>
          <w:i/>
          <w:iCs/>
          <w:sz w:val="20"/>
          <w:szCs w:val="20"/>
        </w:rPr>
        <w:t>IEEE Access</w:t>
      </w:r>
      <w:r w:rsidRPr="00C23EF5">
        <w:rPr>
          <w:rFonts w:ascii="Times New Roman" w:eastAsia="Times New Roman" w:hAnsi="Times New Roman" w:cs="Times New Roman"/>
          <w:sz w:val="20"/>
          <w:szCs w:val="20"/>
        </w:rPr>
        <w:t>, vol. 12, pp. 78312–78322, 2024.</w:t>
      </w:r>
    </w:p>
    <w:p w14:paraId="63F0535E" w14:textId="7EB26CD1"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w:t>
      </w:r>
      <w:r w:rsidR="00ED3B96">
        <w:rPr>
          <w:rFonts w:ascii="Times New Roman" w:eastAsia="Times New Roman" w:hAnsi="Times New Roman" w:cs="Times New Roman"/>
          <w:sz w:val="20"/>
          <w:szCs w:val="20"/>
        </w:rPr>
        <w:t>4</w:t>
      </w:r>
      <w:r w:rsidRPr="00C23EF5">
        <w:rPr>
          <w:rFonts w:ascii="Times New Roman" w:eastAsia="Times New Roman" w:hAnsi="Times New Roman" w:cs="Times New Roman"/>
          <w:sz w:val="20"/>
          <w:szCs w:val="20"/>
        </w:rPr>
        <w:t xml:space="preserve">] P. Verma and S. Bansal, “Optimizing emergency medical services using AI and </w:t>
      </w:r>
      <w:r w:rsidR="00EF7A12">
        <w:rPr>
          <w:rFonts w:ascii="Times New Roman" w:eastAsia="Times New Roman" w:hAnsi="Times New Roman" w:cs="Times New Roman"/>
          <w:sz w:val="20"/>
          <w:szCs w:val="20"/>
        </w:rPr>
        <w:t>IoT-enabled</w:t>
      </w:r>
      <w:r w:rsidRPr="00C23EF5">
        <w:rPr>
          <w:rFonts w:ascii="Times New Roman" w:eastAsia="Times New Roman" w:hAnsi="Times New Roman" w:cs="Times New Roman"/>
          <w:sz w:val="20"/>
          <w:szCs w:val="20"/>
        </w:rPr>
        <w:t xml:space="preserve"> route prediction,” </w:t>
      </w:r>
      <w:r w:rsidRPr="00C23EF5">
        <w:rPr>
          <w:rFonts w:ascii="Times New Roman" w:eastAsia="Times New Roman" w:hAnsi="Times New Roman" w:cs="Times New Roman"/>
          <w:i/>
          <w:iCs/>
          <w:sz w:val="20"/>
          <w:szCs w:val="20"/>
        </w:rPr>
        <w:t>IEEE International Conference on Advanced Computing and Communication Systems (ICACCS)</w:t>
      </w:r>
      <w:r w:rsidRPr="00C23EF5">
        <w:rPr>
          <w:rFonts w:ascii="Times New Roman" w:eastAsia="Times New Roman" w:hAnsi="Times New Roman" w:cs="Times New Roman"/>
          <w:sz w:val="20"/>
          <w:szCs w:val="20"/>
        </w:rPr>
        <w:t>, pp. 2314–2321, 2024.</w:t>
      </w:r>
    </w:p>
    <w:p w14:paraId="241DBE84" w14:textId="0FE30816" w:rsidR="005D5F9D" w:rsidRPr="00C23EF5" w:rsidRDefault="00D25BEA">
      <w:pPr>
        <w:spacing w:before="240" w:after="240"/>
        <w:jc w:val="both"/>
        <w:rPr>
          <w:rFonts w:ascii="Times New Roman" w:eastAsia="Times New Roman" w:hAnsi="Times New Roman" w:cs="Times New Roman"/>
          <w:sz w:val="20"/>
          <w:szCs w:val="20"/>
        </w:rPr>
      </w:pPr>
      <w:r w:rsidRPr="00C23EF5">
        <w:rPr>
          <w:rFonts w:ascii="Times New Roman" w:eastAsia="Times New Roman" w:hAnsi="Times New Roman" w:cs="Times New Roman"/>
          <w:sz w:val="20"/>
          <w:szCs w:val="20"/>
        </w:rPr>
        <w:t>[15] T. Nguyen and J. Chen, “Next</w:t>
      </w:r>
      <w:r w:rsidR="00EF7A12">
        <w:rPr>
          <w:rFonts w:ascii="Times New Roman" w:eastAsia="Times New Roman" w:hAnsi="Times New Roman" w:cs="Times New Roman"/>
          <w:sz w:val="20"/>
          <w:szCs w:val="20"/>
        </w:rPr>
        <w:t>-</w:t>
      </w:r>
      <w:r w:rsidRPr="00C23EF5">
        <w:rPr>
          <w:rFonts w:ascii="Times New Roman" w:eastAsia="Times New Roman" w:hAnsi="Times New Roman" w:cs="Times New Roman"/>
          <w:sz w:val="20"/>
          <w:szCs w:val="20"/>
        </w:rPr>
        <w:t xml:space="preserve">generation </w:t>
      </w:r>
      <w:r w:rsidR="00EF7A12">
        <w:rPr>
          <w:rFonts w:ascii="Times New Roman" w:eastAsia="Times New Roman" w:hAnsi="Times New Roman" w:cs="Times New Roman"/>
          <w:sz w:val="20"/>
          <w:szCs w:val="20"/>
        </w:rPr>
        <w:t xml:space="preserve">IoT-enabled </w:t>
      </w:r>
      <w:r w:rsidRPr="00C23EF5">
        <w:rPr>
          <w:rFonts w:ascii="Times New Roman" w:eastAsia="Times New Roman" w:hAnsi="Times New Roman" w:cs="Times New Roman"/>
          <w:sz w:val="20"/>
          <w:szCs w:val="20"/>
        </w:rPr>
        <w:t xml:space="preserve">urban mobility for emergency response systems,” </w:t>
      </w:r>
      <w:r w:rsidRPr="00C23EF5">
        <w:rPr>
          <w:rFonts w:ascii="Times New Roman" w:eastAsia="Times New Roman" w:hAnsi="Times New Roman" w:cs="Times New Roman"/>
          <w:i/>
          <w:iCs/>
          <w:sz w:val="20"/>
          <w:szCs w:val="20"/>
        </w:rPr>
        <w:t>IEEE Transactions on Sustainable Cities and Society</w:t>
      </w:r>
      <w:r w:rsidRPr="00C23EF5">
        <w:rPr>
          <w:rFonts w:ascii="Times New Roman" w:eastAsia="Times New Roman" w:hAnsi="Times New Roman" w:cs="Times New Roman"/>
          <w:sz w:val="20"/>
          <w:szCs w:val="20"/>
        </w:rPr>
        <w:t>, vol. 20, no. 8, pp. 102345–102358, 2025.</w:t>
      </w:r>
    </w:p>
    <w:p w14:paraId="1FC39945" w14:textId="77777777" w:rsidR="005D5F9D" w:rsidRPr="00C23EF5" w:rsidRDefault="005D5F9D" w:rsidP="12C44079">
      <w:pPr>
        <w:rPr>
          <w:rFonts w:ascii="Times New Roman" w:eastAsia="Times New Roman" w:hAnsi="Times New Roman" w:cs="Times New Roman"/>
          <w:sz w:val="20"/>
          <w:szCs w:val="20"/>
        </w:rPr>
      </w:pPr>
    </w:p>
    <w:p w14:paraId="0562CB0E" w14:textId="77777777" w:rsidR="005D5F9D" w:rsidRPr="00C23EF5" w:rsidRDefault="005D5F9D" w:rsidP="12C44079">
      <w:pPr>
        <w:rPr>
          <w:rFonts w:ascii="Times New Roman" w:eastAsia="Times New Roman" w:hAnsi="Times New Roman" w:cs="Times New Roman"/>
          <w:sz w:val="20"/>
          <w:szCs w:val="20"/>
        </w:rPr>
      </w:pPr>
    </w:p>
    <w:p w14:paraId="34CE0A41" w14:textId="77777777" w:rsidR="005D5F9D" w:rsidRPr="00C23EF5" w:rsidRDefault="005D5F9D" w:rsidP="12C44079">
      <w:pPr>
        <w:rPr>
          <w:rFonts w:ascii="Times New Roman" w:eastAsia="Times New Roman" w:hAnsi="Times New Roman" w:cs="Times New Roman"/>
          <w:sz w:val="20"/>
          <w:szCs w:val="20"/>
        </w:rPr>
      </w:pPr>
    </w:p>
    <w:p w14:paraId="62EBF3C5" w14:textId="77777777" w:rsidR="005D5F9D" w:rsidRPr="00C23EF5" w:rsidRDefault="005D5F9D" w:rsidP="12C44079">
      <w:pPr>
        <w:rPr>
          <w:rFonts w:ascii="Times New Roman" w:eastAsia="Times New Roman" w:hAnsi="Times New Roman" w:cs="Times New Roman"/>
          <w:sz w:val="20"/>
          <w:szCs w:val="20"/>
        </w:rPr>
      </w:pPr>
    </w:p>
    <w:p w14:paraId="6D98A12B" w14:textId="77777777" w:rsidR="005D5F9D" w:rsidRPr="00C23EF5" w:rsidRDefault="005D5F9D" w:rsidP="12C44079">
      <w:pPr>
        <w:rPr>
          <w:rFonts w:ascii="Times New Roman" w:eastAsia="Times New Roman" w:hAnsi="Times New Roman" w:cs="Times New Roman"/>
          <w:sz w:val="20"/>
          <w:szCs w:val="20"/>
        </w:rPr>
      </w:pPr>
    </w:p>
    <w:p w14:paraId="2946DB82" w14:textId="77777777" w:rsidR="005D5F9D" w:rsidRPr="00C23EF5" w:rsidRDefault="005D5F9D" w:rsidP="12C44079">
      <w:pPr>
        <w:rPr>
          <w:rFonts w:ascii="Times New Roman" w:eastAsia="Times New Roman" w:hAnsi="Times New Roman" w:cs="Times New Roman"/>
          <w:sz w:val="20"/>
          <w:szCs w:val="20"/>
        </w:rPr>
      </w:pPr>
    </w:p>
    <w:p w14:paraId="5997CC1D" w14:textId="77777777" w:rsidR="005D5F9D" w:rsidRPr="00C23EF5" w:rsidRDefault="005D5F9D" w:rsidP="12C44079">
      <w:pPr>
        <w:rPr>
          <w:rFonts w:ascii="Times New Roman" w:eastAsia="Times New Roman" w:hAnsi="Times New Roman" w:cs="Times New Roman"/>
          <w:sz w:val="20"/>
          <w:szCs w:val="20"/>
        </w:rPr>
      </w:pPr>
    </w:p>
    <w:p w14:paraId="110FFD37" w14:textId="77777777" w:rsidR="005D5F9D" w:rsidRPr="00C23EF5" w:rsidRDefault="005D5F9D" w:rsidP="12C44079">
      <w:pPr>
        <w:rPr>
          <w:rFonts w:ascii="Times New Roman" w:eastAsia="Times New Roman" w:hAnsi="Times New Roman" w:cs="Times New Roman"/>
          <w:sz w:val="20"/>
          <w:szCs w:val="20"/>
        </w:rPr>
      </w:pPr>
    </w:p>
    <w:p w14:paraId="6B699379" w14:textId="77777777" w:rsidR="005D5F9D" w:rsidRPr="00C23EF5" w:rsidRDefault="005D5F9D" w:rsidP="12C44079">
      <w:pPr>
        <w:rPr>
          <w:rFonts w:ascii="Times New Roman" w:eastAsia="Times New Roman" w:hAnsi="Times New Roman" w:cs="Times New Roman"/>
          <w:sz w:val="20"/>
          <w:szCs w:val="20"/>
        </w:rPr>
      </w:pPr>
    </w:p>
    <w:p w14:paraId="3FE9F23F" w14:textId="77777777" w:rsidR="005D5F9D" w:rsidRPr="00C23EF5" w:rsidRDefault="005D5F9D" w:rsidP="12C44079">
      <w:pPr>
        <w:rPr>
          <w:rFonts w:ascii="Times New Roman" w:eastAsia="Times New Roman" w:hAnsi="Times New Roman" w:cs="Times New Roman"/>
          <w:sz w:val="20"/>
          <w:szCs w:val="20"/>
        </w:rPr>
      </w:pPr>
    </w:p>
    <w:p w14:paraId="1F72F646" w14:textId="77777777" w:rsidR="005D5F9D" w:rsidRPr="00C23EF5" w:rsidRDefault="005D5F9D" w:rsidP="12C44079">
      <w:pPr>
        <w:rPr>
          <w:rFonts w:ascii="Times New Roman" w:eastAsia="Times New Roman" w:hAnsi="Times New Roman" w:cs="Times New Roman"/>
          <w:sz w:val="20"/>
          <w:szCs w:val="20"/>
        </w:rPr>
      </w:pPr>
    </w:p>
    <w:p w14:paraId="08CE6F91" w14:textId="77777777" w:rsidR="005D5F9D" w:rsidRPr="00C23EF5" w:rsidRDefault="005D5F9D" w:rsidP="12C44079">
      <w:pPr>
        <w:rPr>
          <w:rFonts w:ascii="Times New Roman" w:eastAsia="Times New Roman" w:hAnsi="Times New Roman" w:cs="Times New Roman"/>
          <w:sz w:val="20"/>
          <w:szCs w:val="20"/>
        </w:rPr>
      </w:pPr>
    </w:p>
    <w:p w14:paraId="61CDCEAD" w14:textId="77777777" w:rsidR="005D5F9D" w:rsidRPr="00C23EF5" w:rsidRDefault="005D5F9D">
      <w:pPr>
        <w:jc w:val="both"/>
        <w:rPr>
          <w:rFonts w:ascii="Times New Roman" w:eastAsia="Times New Roman" w:hAnsi="Times New Roman" w:cs="Times New Roman"/>
          <w:sz w:val="20"/>
          <w:szCs w:val="20"/>
        </w:rPr>
      </w:pPr>
    </w:p>
    <w:sectPr w:rsidR="005D5F9D" w:rsidRPr="00C23EF5">
      <w:type w:val="continuous"/>
      <w:pgSz w:w="12240" w:h="15840"/>
      <w:pgMar w:top="720" w:right="720" w:bottom="720" w:left="720" w:header="720" w:footer="720" w:gutter="0"/>
      <w:cols w:num="2" w:space="720" w:equalWidth="0">
        <w:col w:w="5040" w:space="720"/>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EEBE" w14:textId="77777777" w:rsidR="00346F06" w:rsidRDefault="00346F06" w:rsidP="000E52C1">
      <w:pPr>
        <w:spacing w:after="0" w:line="240" w:lineRule="auto"/>
      </w:pPr>
      <w:r>
        <w:separator/>
      </w:r>
    </w:p>
  </w:endnote>
  <w:endnote w:type="continuationSeparator" w:id="0">
    <w:p w14:paraId="66F58335" w14:textId="77777777" w:rsidR="00346F06" w:rsidRDefault="00346F06" w:rsidP="000E5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A5D8982-4609-40CA-9457-FD7DB3ACFDC0}"/>
  </w:font>
  <w:font w:name="Aptos">
    <w:charset w:val="00"/>
    <w:family w:val="swiss"/>
    <w:pitch w:val="variable"/>
    <w:sig w:usb0="20000287" w:usb1="00000003" w:usb2="00000000" w:usb3="00000000" w:csb0="0000019F" w:csb1="00000000"/>
    <w:embedRegular r:id="rId2" w:fontKey="{0F3B171B-4D3B-43AD-BBC9-0F02DA1A1315}"/>
    <w:embedBold r:id="rId3" w:fontKey="{EBCD2FA3-F565-43F8-A742-4804E02D9D2E}"/>
  </w:font>
  <w:font w:name="Play">
    <w:charset w:val="00"/>
    <w:family w:val="auto"/>
    <w:pitch w:val="default"/>
    <w:embedRegular r:id="rId4" w:fontKey="{8C1B6567-0184-4725-BBA5-F252C1030156}"/>
  </w:font>
  <w:font w:name="Georgia">
    <w:panose1 w:val="02040502050405020303"/>
    <w:charset w:val="00"/>
    <w:family w:val="roman"/>
    <w:pitch w:val="variable"/>
    <w:sig w:usb0="00000287" w:usb1="00000000" w:usb2="00000000" w:usb3="00000000" w:csb0="0000009F" w:csb1="00000000"/>
    <w:embedItalic r:id="rId5" w:fontKey="{C9F5DAAA-C411-4EE6-B852-C028AC17822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71283173-E4C2-4863-B093-A29692B2036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933F097D-B35E-4843-A172-62F30970E5A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8CEB5" w14:textId="77777777" w:rsidR="00346F06" w:rsidRDefault="00346F06" w:rsidP="000E52C1">
      <w:pPr>
        <w:spacing w:after="0" w:line="240" w:lineRule="auto"/>
      </w:pPr>
      <w:r>
        <w:separator/>
      </w:r>
    </w:p>
  </w:footnote>
  <w:footnote w:type="continuationSeparator" w:id="0">
    <w:p w14:paraId="08B27D57" w14:textId="77777777" w:rsidR="00346F06" w:rsidRDefault="00346F06" w:rsidP="000E5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5DD"/>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FE2241"/>
    <w:multiLevelType w:val="multilevel"/>
    <w:tmpl w:val="C696F0EC"/>
    <w:lvl w:ilvl="0">
      <w:start w:val="1"/>
      <w:numFmt w:val="lowerLetter"/>
      <w:lvlText w:val="%1."/>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DE416B4"/>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E54271"/>
    <w:multiLevelType w:val="multilevel"/>
    <w:tmpl w:val="E3885B82"/>
    <w:lvl w:ilvl="0">
      <w:start w:val="1"/>
      <w:numFmt w:val="lowerLetter"/>
      <w:lvlText w:val="%1."/>
      <w:lvlJc w:val="left"/>
      <w:pPr>
        <w:ind w:left="720" w:hanging="360"/>
      </w:pPr>
      <w:rPr>
        <w:rFonts w:ascii="Times New Roman" w:eastAsia="Times New Roman" w:hAnsi="Times New Roman" w:cs="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5E2EC1"/>
    <w:multiLevelType w:val="multilevel"/>
    <w:tmpl w:val="10A2598C"/>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2349F8"/>
    <w:multiLevelType w:val="multilevel"/>
    <w:tmpl w:val="396C7544"/>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AA7FC1"/>
    <w:multiLevelType w:val="multilevel"/>
    <w:tmpl w:val="FD542242"/>
    <w:lvl w:ilvl="0">
      <w:start w:val="1"/>
      <w:numFmt w:val="lowerLetter"/>
      <w:lvlText w:val="%1."/>
      <w:lvlJc w:val="left"/>
      <w:pPr>
        <w:ind w:left="720" w:hanging="360"/>
      </w:pPr>
      <w:rPr>
        <w:rFonts w:ascii="Times New Roman" w:eastAsia="Times New Roman" w:hAnsi="Times New Roman" w:cs="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EF2E0D"/>
    <w:multiLevelType w:val="multilevel"/>
    <w:tmpl w:val="1834F37C"/>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C45EE4"/>
    <w:multiLevelType w:val="multilevel"/>
    <w:tmpl w:val="E13429C4"/>
    <w:lvl w:ilvl="0">
      <w:start w:val="1"/>
      <w:numFmt w:val="lowerLetter"/>
      <w:lvlText w:val="%1."/>
      <w:lvlJc w:val="left"/>
      <w:pPr>
        <w:ind w:left="720" w:hanging="360"/>
      </w:pPr>
      <w:rPr>
        <w:rFonts w:ascii="Times New Roman" w:eastAsia="Times New Roman" w:hAnsi="Times New Roman" w:cs="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1E257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BE2C33"/>
    <w:multiLevelType w:val="multilevel"/>
    <w:tmpl w:val="07CC593E"/>
    <w:lvl w:ilvl="0">
      <w:start w:val="1"/>
      <w:numFmt w:val="lowerLetter"/>
      <w:lvlText w:val="%1."/>
      <w:lvlJc w:val="left"/>
      <w:pPr>
        <w:ind w:left="720" w:hanging="360"/>
      </w:pPr>
      <w:rPr>
        <w:rFonts w:ascii="Times New Roman" w:eastAsia="Times New Roman" w:hAnsi="Times New Roman" w:cs="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9336A9"/>
    <w:multiLevelType w:val="multilevel"/>
    <w:tmpl w:val="33A6EC76"/>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AC330F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C91D05"/>
    <w:multiLevelType w:val="multilevel"/>
    <w:tmpl w:val="22F2E172"/>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EAC14E9"/>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6B3096"/>
    <w:multiLevelType w:val="multilevel"/>
    <w:tmpl w:val="FFFFFFFF"/>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3782784">
    <w:abstractNumId w:val="3"/>
  </w:num>
  <w:num w:numId="2" w16cid:durableId="1996567259">
    <w:abstractNumId w:val="11"/>
  </w:num>
  <w:num w:numId="3" w16cid:durableId="1462724811">
    <w:abstractNumId w:val="13"/>
  </w:num>
  <w:num w:numId="4" w16cid:durableId="1307272965">
    <w:abstractNumId w:val="12"/>
  </w:num>
  <w:num w:numId="5" w16cid:durableId="408425882">
    <w:abstractNumId w:val="4"/>
  </w:num>
  <w:num w:numId="6" w16cid:durableId="740248797">
    <w:abstractNumId w:val="6"/>
  </w:num>
  <w:num w:numId="7" w16cid:durableId="1225338216">
    <w:abstractNumId w:val="10"/>
  </w:num>
  <w:num w:numId="8" w16cid:durableId="1437825852">
    <w:abstractNumId w:val="8"/>
  </w:num>
  <w:num w:numId="9" w16cid:durableId="433862121">
    <w:abstractNumId w:val="14"/>
  </w:num>
  <w:num w:numId="10" w16cid:durableId="1253273444">
    <w:abstractNumId w:val="7"/>
  </w:num>
  <w:num w:numId="11" w16cid:durableId="1145783934">
    <w:abstractNumId w:val="9"/>
  </w:num>
  <w:num w:numId="12" w16cid:durableId="1629051111">
    <w:abstractNumId w:val="5"/>
  </w:num>
  <w:num w:numId="13" w16cid:durableId="915162191">
    <w:abstractNumId w:val="15"/>
  </w:num>
  <w:num w:numId="14" w16cid:durableId="1710908293">
    <w:abstractNumId w:val="0"/>
  </w:num>
  <w:num w:numId="15" w16cid:durableId="591204002">
    <w:abstractNumId w:val="2"/>
  </w:num>
  <w:num w:numId="16" w16cid:durableId="158803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9D"/>
    <w:rsid w:val="000A75CD"/>
    <w:rsid w:val="000E52C1"/>
    <w:rsid w:val="00256737"/>
    <w:rsid w:val="002903E2"/>
    <w:rsid w:val="00346F06"/>
    <w:rsid w:val="00354773"/>
    <w:rsid w:val="00354E2B"/>
    <w:rsid w:val="003805E4"/>
    <w:rsid w:val="00435FDD"/>
    <w:rsid w:val="0050573C"/>
    <w:rsid w:val="00597AE7"/>
    <w:rsid w:val="005A2048"/>
    <w:rsid w:val="005D5F9D"/>
    <w:rsid w:val="0064060C"/>
    <w:rsid w:val="00674EE9"/>
    <w:rsid w:val="006D388C"/>
    <w:rsid w:val="007C4B2D"/>
    <w:rsid w:val="00846895"/>
    <w:rsid w:val="009902D5"/>
    <w:rsid w:val="00A743CE"/>
    <w:rsid w:val="00AC14F4"/>
    <w:rsid w:val="00AD341B"/>
    <w:rsid w:val="00B154D8"/>
    <w:rsid w:val="00B77D16"/>
    <w:rsid w:val="00C23EF5"/>
    <w:rsid w:val="00D25BEA"/>
    <w:rsid w:val="00D76D52"/>
    <w:rsid w:val="00D8351E"/>
    <w:rsid w:val="00DA5496"/>
    <w:rsid w:val="00E06447"/>
    <w:rsid w:val="00EA20C7"/>
    <w:rsid w:val="00ED3B96"/>
    <w:rsid w:val="00EF7A12"/>
    <w:rsid w:val="00FE348B"/>
    <w:rsid w:val="00FF4918"/>
    <w:rsid w:val="02E8C344"/>
    <w:rsid w:val="02FA57AA"/>
    <w:rsid w:val="043E6210"/>
    <w:rsid w:val="0635A0B7"/>
    <w:rsid w:val="066FB4DD"/>
    <w:rsid w:val="06C99EED"/>
    <w:rsid w:val="0759F1A4"/>
    <w:rsid w:val="092AF659"/>
    <w:rsid w:val="09B8CDE1"/>
    <w:rsid w:val="09DFC5B8"/>
    <w:rsid w:val="0A6658B9"/>
    <w:rsid w:val="0AEC80FA"/>
    <w:rsid w:val="0AFB3C02"/>
    <w:rsid w:val="0C287DF6"/>
    <w:rsid w:val="0D7B72A7"/>
    <w:rsid w:val="0EBB1EBD"/>
    <w:rsid w:val="12C44079"/>
    <w:rsid w:val="1400698A"/>
    <w:rsid w:val="14A76DA1"/>
    <w:rsid w:val="1749E887"/>
    <w:rsid w:val="1786B5D3"/>
    <w:rsid w:val="1AC94658"/>
    <w:rsid w:val="1B4D97B3"/>
    <w:rsid w:val="1B84D8CB"/>
    <w:rsid w:val="1C1476B9"/>
    <w:rsid w:val="1DD8AE0B"/>
    <w:rsid w:val="2107E103"/>
    <w:rsid w:val="219C0E46"/>
    <w:rsid w:val="219E1130"/>
    <w:rsid w:val="21DC0454"/>
    <w:rsid w:val="23DB0F1F"/>
    <w:rsid w:val="246EB9A5"/>
    <w:rsid w:val="26BB09D7"/>
    <w:rsid w:val="289BBFDD"/>
    <w:rsid w:val="297D103F"/>
    <w:rsid w:val="29E5DE7D"/>
    <w:rsid w:val="2B2ADC91"/>
    <w:rsid w:val="2BBFD7EC"/>
    <w:rsid w:val="2CE4FC8D"/>
    <w:rsid w:val="2FAFD9C2"/>
    <w:rsid w:val="307F5EAF"/>
    <w:rsid w:val="30DC69D5"/>
    <w:rsid w:val="3772A3FB"/>
    <w:rsid w:val="37E152F1"/>
    <w:rsid w:val="3810F91A"/>
    <w:rsid w:val="38A747C7"/>
    <w:rsid w:val="38AF6A0A"/>
    <w:rsid w:val="395AC7FB"/>
    <w:rsid w:val="39E008D2"/>
    <w:rsid w:val="3A04FA48"/>
    <w:rsid w:val="3AC565D4"/>
    <w:rsid w:val="3C8044EB"/>
    <w:rsid w:val="3CC12734"/>
    <w:rsid w:val="3CC224D8"/>
    <w:rsid w:val="3D594DCD"/>
    <w:rsid w:val="3DBD869E"/>
    <w:rsid w:val="3E6C6E87"/>
    <w:rsid w:val="3F7A0371"/>
    <w:rsid w:val="402D2875"/>
    <w:rsid w:val="4130A86D"/>
    <w:rsid w:val="423441E0"/>
    <w:rsid w:val="43F99547"/>
    <w:rsid w:val="45611792"/>
    <w:rsid w:val="458D7681"/>
    <w:rsid w:val="460B3CB7"/>
    <w:rsid w:val="46E28809"/>
    <w:rsid w:val="4751CFB1"/>
    <w:rsid w:val="484BE818"/>
    <w:rsid w:val="4C07E5A2"/>
    <w:rsid w:val="4D1700C5"/>
    <w:rsid w:val="4DD2276A"/>
    <w:rsid w:val="4E892C54"/>
    <w:rsid w:val="4EA11BC9"/>
    <w:rsid w:val="4EDCFBD4"/>
    <w:rsid w:val="51515E64"/>
    <w:rsid w:val="531F3EFA"/>
    <w:rsid w:val="5458FE35"/>
    <w:rsid w:val="549E3151"/>
    <w:rsid w:val="55ACF983"/>
    <w:rsid w:val="5613CBA0"/>
    <w:rsid w:val="56C0E336"/>
    <w:rsid w:val="56EECE41"/>
    <w:rsid w:val="5708E27A"/>
    <w:rsid w:val="5799C329"/>
    <w:rsid w:val="5996FBA8"/>
    <w:rsid w:val="5C8CBCD0"/>
    <w:rsid w:val="5CA7AA52"/>
    <w:rsid w:val="5EC09E4F"/>
    <w:rsid w:val="5F74CDCD"/>
    <w:rsid w:val="5FDFEBEB"/>
    <w:rsid w:val="61BEAF9E"/>
    <w:rsid w:val="6218ACF5"/>
    <w:rsid w:val="666DCBA3"/>
    <w:rsid w:val="684756BC"/>
    <w:rsid w:val="690B32DE"/>
    <w:rsid w:val="695841F0"/>
    <w:rsid w:val="699017DF"/>
    <w:rsid w:val="6AAB8B26"/>
    <w:rsid w:val="6AC96173"/>
    <w:rsid w:val="6AD4A2E1"/>
    <w:rsid w:val="6B5F3E96"/>
    <w:rsid w:val="6C73523B"/>
    <w:rsid w:val="6D5A327E"/>
    <w:rsid w:val="6DBF8484"/>
    <w:rsid w:val="6EAE2223"/>
    <w:rsid w:val="6EAF502C"/>
    <w:rsid w:val="7054F597"/>
    <w:rsid w:val="712BEE53"/>
    <w:rsid w:val="71E22D7F"/>
    <w:rsid w:val="769445C6"/>
    <w:rsid w:val="77E430ED"/>
    <w:rsid w:val="78471F69"/>
    <w:rsid w:val="7B17CAEF"/>
    <w:rsid w:val="7BE0F02F"/>
    <w:rsid w:val="7C0B2AE9"/>
    <w:rsid w:val="7CC350A9"/>
    <w:rsid w:val="7CD3A7EC"/>
    <w:rsid w:val="7D8A5F8C"/>
    <w:rsid w:val="7E365BCE"/>
    <w:rsid w:val="7E48FBBF"/>
    <w:rsid w:val="7FA2B1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5AFB"/>
  <w15:docId w15:val="{51B91BBE-0297-49C9-8144-DE2848E62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048"/>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12C44079"/>
    <w:rPr>
      <w:color w:val="0000FF"/>
      <w:u w:val="single"/>
    </w:rPr>
  </w:style>
  <w:style w:type="paragraph" w:styleId="ListParagraph">
    <w:name w:val="List Paragraph"/>
    <w:basedOn w:val="Normal"/>
    <w:uiPriority w:val="34"/>
    <w:qFormat/>
    <w:rsid w:val="12C44079"/>
    <w:pPr>
      <w:ind w:left="720"/>
      <w:contextualSpacing/>
    </w:pPr>
  </w:style>
  <w:style w:type="character" w:styleId="UnresolvedMention">
    <w:name w:val="Unresolved Mention"/>
    <w:basedOn w:val="DefaultParagraphFont"/>
    <w:uiPriority w:val="99"/>
    <w:semiHidden/>
    <w:unhideWhenUsed/>
    <w:rsid w:val="00FF4918"/>
    <w:rPr>
      <w:color w:val="605E5C"/>
      <w:shd w:val="clear" w:color="auto" w:fill="E1DFDD"/>
    </w:rPr>
  </w:style>
  <w:style w:type="paragraph" w:styleId="Header">
    <w:name w:val="header"/>
    <w:basedOn w:val="Normal"/>
    <w:link w:val="HeaderChar"/>
    <w:uiPriority w:val="99"/>
    <w:unhideWhenUsed/>
    <w:rsid w:val="000E52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2C1"/>
  </w:style>
  <w:style w:type="paragraph" w:styleId="Footer">
    <w:name w:val="footer"/>
    <w:basedOn w:val="Normal"/>
    <w:link w:val="FooterChar"/>
    <w:uiPriority w:val="99"/>
    <w:unhideWhenUsed/>
    <w:rsid w:val="000E52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havirathi246@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nadeemsiddiqui0390@gmail.com" TargetMode="External"/><Relationship Id="rId12" Type="http://schemas.openxmlformats.org/officeDocument/2006/relationships/hyperlink" Target="mailto:deveshgarg07@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ineefcs@rkgit.edu.in%20"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aniyatyagiii@gmail.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shubhu2809as@gmail.com" TargetMode="Externa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4491</Words>
  <Characters>25599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williom advance</dc:creator>
  <cp:lastModifiedBy>williom advance</cp:lastModifiedBy>
  <cp:revision>2</cp:revision>
  <dcterms:created xsi:type="dcterms:W3CDTF">2025-11-12T16:23:00Z</dcterms:created>
  <dcterms:modified xsi:type="dcterms:W3CDTF">2025-11-12T16:23:00Z</dcterms:modified>
</cp:coreProperties>
</file>