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03F0" w14:textId="11846F26" w:rsidR="00F80E70" w:rsidRPr="00F80E70" w:rsidRDefault="00F80E70" w:rsidP="00F80E70">
      <w:pPr>
        <w:shd w:val="clear" w:color="auto" w:fill="FFFFFF"/>
        <w:tabs>
          <w:tab w:val="num" w:pos="720"/>
        </w:tabs>
        <w:spacing w:before="100" w:beforeAutospacing="1" w:after="100" w:afterAutospacing="1" w:line="345" w:lineRule="atLeast"/>
        <w:ind w:left="720" w:hanging="360"/>
        <w:jc w:val="center"/>
        <w:rPr>
          <w:b/>
          <w:bCs/>
          <w:sz w:val="40"/>
          <w:szCs w:val="40"/>
          <w:u w:val="single"/>
        </w:rPr>
      </w:pPr>
      <w:r w:rsidRPr="00F80E70">
        <w:rPr>
          <w:b/>
          <w:bCs/>
          <w:sz w:val="40"/>
          <w:szCs w:val="40"/>
          <w:u w:val="single"/>
        </w:rPr>
        <w:t>Basics of Algorithm</w:t>
      </w:r>
    </w:p>
    <w:p w14:paraId="7C489905" w14:textId="47AA871D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Graph algorithms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: Breadth first </w:t>
      </w:r>
      <w:r w:rsidR="00F80E70"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search (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BFS), Depth first </w:t>
      </w:r>
      <w:r w:rsidR="00F80E70"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search (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DFS), Strongly connected </w:t>
      </w:r>
      <w:r w:rsidR="002B301F"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components (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SCC), Dijkstra, Floyd-Warshall, Minimum spanning </w:t>
      </w:r>
      <w:r w:rsidR="002B301F"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tree (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MST), Topological sort.</w:t>
      </w:r>
    </w:p>
    <w:p w14:paraId="08234EE1" w14:textId="77777777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Dynamic programming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: Standard dynamic programming problems such as Rod Cutting, Knapsack, Matrix chain multiplication etc.</w:t>
      </w:r>
    </w:p>
    <w:p w14:paraId="4D95BD2B" w14:textId="2A4C99D1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Number theory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: Modular arithmetic, Fermat’s theorem, Chinese remainder </w:t>
      </w:r>
      <w:r w:rsidR="00F80E70"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theorem (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CRT), Euclidian method for GCD, Logarithmic Exponentiation, Sieve of Eratosthenes, Euler's totient function.</w:t>
      </w:r>
    </w:p>
    <w:p w14:paraId="0486F3A4" w14:textId="77777777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Greedy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: Standard problems such as Activity selection.</w:t>
      </w:r>
    </w:p>
    <w:p w14:paraId="483D85F6" w14:textId="77777777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Search techniques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: Binary search, Ternary search and Meet in the middle.</w:t>
      </w:r>
    </w:p>
    <w:p w14:paraId="7B490EB9" w14:textId="77777777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Data structures (Basic)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: Stacks, Queues, Trees and Heaps.</w:t>
      </w:r>
    </w:p>
    <w:p w14:paraId="3CC6BFAD" w14:textId="25E96295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Data structures (Advanced):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 Trie, Segment trees, Fenwick tree or Binary indexed </w:t>
      </w:r>
      <w:r w:rsidR="00F80E70"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tree (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BIT), Disjoint data structures.</w:t>
      </w:r>
    </w:p>
    <w:p w14:paraId="2FB41C0D" w14:textId="0E7EA589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Strings: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 Knuth Morris </w:t>
      </w:r>
      <w:r w:rsidR="00F80E70"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Pratt (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KMP), Z algorithm, Suffix arrays/Suffix trees. These are bit advanced algorithms.</w:t>
      </w:r>
    </w:p>
    <w:p w14:paraId="2BA4EE26" w14:textId="77777777" w:rsidR="006449B3" w:rsidRPr="006449B3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Computational geometry: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 Graham-Scan for convex hull, Line sweep.</w:t>
      </w:r>
    </w:p>
    <w:p w14:paraId="03BA570C" w14:textId="0A0AB3FA" w:rsidR="00A447E6" w:rsidRPr="002B301F" w:rsidRDefault="006449B3" w:rsidP="006449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</w:pPr>
      <w:r w:rsidRPr="006449B3">
        <w:rPr>
          <w:rFonts w:ascii="Bahnschrift Light SemiCondensed" w:eastAsia="Times New Roman" w:hAnsi="Bahnschrift Light SemiCondensed" w:cs="Arial"/>
          <w:b/>
          <w:bCs/>
          <w:color w:val="252C33"/>
          <w:sz w:val="36"/>
          <w:szCs w:val="36"/>
        </w:rPr>
        <w:t>Game theory:</w:t>
      </w:r>
      <w:r w:rsidRPr="006449B3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 xml:space="preserve"> Basic principles of Nim game, Grundy numbers, Sprague-Grundy theorem</w:t>
      </w:r>
      <w:r w:rsidR="002B301F">
        <w:rPr>
          <w:rFonts w:ascii="Bahnschrift Light SemiCondensed" w:eastAsia="Times New Roman" w:hAnsi="Bahnschrift Light SemiCondensed" w:cs="Arial"/>
          <w:color w:val="252C33"/>
          <w:sz w:val="36"/>
          <w:szCs w:val="36"/>
        </w:rPr>
        <w:t>.</w:t>
      </w:r>
      <w:bookmarkStart w:id="0" w:name="_GoBack"/>
      <w:bookmarkEnd w:id="0"/>
    </w:p>
    <w:sectPr w:rsidR="00A447E6" w:rsidRPr="002B301F" w:rsidSect="001A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65432"/>
    <w:multiLevelType w:val="multilevel"/>
    <w:tmpl w:val="75EEC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65502"/>
    <w:multiLevelType w:val="multilevel"/>
    <w:tmpl w:val="099C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B3"/>
    <w:rsid w:val="001A01AA"/>
    <w:rsid w:val="002B301F"/>
    <w:rsid w:val="006449B3"/>
    <w:rsid w:val="00A447E6"/>
    <w:rsid w:val="00F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F517"/>
  <w15:chartTrackingRefBased/>
  <w15:docId w15:val="{D36F1370-0E0C-42E8-AF05-08DC7DCA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Priytosh Tripathi</dc:creator>
  <cp:keywords/>
  <dc:description/>
  <cp:lastModifiedBy>Priytosh Tripathi</cp:lastModifiedBy>
  <cp:revision>2</cp:revision>
  <dcterms:created xsi:type="dcterms:W3CDTF">2019-08-25T17:54:00Z</dcterms:created>
  <dcterms:modified xsi:type="dcterms:W3CDTF">2019-08-25T18:08:00Z</dcterms:modified>
</cp:coreProperties>
</file>