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4134" w:rsidRPr="00294134" w:rsidRDefault="00294134" w:rsidP="00294134">
      <w:pPr>
        <w:spacing w:line="360" w:lineRule="auto"/>
        <w:jc w:val="center"/>
        <w:rPr>
          <w:b/>
        </w:rPr>
      </w:pPr>
      <w:bookmarkStart w:id="0" w:name="_GoBack"/>
      <w:r w:rsidRPr="00294134">
        <w:rPr>
          <w:b/>
        </w:rPr>
        <w:t>DBMS - CIE test 3 – question bank.</w:t>
      </w:r>
    </w:p>
    <w:p w:rsidR="00294134" w:rsidRDefault="00294134" w:rsidP="00294134">
      <w:pPr>
        <w:pStyle w:val="ListParagraph"/>
        <w:numPr>
          <w:ilvl w:val="0"/>
          <w:numId w:val="1"/>
        </w:numPr>
        <w:spacing w:line="360" w:lineRule="auto"/>
        <w:jc w:val="both"/>
      </w:pPr>
      <w:r>
        <w:t>Differentiate between heap files and sorted files.</w:t>
      </w:r>
    </w:p>
    <w:p w:rsidR="00294134" w:rsidRDefault="00294134" w:rsidP="00294134">
      <w:pPr>
        <w:pStyle w:val="ListParagraph"/>
        <w:numPr>
          <w:ilvl w:val="0"/>
          <w:numId w:val="1"/>
        </w:numPr>
        <w:spacing w:line="360" w:lineRule="auto"/>
        <w:jc w:val="both"/>
      </w:pPr>
      <w:r>
        <w:t>Define a transaction schedule.</w:t>
      </w:r>
    </w:p>
    <w:p w:rsidR="00294134" w:rsidRDefault="00294134" w:rsidP="00294134">
      <w:pPr>
        <w:pStyle w:val="ListParagraph"/>
        <w:numPr>
          <w:ilvl w:val="0"/>
          <w:numId w:val="1"/>
        </w:numPr>
        <w:spacing w:line="360" w:lineRule="auto"/>
        <w:jc w:val="both"/>
      </w:pPr>
      <w:r>
        <w:t>Why is a dense index more costly to maintain than a sparse index?</w:t>
      </w:r>
    </w:p>
    <w:p w:rsidR="00294134" w:rsidRDefault="00294134" w:rsidP="00294134">
      <w:pPr>
        <w:pStyle w:val="ListParagraph"/>
        <w:numPr>
          <w:ilvl w:val="0"/>
          <w:numId w:val="1"/>
        </w:numPr>
        <w:spacing w:line="360" w:lineRule="auto"/>
        <w:jc w:val="both"/>
      </w:pPr>
      <w:r>
        <w:t>State the role of log records in ARIES recovery algorithm.</w:t>
      </w:r>
    </w:p>
    <w:p w:rsidR="00294134" w:rsidRDefault="00294134" w:rsidP="00294134">
      <w:pPr>
        <w:pStyle w:val="ListParagraph"/>
        <w:numPr>
          <w:ilvl w:val="0"/>
          <w:numId w:val="1"/>
        </w:numPr>
        <w:spacing w:line="360" w:lineRule="auto"/>
        <w:jc w:val="both"/>
      </w:pPr>
      <w:r>
        <w:t>How does a B+ tree improve disk access efficiency?</w:t>
      </w:r>
    </w:p>
    <w:p w:rsidR="008E45DF" w:rsidRDefault="00294134" w:rsidP="00294134">
      <w:pPr>
        <w:pStyle w:val="ListParagraph"/>
        <w:numPr>
          <w:ilvl w:val="0"/>
          <w:numId w:val="1"/>
        </w:numPr>
        <w:spacing w:line="360" w:lineRule="auto"/>
        <w:jc w:val="both"/>
      </w:pPr>
      <w:r>
        <w:t>Given two transactions accessing the same data items, how can lock compatibility determine whether they can execute concurrently?</w:t>
      </w:r>
    </w:p>
    <w:p w:rsidR="00294134" w:rsidRDefault="00294134" w:rsidP="00294134">
      <w:pPr>
        <w:pStyle w:val="ListParagraph"/>
        <w:numPr>
          <w:ilvl w:val="0"/>
          <w:numId w:val="1"/>
        </w:numPr>
        <w:spacing w:line="360" w:lineRule="auto"/>
        <w:jc w:val="both"/>
      </w:pPr>
      <w:r>
        <w:t>What is primary indexing? How does it differ from secondary indexing?</w:t>
      </w:r>
    </w:p>
    <w:p w:rsidR="00294134" w:rsidRDefault="00294134" w:rsidP="00294134">
      <w:pPr>
        <w:pStyle w:val="ListParagraph"/>
        <w:numPr>
          <w:ilvl w:val="0"/>
          <w:numId w:val="1"/>
        </w:numPr>
        <w:spacing w:line="360" w:lineRule="auto"/>
        <w:jc w:val="both"/>
      </w:pPr>
      <w:r>
        <w:t>How does the projection operation contribute to query optimization?</w:t>
      </w:r>
    </w:p>
    <w:p w:rsidR="00294134" w:rsidRDefault="00294134" w:rsidP="00294134">
      <w:pPr>
        <w:pStyle w:val="ListParagraph"/>
        <w:numPr>
          <w:ilvl w:val="0"/>
          <w:numId w:val="1"/>
        </w:numPr>
        <w:spacing w:line="360" w:lineRule="auto"/>
        <w:jc w:val="both"/>
      </w:pPr>
      <w:r>
        <w:t xml:space="preserve">Consider a relation stored using a B+-tree file organization. If records are relocated due to node merging during deletion, </w:t>
      </w:r>
      <w:proofErr w:type="spellStart"/>
      <w:r>
        <w:t>analyze</w:t>
      </w:r>
      <w:proofErr w:type="spellEnd"/>
      <w:r>
        <w:t xml:space="preserve"> the effect on secondary indexes that store record identifiers.</w:t>
      </w:r>
    </w:p>
    <w:p w:rsidR="00294134" w:rsidRDefault="00294134" w:rsidP="00294134">
      <w:pPr>
        <w:pStyle w:val="ListParagraph"/>
        <w:numPr>
          <w:ilvl w:val="0"/>
          <w:numId w:val="1"/>
        </w:numPr>
        <w:spacing w:line="360" w:lineRule="auto"/>
        <w:jc w:val="both"/>
      </w:pPr>
      <w:r>
        <w:t xml:space="preserve">Differentiate between conflict </w:t>
      </w:r>
      <w:proofErr w:type="spellStart"/>
      <w:r>
        <w:t>serializability</w:t>
      </w:r>
      <w:proofErr w:type="spellEnd"/>
      <w:r>
        <w:t xml:space="preserve"> and view </w:t>
      </w:r>
      <w:proofErr w:type="spellStart"/>
      <w:r>
        <w:t>serializability</w:t>
      </w:r>
      <w:proofErr w:type="spellEnd"/>
      <w:r>
        <w:t>.</w:t>
      </w:r>
    </w:p>
    <w:p w:rsidR="00294134" w:rsidRDefault="00294134" w:rsidP="00294134">
      <w:pPr>
        <w:pStyle w:val="ListParagraph"/>
        <w:numPr>
          <w:ilvl w:val="0"/>
          <w:numId w:val="1"/>
        </w:numPr>
        <w:spacing w:line="360" w:lineRule="auto"/>
        <w:jc w:val="both"/>
      </w:pPr>
      <w:r>
        <w:t>In a system that uses deadlock prevention techniques, can starvation occur? Explain with appropriate reasoning.</w:t>
      </w:r>
    </w:p>
    <w:p w:rsidR="00294134" w:rsidRDefault="00294134" w:rsidP="00294134">
      <w:pPr>
        <w:pStyle w:val="ListParagraph"/>
        <w:numPr>
          <w:ilvl w:val="0"/>
          <w:numId w:val="1"/>
        </w:numPr>
        <w:spacing w:line="360" w:lineRule="auto"/>
        <w:jc w:val="both"/>
      </w:pPr>
      <w:r>
        <w:t>A transaction updates a record, and another transaction reads the updated value before the first transaction commits. What problem may arise if the first transaction is rolled back?</w:t>
      </w:r>
    </w:p>
    <w:p w:rsidR="00294134" w:rsidRDefault="00294134" w:rsidP="00294134">
      <w:pPr>
        <w:pStyle w:val="ListParagraph"/>
        <w:spacing w:line="360" w:lineRule="auto"/>
        <w:jc w:val="both"/>
      </w:pPr>
    </w:p>
    <w:p w:rsidR="00294134" w:rsidRDefault="00294134" w:rsidP="00294134">
      <w:pPr>
        <w:spacing w:line="360" w:lineRule="auto"/>
        <w:jc w:val="both"/>
      </w:pPr>
      <w:r w:rsidRPr="00294134">
        <w:rPr>
          <w:b/>
        </w:rPr>
        <w:t>13.</w:t>
      </w:r>
      <w:r>
        <w:t xml:space="preserve"> </w:t>
      </w:r>
      <w:r>
        <w:t>A power failure that occurs while a disk block is being written may result in the block being only partially written. Assume that partially written blocks can be detected. An atomic block write is one in which either the disk block is fully written or nothing is written (i.e., no partial writes occur). Suggest schemes to achieve the effect of atomic block writes using the following RAID schemes. Your answer should include recovery mechanisms.</w:t>
      </w:r>
    </w:p>
    <w:p w:rsidR="00294134" w:rsidRDefault="00294134" w:rsidP="00294134">
      <w:pPr>
        <w:spacing w:line="360" w:lineRule="auto"/>
        <w:ind w:left="720"/>
        <w:jc w:val="both"/>
      </w:pPr>
      <w:r>
        <w:t>(a) RAID Level 1 (Mirroring)</w:t>
      </w:r>
    </w:p>
    <w:p w:rsidR="00294134" w:rsidRDefault="00294134" w:rsidP="00294134">
      <w:pPr>
        <w:spacing w:line="360" w:lineRule="auto"/>
        <w:ind w:left="720"/>
        <w:jc w:val="both"/>
      </w:pPr>
      <w:r>
        <w:t>(b) RAID Level 5 (Block-interleaved, distributed parity)</w:t>
      </w:r>
    </w:p>
    <w:p w:rsidR="00294134" w:rsidRDefault="00294134" w:rsidP="00294134">
      <w:pPr>
        <w:spacing w:line="360" w:lineRule="auto"/>
        <w:jc w:val="both"/>
      </w:pPr>
      <w:r>
        <w:t xml:space="preserve">14. </w:t>
      </w:r>
      <w:r>
        <w:t>Explain the shadow-paging recovery scheme. Compare it with log-based recovery schemes with respect to ease of implementation and overhead cost.</w:t>
      </w:r>
    </w:p>
    <w:p w:rsidR="00294134" w:rsidRDefault="00294134" w:rsidP="00294134">
      <w:pPr>
        <w:spacing w:line="360" w:lineRule="auto"/>
        <w:jc w:val="both"/>
      </w:pPr>
      <w:r>
        <w:t xml:space="preserve">15. </w:t>
      </w:r>
      <w:r>
        <w:t>A STUDENT relation is stored in a database as shown below:</w:t>
      </w:r>
    </w:p>
    <w:p w:rsidR="00294134" w:rsidRPr="00294134" w:rsidRDefault="00294134" w:rsidP="00294134">
      <w:pPr>
        <w:spacing w:line="360" w:lineRule="auto"/>
        <w:ind w:left="720"/>
        <w:jc w:val="both"/>
        <w:rPr>
          <w:b/>
        </w:rPr>
      </w:pPr>
      <w:proofErr w:type="spellStart"/>
      <w:r w:rsidRPr="00294134">
        <w:rPr>
          <w:b/>
        </w:rPr>
        <w:t>RollNo</w:t>
      </w:r>
      <w:proofErr w:type="spellEnd"/>
      <w:r w:rsidRPr="00294134">
        <w:rPr>
          <w:b/>
        </w:rPr>
        <w:tab/>
        <w:t>Name</w:t>
      </w:r>
      <w:r w:rsidRPr="00294134">
        <w:rPr>
          <w:b/>
        </w:rPr>
        <w:tab/>
      </w:r>
      <w:proofErr w:type="spellStart"/>
      <w:r w:rsidRPr="00294134">
        <w:rPr>
          <w:b/>
        </w:rPr>
        <w:t>Dept</w:t>
      </w:r>
      <w:proofErr w:type="spellEnd"/>
      <w:r w:rsidRPr="00294134">
        <w:rPr>
          <w:b/>
        </w:rPr>
        <w:tab/>
        <w:t>CGPA</w:t>
      </w:r>
    </w:p>
    <w:p w:rsidR="00294134" w:rsidRPr="00294134" w:rsidRDefault="00294134" w:rsidP="00294134">
      <w:pPr>
        <w:spacing w:line="360" w:lineRule="auto"/>
        <w:ind w:left="720"/>
        <w:jc w:val="both"/>
        <w:rPr>
          <w:b/>
        </w:rPr>
      </w:pPr>
      <w:r w:rsidRPr="00294134">
        <w:rPr>
          <w:b/>
        </w:rPr>
        <w:t>101</w:t>
      </w:r>
      <w:r w:rsidRPr="00294134">
        <w:rPr>
          <w:b/>
        </w:rPr>
        <w:tab/>
      </w:r>
      <w:proofErr w:type="spellStart"/>
      <w:r w:rsidRPr="00294134">
        <w:rPr>
          <w:b/>
        </w:rPr>
        <w:t>Anu</w:t>
      </w:r>
      <w:proofErr w:type="spellEnd"/>
      <w:r w:rsidRPr="00294134">
        <w:rPr>
          <w:b/>
        </w:rPr>
        <w:tab/>
        <w:t>CSE</w:t>
      </w:r>
      <w:r w:rsidRPr="00294134">
        <w:rPr>
          <w:b/>
        </w:rPr>
        <w:tab/>
        <w:t>8.2</w:t>
      </w:r>
    </w:p>
    <w:p w:rsidR="00294134" w:rsidRPr="00294134" w:rsidRDefault="00294134" w:rsidP="00294134">
      <w:pPr>
        <w:spacing w:line="360" w:lineRule="auto"/>
        <w:ind w:left="720"/>
        <w:jc w:val="both"/>
        <w:rPr>
          <w:b/>
        </w:rPr>
      </w:pPr>
      <w:r w:rsidRPr="00294134">
        <w:rPr>
          <w:b/>
        </w:rPr>
        <w:lastRenderedPageBreak/>
        <w:t>102</w:t>
      </w:r>
      <w:r w:rsidRPr="00294134">
        <w:rPr>
          <w:b/>
        </w:rPr>
        <w:tab/>
        <w:t>Ravi</w:t>
      </w:r>
      <w:r w:rsidRPr="00294134">
        <w:rPr>
          <w:b/>
        </w:rPr>
        <w:tab/>
        <w:t>IT</w:t>
      </w:r>
      <w:r w:rsidRPr="00294134">
        <w:rPr>
          <w:b/>
        </w:rPr>
        <w:tab/>
        <w:t>7.5</w:t>
      </w:r>
    </w:p>
    <w:p w:rsidR="00294134" w:rsidRPr="00294134" w:rsidRDefault="00294134" w:rsidP="00294134">
      <w:pPr>
        <w:spacing w:line="360" w:lineRule="auto"/>
        <w:ind w:left="720"/>
        <w:jc w:val="both"/>
        <w:rPr>
          <w:b/>
        </w:rPr>
      </w:pPr>
      <w:r w:rsidRPr="00294134">
        <w:rPr>
          <w:b/>
        </w:rPr>
        <w:t>103</w:t>
      </w:r>
      <w:r w:rsidRPr="00294134">
        <w:rPr>
          <w:b/>
        </w:rPr>
        <w:tab/>
      </w:r>
      <w:proofErr w:type="spellStart"/>
      <w:r w:rsidRPr="00294134">
        <w:rPr>
          <w:b/>
        </w:rPr>
        <w:t>Kiran</w:t>
      </w:r>
      <w:proofErr w:type="spellEnd"/>
      <w:r w:rsidRPr="00294134">
        <w:rPr>
          <w:b/>
        </w:rPr>
        <w:tab/>
        <w:t>CSE</w:t>
      </w:r>
      <w:r w:rsidRPr="00294134">
        <w:rPr>
          <w:b/>
        </w:rPr>
        <w:tab/>
        <w:t>9.1</w:t>
      </w:r>
    </w:p>
    <w:p w:rsidR="00294134" w:rsidRPr="00294134" w:rsidRDefault="00294134" w:rsidP="00294134">
      <w:pPr>
        <w:spacing w:line="360" w:lineRule="auto"/>
        <w:ind w:left="720"/>
        <w:jc w:val="both"/>
        <w:rPr>
          <w:b/>
        </w:rPr>
      </w:pPr>
      <w:r w:rsidRPr="00294134">
        <w:rPr>
          <w:b/>
        </w:rPr>
        <w:t>104</w:t>
      </w:r>
      <w:r w:rsidRPr="00294134">
        <w:rPr>
          <w:b/>
        </w:rPr>
        <w:tab/>
      </w:r>
      <w:proofErr w:type="spellStart"/>
      <w:r w:rsidRPr="00294134">
        <w:rPr>
          <w:b/>
        </w:rPr>
        <w:t>Meena</w:t>
      </w:r>
      <w:proofErr w:type="spellEnd"/>
      <w:r w:rsidRPr="00294134">
        <w:rPr>
          <w:b/>
        </w:rPr>
        <w:tab/>
        <w:t>EEE</w:t>
      </w:r>
      <w:r w:rsidRPr="00294134">
        <w:rPr>
          <w:b/>
        </w:rPr>
        <w:tab/>
        <w:t>8.7</w:t>
      </w:r>
    </w:p>
    <w:p w:rsidR="00294134" w:rsidRPr="00294134" w:rsidRDefault="00294134" w:rsidP="00294134">
      <w:pPr>
        <w:spacing w:line="360" w:lineRule="auto"/>
        <w:ind w:left="720"/>
        <w:jc w:val="both"/>
        <w:rPr>
          <w:b/>
        </w:rPr>
      </w:pPr>
      <w:r w:rsidRPr="00294134">
        <w:rPr>
          <w:b/>
        </w:rPr>
        <w:t>105</w:t>
      </w:r>
      <w:r w:rsidRPr="00294134">
        <w:rPr>
          <w:b/>
        </w:rPr>
        <w:tab/>
      </w:r>
      <w:proofErr w:type="spellStart"/>
      <w:r w:rsidRPr="00294134">
        <w:rPr>
          <w:b/>
        </w:rPr>
        <w:t>Arjun</w:t>
      </w:r>
      <w:proofErr w:type="spellEnd"/>
      <w:r w:rsidRPr="00294134">
        <w:rPr>
          <w:b/>
        </w:rPr>
        <w:tab/>
        <w:t>CSE</w:t>
      </w:r>
      <w:r w:rsidRPr="00294134">
        <w:rPr>
          <w:b/>
        </w:rPr>
        <w:tab/>
        <w:t>7.9</w:t>
      </w:r>
    </w:p>
    <w:p w:rsidR="00294134" w:rsidRDefault="00294134" w:rsidP="00294134">
      <w:pPr>
        <w:spacing w:line="360" w:lineRule="auto"/>
        <w:jc w:val="both"/>
      </w:pPr>
      <w:r>
        <w:t>The file is organized using hash file organization on the attribute CGPA.</w:t>
      </w:r>
    </w:p>
    <w:p w:rsidR="00294134" w:rsidRDefault="00294134" w:rsidP="00294134">
      <w:pPr>
        <w:spacing w:line="360" w:lineRule="auto"/>
        <w:jc w:val="both"/>
      </w:pPr>
      <w:r>
        <w:t>a) Retrieve the records of students whose CGPA is between 8.0 and 9.0.</w:t>
      </w:r>
    </w:p>
    <w:p w:rsidR="00294134" w:rsidRDefault="00294134" w:rsidP="00294134">
      <w:pPr>
        <w:spacing w:line="360" w:lineRule="auto"/>
        <w:jc w:val="both"/>
      </w:pPr>
      <w:r>
        <w:t xml:space="preserve">b) </w:t>
      </w:r>
      <w:proofErr w:type="spellStart"/>
      <w:r>
        <w:t>Analyze</w:t>
      </w:r>
      <w:proofErr w:type="spellEnd"/>
      <w:r>
        <w:t xml:space="preserve"> why hash file organization is inefficient for this range query.</w:t>
      </w:r>
    </w:p>
    <w:p w:rsidR="00294134" w:rsidRDefault="00294134" w:rsidP="00294134">
      <w:pPr>
        <w:spacing w:line="360" w:lineRule="auto"/>
        <w:jc w:val="both"/>
      </w:pPr>
      <w:r>
        <w:t>c) Suggest a more suitable file organization or indexing method and justify your answer.</w:t>
      </w:r>
    </w:p>
    <w:p w:rsidR="00294134" w:rsidRDefault="00294134" w:rsidP="00294134">
      <w:pPr>
        <w:spacing w:line="360" w:lineRule="auto"/>
        <w:jc w:val="both"/>
      </w:pPr>
      <w:r>
        <w:t xml:space="preserve">16. </w:t>
      </w:r>
      <w:r>
        <w:t>Explain the concept of database recovery. Why is recovery essential in DBMS?</w:t>
      </w:r>
    </w:p>
    <w:p w:rsidR="00294134" w:rsidRDefault="00294134" w:rsidP="00294134">
      <w:pPr>
        <w:spacing w:line="360" w:lineRule="auto"/>
        <w:jc w:val="both"/>
        <w:rPr>
          <w:rFonts w:ascii="Times New Roman" w:hAnsi="Times New Roman" w:cs="Times New Roman"/>
        </w:rPr>
      </w:pPr>
      <w:r>
        <w:rPr>
          <w:rFonts w:ascii="Times New Roman" w:hAnsi="Times New Roman" w:cs="Times New Roman"/>
        </w:rPr>
        <w:t xml:space="preserve">17. </w:t>
      </w:r>
      <w:r w:rsidRPr="004B6652">
        <w:rPr>
          <w:rFonts w:ascii="Times New Roman" w:hAnsi="Times New Roman" w:cs="Times New Roman"/>
        </w:rPr>
        <w:t xml:space="preserve">Explain the </w:t>
      </w:r>
      <w:r w:rsidRPr="004B6652">
        <w:rPr>
          <w:rStyle w:val="Strong"/>
          <w:rFonts w:ascii="Times New Roman" w:hAnsi="Times New Roman" w:cs="Times New Roman"/>
        </w:rPr>
        <w:t>operations on files</w:t>
      </w:r>
      <w:r w:rsidRPr="004B6652">
        <w:rPr>
          <w:rFonts w:ascii="Times New Roman" w:hAnsi="Times New Roman" w:cs="Times New Roman"/>
        </w:rPr>
        <w:t xml:space="preserve"> in DBMS. Describe </w:t>
      </w:r>
      <w:r w:rsidRPr="004B6652">
        <w:rPr>
          <w:rStyle w:val="Strong"/>
          <w:rFonts w:ascii="Times New Roman" w:hAnsi="Times New Roman" w:cs="Times New Roman"/>
        </w:rPr>
        <w:t>file creation, insertion, deletion, and search operations</w:t>
      </w:r>
      <w:r w:rsidRPr="004B6652">
        <w:rPr>
          <w:rFonts w:ascii="Times New Roman" w:hAnsi="Times New Roman" w:cs="Times New Roman"/>
        </w:rPr>
        <w:t xml:space="preserve"> with reference to secondary storage.</w:t>
      </w:r>
    </w:p>
    <w:p w:rsidR="00294134" w:rsidRPr="00B94302" w:rsidRDefault="00294134" w:rsidP="00294134">
      <w:pPr>
        <w:spacing w:before="100" w:beforeAutospacing="1" w:after="100" w:afterAutospacing="1"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18. </w:t>
      </w:r>
      <w:r w:rsidRPr="00B94302">
        <w:rPr>
          <w:rFonts w:ascii="Times New Roman" w:eastAsia="Times New Roman" w:hAnsi="Times New Roman" w:cs="Times New Roman"/>
          <w:sz w:val="24"/>
          <w:szCs w:val="24"/>
          <w:lang w:eastAsia="en-IN"/>
        </w:rPr>
        <w:t>A database administrator observes that searching records in a large sorted file is becoming inefficient as the size of the data grows. To optimize performance, different indexing strategies are considered for efficient data retrieval.</w:t>
      </w:r>
    </w:p>
    <w:p w:rsidR="00294134" w:rsidRPr="00B94302" w:rsidRDefault="00294134" w:rsidP="00294134">
      <w:pPr>
        <w:spacing w:before="100" w:beforeAutospacing="1" w:after="100" w:afterAutospacing="1" w:line="360" w:lineRule="auto"/>
        <w:ind w:left="720"/>
        <w:jc w:val="both"/>
        <w:rPr>
          <w:rFonts w:ascii="Times New Roman" w:eastAsia="Times New Roman" w:hAnsi="Times New Roman" w:cs="Times New Roman"/>
          <w:sz w:val="24"/>
          <w:szCs w:val="24"/>
          <w:lang w:eastAsia="en-IN"/>
        </w:rPr>
      </w:pPr>
      <w:proofErr w:type="gramStart"/>
      <w:r w:rsidRPr="00B94302">
        <w:rPr>
          <w:rFonts w:ascii="Times New Roman" w:eastAsia="Times New Roman" w:hAnsi="Times New Roman" w:cs="Times New Roman"/>
          <w:b/>
          <w:bCs/>
          <w:sz w:val="24"/>
          <w:szCs w:val="24"/>
          <w:lang w:eastAsia="en-IN"/>
        </w:rPr>
        <w:t>a</w:t>
      </w:r>
      <w:proofErr w:type="gramEnd"/>
      <w:r w:rsidRPr="00B94302">
        <w:rPr>
          <w:rFonts w:ascii="Times New Roman" w:eastAsia="Times New Roman" w:hAnsi="Times New Roman" w:cs="Times New Roman"/>
          <w:b/>
          <w:bCs/>
          <w:sz w:val="24"/>
          <w:szCs w:val="24"/>
          <w:lang w:eastAsia="en-IN"/>
        </w:rPr>
        <w:t>)</w:t>
      </w:r>
      <w:r w:rsidRPr="00B94302">
        <w:rPr>
          <w:rFonts w:ascii="Times New Roman" w:eastAsia="Times New Roman" w:hAnsi="Times New Roman" w:cs="Times New Roman"/>
          <w:sz w:val="24"/>
          <w:szCs w:val="24"/>
          <w:lang w:eastAsia="en-IN"/>
        </w:rPr>
        <w:t xml:space="preserve"> Based on the above scenario, explain how single-level ordered indexing can be applied. Discuss the possible types of indexes that can be created (primary, clustering, and secondary) and </w:t>
      </w:r>
      <w:proofErr w:type="spellStart"/>
      <w:r w:rsidRPr="00B94302">
        <w:rPr>
          <w:rFonts w:ascii="Times New Roman" w:eastAsia="Times New Roman" w:hAnsi="Times New Roman" w:cs="Times New Roman"/>
          <w:sz w:val="24"/>
          <w:szCs w:val="24"/>
          <w:lang w:eastAsia="en-IN"/>
        </w:rPr>
        <w:t>analyze</w:t>
      </w:r>
      <w:proofErr w:type="spellEnd"/>
      <w:r w:rsidRPr="00B94302">
        <w:rPr>
          <w:rFonts w:ascii="Times New Roman" w:eastAsia="Times New Roman" w:hAnsi="Times New Roman" w:cs="Times New Roman"/>
          <w:sz w:val="24"/>
          <w:szCs w:val="24"/>
          <w:lang w:eastAsia="en-IN"/>
        </w:rPr>
        <w:t xml:space="preserve"> their characteristics in terms of data organization and access efficiency.</w:t>
      </w:r>
    </w:p>
    <w:p w:rsidR="00294134" w:rsidRDefault="00294134" w:rsidP="00294134">
      <w:pPr>
        <w:spacing w:line="360" w:lineRule="auto"/>
        <w:ind w:left="720"/>
        <w:jc w:val="both"/>
        <w:rPr>
          <w:rFonts w:ascii="Times New Roman" w:eastAsia="Times New Roman" w:hAnsi="Times New Roman" w:cs="Times New Roman"/>
          <w:sz w:val="24"/>
          <w:szCs w:val="24"/>
          <w:lang w:eastAsia="en-IN"/>
        </w:rPr>
      </w:pPr>
      <w:r w:rsidRPr="00B94302">
        <w:rPr>
          <w:rFonts w:ascii="Times New Roman" w:eastAsia="Times New Roman" w:hAnsi="Times New Roman" w:cs="Times New Roman"/>
          <w:b/>
          <w:bCs/>
          <w:sz w:val="24"/>
          <w:szCs w:val="24"/>
          <w:lang w:eastAsia="en-IN"/>
        </w:rPr>
        <w:t>b)</w:t>
      </w:r>
      <w:r w:rsidRPr="00B94302">
        <w:rPr>
          <w:rFonts w:ascii="Times New Roman" w:eastAsia="Times New Roman" w:hAnsi="Times New Roman" w:cs="Times New Roman"/>
          <w:sz w:val="24"/>
          <w:szCs w:val="24"/>
          <w:lang w:eastAsia="en-IN"/>
        </w:rPr>
        <w:t xml:space="preserve"> As the database continues to grow dynamically, suggest an alternative indexing approach suitable for large-scale systems</w:t>
      </w:r>
      <w:r>
        <w:rPr>
          <w:rFonts w:ascii="Times New Roman" w:eastAsia="Times New Roman" w:hAnsi="Times New Roman" w:cs="Times New Roman"/>
          <w:sz w:val="24"/>
          <w:szCs w:val="24"/>
          <w:lang w:eastAsia="en-IN"/>
        </w:rPr>
        <w:t xml:space="preserve"> like </w:t>
      </w:r>
      <w:r w:rsidRPr="00B94302">
        <w:rPr>
          <w:rFonts w:ascii="Times New Roman" w:eastAsia="Times New Roman" w:hAnsi="Times New Roman" w:cs="Times New Roman"/>
          <w:sz w:val="24"/>
          <w:szCs w:val="24"/>
          <w:lang w:eastAsia="en-IN"/>
        </w:rPr>
        <w:t>dynamic multilevel indexing and evaluate how it addresses the limitations of single-level indexing in terms of performance and scalability.</w:t>
      </w:r>
    </w:p>
    <w:p w:rsidR="00294134" w:rsidRDefault="00294134" w:rsidP="00294134">
      <w:pPr>
        <w:spacing w:line="360" w:lineRule="auto"/>
        <w:jc w:val="both"/>
      </w:pPr>
      <w:r>
        <w:t xml:space="preserve">19. </w:t>
      </w:r>
      <w:r>
        <w:t>Explain secondary storage devices used in DBMS. Describe the concept of RAID and explain any three RAID levels with their advantages.</w:t>
      </w:r>
    </w:p>
    <w:p w:rsidR="00294134" w:rsidRDefault="00294134" w:rsidP="00294134">
      <w:pPr>
        <w:spacing w:line="360" w:lineRule="auto"/>
        <w:jc w:val="both"/>
      </w:pPr>
      <w:r>
        <w:t xml:space="preserve">20. </w:t>
      </w:r>
      <w:r>
        <w:t xml:space="preserve">A large database system uses a B-tree index to manage disk-resident records, but frequent range queries and sequential access operations result in increased disk I/O. </w:t>
      </w:r>
      <w:proofErr w:type="spellStart"/>
      <w:r>
        <w:t>Analyze</w:t>
      </w:r>
      <w:proofErr w:type="spellEnd"/>
      <w:r>
        <w:t xml:space="preserve"> the limitations of B-tree </w:t>
      </w:r>
      <w:r>
        <w:lastRenderedPageBreak/>
        <w:t>indexing, compare it with B+ tree indexing, and justify why a B+ tree would be more suitable for such large-scale database applications.</w:t>
      </w:r>
    </w:p>
    <w:p w:rsidR="00294134" w:rsidRDefault="00294134" w:rsidP="00294134">
      <w:pPr>
        <w:spacing w:line="360" w:lineRule="auto"/>
        <w:jc w:val="both"/>
      </w:pPr>
      <w:r>
        <w:t xml:space="preserve">21. </w:t>
      </w:r>
      <w:r>
        <w:t>Explain the desirable properties of a transaction (ACID properties) with suitable examples for each property.</w:t>
      </w:r>
    </w:p>
    <w:p w:rsidR="00294134" w:rsidRDefault="00294134" w:rsidP="00294134">
      <w:pPr>
        <w:spacing w:line="360" w:lineRule="auto"/>
        <w:jc w:val="both"/>
      </w:pPr>
      <w:r>
        <w:t xml:space="preserve">22. </w:t>
      </w:r>
      <w:r>
        <w:t>Consider the following schedule involving two transactions T1 and T2:</w:t>
      </w:r>
    </w:p>
    <w:p w:rsidR="00294134" w:rsidRDefault="00294134" w:rsidP="00294134">
      <w:pPr>
        <w:spacing w:line="360" w:lineRule="auto"/>
        <w:jc w:val="both"/>
      </w:pPr>
      <w:r>
        <w:t>S:</w:t>
      </w:r>
    </w:p>
    <w:p w:rsidR="00294134" w:rsidRDefault="00294134" w:rsidP="00294134">
      <w:pPr>
        <w:spacing w:line="360" w:lineRule="auto"/>
        <w:jc w:val="both"/>
      </w:pPr>
      <w:proofErr w:type="gramStart"/>
      <w:r>
        <w:t>r1(</w:t>
      </w:r>
      <w:proofErr w:type="gramEnd"/>
      <w:r>
        <w:t>A); w1(A); r2(B); w2(B); r1(B); w1(B)</w:t>
      </w:r>
    </w:p>
    <w:p w:rsidR="00294134" w:rsidRDefault="00294134" w:rsidP="00294134">
      <w:pPr>
        <w:spacing w:line="360" w:lineRule="auto"/>
        <w:jc w:val="both"/>
      </w:pPr>
      <w:r>
        <w:t>a) Draw the precedence graph for the schedule.</w:t>
      </w:r>
    </w:p>
    <w:p w:rsidR="00294134" w:rsidRDefault="00294134" w:rsidP="00294134">
      <w:pPr>
        <w:spacing w:line="360" w:lineRule="auto"/>
        <w:jc w:val="both"/>
      </w:pPr>
      <w:r>
        <w:t>b) Determine whether the schedule is conflict serializable.</w:t>
      </w:r>
    </w:p>
    <w:p w:rsidR="00294134" w:rsidRDefault="00294134" w:rsidP="00294134">
      <w:pPr>
        <w:spacing w:line="360" w:lineRule="auto"/>
        <w:jc w:val="both"/>
      </w:pPr>
      <w:r>
        <w:t xml:space="preserve">23. </w:t>
      </w:r>
      <w:r>
        <w:t>Explain the transaction and system concepts in DBMS. Describe the states of a transaction with a neat state transition diagram.</w:t>
      </w:r>
    </w:p>
    <w:p w:rsidR="00294134" w:rsidRDefault="00294134" w:rsidP="00294134">
      <w:pPr>
        <w:spacing w:line="360" w:lineRule="auto"/>
        <w:jc w:val="both"/>
      </w:pPr>
      <w:r>
        <w:t>A database system uses immediate update recovery technique.</w:t>
      </w:r>
    </w:p>
    <w:p w:rsidR="00294134" w:rsidRDefault="00294134" w:rsidP="00294134">
      <w:pPr>
        <w:spacing w:line="360" w:lineRule="auto"/>
        <w:jc w:val="both"/>
      </w:pPr>
      <w:r>
        <w:t>The following log records are available after a system crash:</w:t>
      </w:r>
    </w:p>
    <w:tbl>
      <w:tblPr>
        <w:tblStyle w:val="TableGrid"/>
        <w:tblW w:w="0" w:type="auto"/>
        <w:tblInd w:w="1440" w:type="dxa"/>
        <w:tblLayout w:type="fixed"/>
        <w:tblLook w:val="04A0" w:firstRow="1" w:lastRow="0" w:firstColumn="1" w:lastColumn="0" w:noHBand="0" w:noVBand="1"/>
      </w:tblPr>
      <w:tblGrid>
        <w:gridCol w:w="3293"/>
      </w:tblGrid>
      <w:tr w:rsidR="00294134" w:rsidRPr="00612B34" w:rsidTr="00294134">
        <w:trPr>
          <w:trHeight w:val="270"/>
        </w:trPr>
        <w:tc>
          <w:tcPr>
            <w:tcW w:w="3293" w:type="dxa"/>
            <w:hideMark/>
          </w:tcPr>
          <w:p w:rsidR="00294134" w:rsidRPr="00612B34" w:rsidRDefault="00294134" w:rsidP="00294134">
            <w:pPr>
              <w:spacing w:line="360" w:lineRule="auto"/>
              <w:jc w:val="both"/>
              <w:rPr>
                <w:rFonts w:ascii="Times New Roman" w:eastAsia="Times New Roman" w:hAnsi="Times New Roman" w:cs="Times New Roman"/>
                <w:b/>
                <w:bCs/>
                <w:sz w:val="24"/>
                <w:szCs w:val="24"/>
                <w:lang w:val="en-IN" w:eastAsia="en-IN"/>
              </w:rPr>
            </w:pPr>
            <w:r w:rsidRPr="00612B34">
              <w:rPr>
                <w:rFonts w:ascii="Times New Roman" w:eastAsia="Times New Roman" w:hAnsi="Times New Roman" w:cs="Times New Roman"/>
                <w:b/>
                <w:bCs/>
                <w:sz w:val="24"/>
                <w:szCs w:val="24"/>
                <w:lang w:val="en-IN" w:eastAsia="en-IN"/>
              </w:rPr>
              <w:t>Log Record</w:t>
            </w:r>
          </w:p>
        </w:tc>
      </w:tr>
      <w:tr w:rsidR="00294134" w:rsidRPr="00612B34" w:rsidTr="00294134">
        <w:trPr>
          <w:trHeight w:val="270"/>
        </w:trPr>
        <w:tc>
          <w:tcPr>
            <w:tcW w:w="3293" w:type="dxa"/>
            <w:hideMark/>
          </w:tcPr>
          <w:p w:rsidR="00294134" w:rsidRPr="00612B34" w:rsidRDefault="00294134" w:rsidP="00294134">
            <w:pPr>
              <w:spacing w:line="360" w:lineRule="auto"/>
              <w:jc w:val="both"/>
              <w:rPr>
                <w:rFonts w:ascii="Times New Roman" w:eastAsia="Times New Roman" w:hAnsi="Times New Roman" w:cs="Times New Roman"/>
                <w:sz w:val="24"/>
                <w:szCs w:val="24"/>
                <w:lang w:val="en-IN" w:eastAsia="en-IN"/>
              </w:rPr>
            </w:pPr>
            <w:r w:rsidRPr="00612B34">
              <w:rPr>
                <w:rFonts w:ascii="Cambria Math" w:eastAsia="Times New Roman" w:hAnsi="Cambria Math" w:cs="Cambria Math"/>
                <w:sz w:val="24"/>
                <w:szCs w:val="24"/>
                <w:lang w:val="en-IN" w:eastAsia="en-IN"/>
              </w:rPr>
              <w:t>⟨</w:t>
            </w:r>
            <w:r w:rsidRPr="00612B34">
              <w:rPr>
                <w:rFonts w:ascii="Times New Roman" w:eastAsia="Times New Roman" w:hAnsi="Times New Roman" w:cs="Times New Roman"/>
                <w:sz w:val="24"/>
                <w:szCs w:val="24"/>
                <w:lang w:val="en-IN" w:eastAsia="en-IN"/>
              </w:rPr>
              <w:t>T1, start</w:t>
            </w:r>
            <w:r w:rsidRPr="00612B34">
              <w:rPr>
                <w:rFonts w:ascii="Cambria Math" w:eastAsia="Times New Roman" w:hAnsi="Cambria Math" w:cs="Cambria Math"/>
                <w:sz w:val="24"/>
                <w:szCs w:val="24"/>
                <w:lang w:val="en-IN" w:eastAsia="en-IN"/>
              </w:rPr>
              <w:t>⟩</w:t>
            </w:r>
          </w:p>
        </w:tc>
      </w:tr>
      <w:tr w:rsidR="00294134" w:rsidRPr="00612B34" w:rsidTr="00294134">
        <w:trPr>
          <w:trHeight w:val="312"/>
        </w:trPr>
        <w:tc>
          <w:tcPr>
            <w:tcW w:w="3293" w:type="dxa"/>
            <w:hideMark/>
          </w:tcPr>
          <w:p w:rsidR="00294134" w:rsidRPr="00612B34" w:rsidRDefault="00294134" w:rsidP="00294134">
            <w:pPr>
              <w:spacing w:line="360" w:lineRule="auto"/>
              <w:jc w:val="both"/>
              <w:rPr>
                <w:rFonts w:ascii="Times New Roman" w:eastAsia="Times New Roman" w:hAnsi="Times New Roman" w:cs="Times New Roman"/>
                <w:sz w:val="24"/>
                <w:szCs w:val="24"/>
                <w:lang w:val="en-IN" w:eastAsia="en-IN"/>
              </w:rPr>
            </w:pPr>
            <w:r w:rsidRPr="00612B34">
              <w:rPr>
                <w:rFonts w:ascii="Cambria Math" w:eastAsia="Times New Roman" w:hAnsi="Cambria Math" w:cs="Cambria Math"/>
                <w:sz w:val="24"/>
                <w:szCs w:val="24"/>
                <w:lang w:val="en-IN" w:eastAsia="en-IN"/>
              </w:rPr>
              <w:t>⟨</w:t>
            </w:r>
            <w:r w:rsidRPr="00612B34">
              <w:rPr>
                <w:rFonts w:ascii="Times New Roman" w:eastAsia="Times New Roman" w:hAnsi="Times New Roman" w:cs="Times New Roman"/>
                <w:sz w:val="24"/>
                <w:szCs w:val="24"/>
                <w:lang w:val="en-IN" w:eastAsia="en-IN"/>
              </w:rPr>
              <w:t>T1, A, 100, 150</w:t>
            </w:r>
            <w:r w:rsidRPr="00612B34">
              <w:rPr>
                <w:rFonts w:ascii="Cambria Math" w:eastAsia="Times New Roman" w:hAnsi="Cambria Math" w:cs="Cambria Math"/>
                <w:sz w:val="24"/>
                <w:szCs w:val="24"/>
                <w:lang w:val="en-IN" w:eastAsia="en-IN"/>
              </w:rPr>
              <w:t>⟩</w:t>
            </w:r>
          </w:p>
        </w:tc>
      </w:tr>
      <w:tr w:rsidR="00294134" w:rsidRPr="00612B34" w:rsidTr="00294134">
        <w:trPr>
          <w:trHeight w:val="285"/>
        </w:trPr>
        <w:tc>
          <w:tcPr>
            <w:tcW w:w="3293" w:type="dxa"/>
            <w:hideMark/>
          </w:tcPr>
          <w:p w:rsidR="00294134" w:rsidRPr="00612B34" w:rsidRDefault="00294134" w:rsidP="00294134">
            <w:pPr>
              <w:spacing w:line="360" w:lineRule="auto"/>
              <w:jc w:val="both"/>
              <w:rPr>
                <w:rFonts w:ascii="Times New Roman" w:eastAsia="Times New Roman" w:hAnsi="Times New Roman" w:cs="Times New Roman"/>
                <w:sz w:val="24"/>
                <w:szCs w:val="24"/>
                <w:lang w:val="en-IN" w:eastAsia="en-IN"/>
              </w:rPr>
            </w:pPr>
            <w:r w:rsidRPr="00612B34">
              <w:rPr>
                <w:rFonts w:ascii="Cambria Math" w:eastAsia="Times New Roman" w:hAnsi="Cambria Math" w:cs="Cambria Math"/>
                <w:sz w:val="24"/>
                <w:szCs w:val="24"/>
                <w:lang w:val="en-IN" w:eastAsia="en-IN"/>
              </w:rPr>
              <w:t>⟨</w:t>
            </w:r>
            <w:r w:rsidRPr="00612B34">
              <w:rPr>
                <w:rFonts w:ascii="Times New Roman" w:eastAsia="Times New Roman" w:hAnsi="Times New Roman" w:cs="Times New Roman"/>
                <w:sz w:val="24"/>
                <w:szCs w:val="24"/>
                <w:lang w:val="en-IN" w:eastAsia="en-IN"/>
              </w:rPr>
              <w:t>T2, start</w:t>
            </w:r>
            <w:r w:rsidRPr="00612B34">
              <w:rPr>
                <w:rFonts w:ascii="Cambria Math" w:eastAsia="Times New Roman" w:hAnsi="Cambria Math" w:cs="Cambria Math"/>
                <w:sz w:val="24"/>
                <w:szCs w:val="24"/>
                <w:lang w:val="en-IN" w:eastAsia="en-IN"/>
              </w:rPr>
              <w:t>⟩</w:t>
            </w:r>
          </w:p>
        </w:tc>
      </w:tr>
      <w:tr w:rsidR="00294134" w:rsidRPr="00612B34" w:rsidTr="00294134">
        <w:trPr>
          <w:trHeight w:val="311"/>
        </w:trPr>
        <w:tc>
          <w:tcPr>
            <w:tcW w:w="3293" w:type="dxa"/>
            <w:hideMark/>
          </w:tcPr>
          <w:p w:rsidR="00294134" w:rsidRPr="00612B34" w:rsidRDefault="00294134" w:rsidP="00294134">
            <w:pPr>
              <w:spacing w:line="360" w:lineRule="auto"/>
              <w:jc w:val="both"/>
              <w:rPr>
                <w:rFonts w:ascii="Times New Roman" w:eastAsia="Times New Roman" w:hAnsi="Times New Roman" w:cs="Times New Roman"/>
                <w:sz w:val="24"/>
                <w:szCs w:val="24"/>
                <w:lang w:val="en-IN" w:eastAsia="en-IN"/>
              </w:rPr>
            </w:pPr>
            <w:r w:rsidRPr="00612B34">
              <w:rPr>
                <w:rFonts w:ascii="Cambria Math" w:eastAsia="Times New Roman" w:hAnsi="Cambria Math" w:cs="Cambria Math"/>
                <w:sz w:val="24"/>
                <w:szCs w:val="24"/>
                <w:lang w:val="en-IN" w:eastAsia="en-IN"/>
              </w:rPr>
              <w:t>⟨</w:t>
            </w:r>
            <w:r w:rsidRPr="00612B34">
              <w:rPr>
                <w:rFonts w:ascii="Times New Roman" w:eastAsia="Times New Roman" w:hAnsi="Times New Roman" w:cs="Times New Roman"/>
                <w:sz w:val="24"/>
                <w:szCs w:val="24"/>
                <w:lang w:val="en-IN" w:eastAsia="en-IN"/>
              </w:rPr>
              <w:t>T2, B, 200, 250</w:t>
            </w:r>
            <w:r w:rsidRPr="00612B34">
              <w:rPr>
                <w:rFonts w:ascii="Cambria Math" w:eastAsia="Times New Roman" w:hAnsi="Cambria Math" w:cs="Cambria Math"/>
                <w:sz w:val="24"/>
                <w:szCs w:val="24"/>
                <w:lang w:val="en-IN" w:eastAsia="en-IN"/>
              </w:rPr>
              <w:t>⟩</w:t>
            </w:r>
          </w:p>
        </w:tc>
      </w:tr>
      <w:tr w:rsidR="00294134" w:rsidRPr="00612B34" w:rsidTr="00294134">
        <w:trPr>
          <w:trHeight w:val="270"/>
        </w:trPr>
        <w:tc>
          <w:tcPr>
            <w:tcW w:w="3293" w:type="dxa"/>
            <w:hideMark/>
          </w:tcPr>
          <w:p w:rsidR="00294134" w:rsidRPr="00612B34" w:rsidRDefault="00294134" w:rsidP="00294134">
            <w:pPr>
              <w:spacing w:line="360" w:lineRule="auto"/>
              <w:jc w:val="both"/>
              <w:rPr>
                <w:rFonts w:ascii="Times New Roman" w:eastAsia="Times New Roman" w:hAnsi="Times New Roman" w:cs="Times New Roman"/>
                <w:sz w:val="24"/>
                <w:szCs w:val="24"/>
                <w:lang w:val="en-IN" w:eastAsia="en-IN"/>
              </w:rPr>
            </w:pPr>
            <w:r w:rsidRPr="00612B34">
              <w:rPr>
                <w:rFonts w:ascii="Cambria Math" w:eastAsia="Times New Roman" w:hAnsi="Cambria Math" w:cs="Cambria Math"/>
                <w:sz w:val="24"/>
                <w:szCs w:val="24"/>
                <w:lang w:val="en-IN" w:eastAsia="en-IN"/>
              </w:rPr>
              <w:t>⟨</w:t>
            </w:r>
            <w:r w:rsidRPr="00612B34">
              <w:rPr>
                <w:rFonts w:ascii="Times New Roman" w:eastAsia="Times New Roman" w:hAnsi="Times New Roman" w:cs="Times New Roman"/>
                <w:sz w:val="24"/>
                <w:szCs w:val="24"/>
                <w:lang w:val="en-IN" w:eastAsia="en-IN"/>
              </w:rPr>
              <w:t>T1, commit</w:t>
            </w:r>
            <w:r w:rsidRPr="00612B34">
              <w:rPr>
                <w:rFonts w:ascii="Cambria Math" w:eastAsia="Times New Roman" w:hAnsi="Cambria Math" w:cs="Cambria Math"/>
                <w:sz w:val="24"/>
                <w:szCs w:val="24"/>
                <w:lang w:val="en-IN" w:eastAsia="en-IN"/>
              </w:rPr>
              <w:t>⟩</w:t>
            </w:r>
          </w:p>
        </w:tc>
      </w:tr>
      <w:tr w:rsidR="00294134" w:rsidRPr="00612B34" w:rsidTr="00294134">
        <w:trPr>
          <w:trHeight w:val="285"/>
        </w:trPr>
        <w:tc>
          <w:tcPr>
            <w:tcW w:w="3293" w:type="dxa"/>
            <w:hideMark/>
          </w:tcPr>
          <w:p w:rsidR="00294134" w:rsidRPr="00612B34" w:rsidRDefault="00294134" w:rsidP="00294134">
            <w:pPr>
              <w:spacing w:line="360" w:lineRule="auto"/>
              <w:jc w:val="both"/>
              <w:rPr>
                <w:rFonts w:ascii="Times New Roman" w:eastAsia="Times New Roman" w:hAnsi="Times New Roman" w:cs="Times New Roman"/>
                <w:sz w:val="24"/>
                <w:szCs w:val="24"/>
                <w:lang w:val="en-IN" w:eastAsia="en-IN"/>
              </w:rPr>
            </w:pPr>
            <w:r w:rsidRPr="00612B34">
              <w:rPr>
                <w:rFonts w:ascii="Cambria Math" w:eastAsia="Times New Roman" w:hAnsi="Cambria Math" w:cs="Cambria Math"/>
                <w:sz w:val="24"/>
                <w:szCs w:val="24"/>
                <w:lang w:val="en-IN" w:eastAsia="en-IN"/>
              </w:rPr>
              <w:t>⟨</w:t>
            </w:r>
            <w:r w:rsidRPr="00612B34">
              <w:rPr>
                <w:rFonts w:ascii="Times New Roman" w:eastAsia="Times New Roman" w:hAnsi="Times New Roman" w:cs="Times New Roman"/>
                <w:sz w:val="24"/>
                <w:szCs w:val="24"/>
                <w:lang w:val="en-IN" w:eastAsia="en-IN"/>
              </w:rPr>
              <w:t>T2, abort</w:t>
            </w:r>
            <w:r w:rsidRPr="00612B34">
              <w:rPr>
                <w:rFonts w:ascii="Cambria Math" w:eastAsia="Times New Roman" w:hAnsi="Cambria Math" w:cs="Cambria Math"/>
                <w:sz w:val="24"/>
                <w:szCs w:val="24"/>
                <w:lang w:val="en-IN" w:eastAsia="en-IN"/>
              </w:rPr>
              <w:t>⟩</w:t>
            </w:r>
          </w:p>
        </w:tc>
      </w:tr>
    </w:tbl>
    <w:p w:rsidR="00294134" w:rsidRDefault="00294134" w:rsidP="00294134">
      <w:pPr>
        <w:spacing w:line="360" w:lineRule="auto"/>
        <w:ind w:left="720"/>
        <w:jc w:val="both"/>
      </w:pPr>
      <w:r>
        <w:t>a) Identify which transactions require UNDO and REDO operations.</w:t>
      </w:r>
    </w:p>
    <w:tbl>
      <w:tblPr>
        <w:tblStyle w:val="TableGrid"/>
        <w:tblpPr w:leftFromText="180" w:rightFromText="180" w:vertAnchor="text" w:horzAnchor="margin" w:tblpXSpec="right" w:tblpY="412"/>
        <w:tblW w:w="92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93"/>
      </w:tblGrid>
      <w:tr w:rsidR="00294134" w:rsidRPr="00B1547B" w:rsidTr="00294134">
        <w:trPr>
          <w:trHeight w:val="332"/>
        </w:trPr>
        <w:tc>
          <w:tcPr>
            <w:tcW w:w="9293" w:type="dxa"/>
          </w:tcPr>
          <w:p w:rsidR="00294134" w:rsidRPr="00B1547B" w:rsidRDefault="00294134" w:rsidP="00294134">
            <w:pPr>
              <w:spacing w:line="360" w:lineRule="auto"/>
              <w:rPr>
                <w:rFonts w:ascii="Times New Roman" w:hAnsi="Times New Roman" w:cs="Times New Roman"/>
                <w:szCs w:val="24"/>
              </w:rPr>
            </w:pPr>
            <w:r>
              <w:rPr>
                <w:rFonts w:ascii="Times New Roman" w:hAnsi="Times New Roman" w:cs="Times New Roman"/>
                <w:bCs/>
                <w:color w:val="000000"/>
                <w:sz w:val="24"/>
                <w:szCs w:val="24"/>
              </w:rPr>
              <w:t xml:space="preserve">24. </w:t>
            </w:r>
            <w:r w:rsidRPr="00B1547B">
              <w:rPr>
                <w:rFonts w:ascii="Times New Roman" w:hAnsi="Times New Roman" w:cs="Times New Roman"/>
                <w:bCs/>
                <w:color w:val="000000"/>
                <w:sz w:val="24"/>
                <w:szCs w:val="24"/>
              </w:rPr>
              <w:t>Explain different RAID levels and their advantages.</w:t>
            </w:r>
          </w:p>
        </w:tc>
      </w:tr>
      <w:tr w:rsidR="00294134" w:rsidRPr="00B1547B" w:rsidTr="00294134">
        <w:trPr>
          <w:trHeight w:val="332"/>
        </w:trPr>
        <w:tc>
          <w:tcPr>
            <w:tcW w:w="9293" w:type="dxa"/>
            <w:vAlign w:val="center"/>
          </w:tcPr>
          <w:p w:rsidR="00294134" w:rsidRPr="00B1547B" w:rsidRDefault="00294134" w:rsidP="00294134">
            <w:pPr>
              <w:spacing w:line="360" w:lineRule="auto"/>
              <w:rPr>
                <w:rFonts w:ascii="Times New Roman" w:hAnsi="Times New Roman" w:cs="Times New Roman"/>
                <w:szCs w:val="24"/>
              </w:rPr>
            </w:pPr>
            <w:r>
              <w:rPr>
                <w:rFonts w:ascii="Times New Roman" w:hAnsi="Times New Roman" w:cs="Times New Roman"/>
                <w:sz w:val="24"/>
                <w:szCs w:val="24"/>
              </w:rPr>
              <w:t xml:space="preserve">25. </w:t>
            </w:r>
            <w:r w:rsidRPr="00B1547B">
              <w:rPr>
                <w:rFonts w:ascii="Times New Roman" w:hAnsi="Times New Roman" w:cs="Times New Roman"/>
                <w:sz w:val="24"/>
                <w:szCs w:val="24"/>
              </w:rPr>
              <w:t>Analyze the performance of heap files and sorted files for different types of database queries.</w:t>
            </w:r>
          </w:p>
        </w:tc>
      </w:tr>
      <w:tr w:rsidR="00294134" w:rsidRPr="00B1547B" w:rsidTr="00294134">
        <w:trPr>
          <w:trHeight w:val="332"/>
        </w:trPr>
        <w:tc>
          <w:tcPr>
            <w:tcW w:w="9293" w:type="dxa"/>
            <w:vAlign w:val="center"/>
          </w:tcPr>
          <w:p w:rsidR="00294134" w:rsidRPr="00B1547B" w:rsidRDefault="00294134" w:rsidP="00294134">
            <w:pPr>
              <w:spacing w:line="360" w:lineRule="auto"/>
              <w:rPr>
                <w:rFonts w:ascii="Times New Roman" w:hAnsi="Times New Roman" w:cs="Times New Roman"/>
                <w:sz w:val="24"/>
                <w:szCs w:val="24"/>
              </w:rPr>
            </w:pPr>
            <w:r>
              <w:rPr>
                <w:rFonts w:ascii="Times New Roman" w:hAnsi="Times New Roman" w:cs="Times New Roman"/>
                <w:sz w:val="24"/>
                <w:szCs w:val="24"/>
              </w:rPr>
              <w:t xml:space="preserve">26. </w:t>
            </w:r>
            <w:r w:rsidRPr="00B1547B">
              <w:rPr>
                <w:rFonts w:ascii="Times New Roman" w:hAnsi="Times New Roman" w:cs="Times New Roman"/>
                <w:sz w:val="24"/>
                <w:szCs w:val="24"/>
              </w:rPr>
              <w:t>Explain the basic file structures used in DBMS, namely heap files and sorted files, with suitable diagrams.</w:t>
            </w:r>
          </w:p>
        </w:tc>
      </w:tr>
      <w:tr w:rsidR="00294134" w:rsidRPr="002D200C" w:rsidTr="00294134">
        <w:trPr>
          <w:trHeight w:val="332"/>
        </w:trPr>
        <w:tc>
          <w:tcPr>
            <w:tcW w:w="9293" w:type="dxa"/>
            <w:vAlign w:val="center"/>
          </w:tcPr>
          <w:p w:rsidR="00294134" w:rsidRPr="002D200C" w:rsidRDefault="00294134" w:rsidP="00294134">
            <w:pPr>
              <w:pStyle w:val="Default"/>
              <w:spacing w:line="360" w:lineRule="auto"/>
              <w:jc w:val="both"/>
              <w:rPr>
                <w:lang w:val="en-IN"/>
              </w:rPr>
            </w:pPr>
            <w:r>
              <w:rPr>
                <w:lang w:val="en-IN"/>
              </w:rPr>
              <w:t xml:space="preserve">27. </w:t>
            </w:r>
            <w:r w:rsidRPr="002D200C">
              <w:rPr>
                <w:lang w:val="en-IN"/>
              </w:rPr>
              <w:t xml:space="preserve">A company maintains a large database of customer records that frequently requires </w:t>
            </w:r>
            <w:r w:rsidRPr="002D200C">
              <w:rPr>
                <w:lang w:val="en-IN"/>
              </w:rPr>
              <w:lastRenderedPageBreak/>
              <w:t>searching for customer details using a unique customer ID. Initially, a single-level index is used. As the database size increases, the query performance begins to degrade.</w:t>
            </w:r>
          </w:p>
          <w:p w:rsidR="00294134" w:rsidRPr="002D200C" w:rsidRDefault="00294134" w:rsidP="00294134">
            <w:pPr>
              <w:pStyle w:val="Default"/>
              <w:spacing w:line="360" w:lineRule="auto"/>
              <w:jc w:val="both"/>
              <w:rPr>
                <w:lang w:val="en-IN"/>
              </w:rPr>
            </w:pPr>
            <w:r w:rsidRPr="002D200C">
              <w:rPr>
                <w:lang w:val="en-IN"/>
              </w:rPr>
              <w:t>As a database administrator, analy</w:t>
            </w:r>
            <w:r>
              <w:rPr>
                <w:lang w:val="en-IN"/>
              </w:rPr>
              <w:t>s</w:t>
            </w:r>
            <w:r w:rsidRPr="002D200C">
              <w:rPr>
                <w:lang w:val="en-IN"/>
              </w:rPr>
              <w:t>e whether switching to a multi-level index would improve performance. Compare the efficiency of single-level indexing and multi-level indexing in handling large datasets and justify your recommendation.</w:t>
            </w:r>
          </w:p>
        </w:tc>
      </w:tr>
      <w:tr w:rsidR="00294134" w:rsidRPr="000372F9" w:rsidTr="00294134">
        <w:trPr>
          <w:trHeight w:val="332"/>
        </w:trPr>
        <w:tc>
          <w:tcPr>
            <w:tcW w:w="9293" w:type="dxa"/>
            <w:vAlign w:val="center"/>
          </w:tcPr>
          <w:p w:rsidR="00294134" w:rsidRPr="000372F9" w:rsidRDefault="00294134" w:rsidP="0029413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28. </w:t>
            </w:r>
            <w:r w:rsidRPr="000372F9">
              <w:rPr>
                <w:rFonts w:ascii="Times New Roman" w:hAnsi="Times New Roman" w:cs="Times New Roman"/>
                <w:sz w:val="24"/>
                <w:szCs w:val="24"/>
                <w:lang w:val="en-IN"/>
              </w:rPr>
              <w:t>Consider a bitmap technique used for tracking free space in a file system. For each disk block, two bits are maintained in the bitmap as follows:</w:t>
            </w:r>
          </w:p>
          <w:p w:rsidR="00294134" w:rsidRPr="000372F9" w:rsidRDefault="00294134" w:rsidP="00294134">
            <w:pPr>
              <w:numPr>
                <w:ilvl w:val="0"/>
                <w:numId w:val="2"/>
              </w:numPr>
              <w:spacing w:line="360" w:lineRule="auto"/>
              <w:rPr>
                <w:rFonts w:ascii="Times New Roman" w:hAnsi="Times New Roman" w:cs="Times New Roman"/>
                <w:sz w:val="24"/>
                <w:szCs w:val="24"/>
                <w:lang w:val="en-IN"/>
              </w:rPr>
            </w:pPr>
            <w:r w:rsidRPr="000372F9">
              <w:rPr>
                <w:rFonts w:ascii="Times New Roman" w:hAnsi="Times New Roman" w:cs="Times New Roman"/>
                <w:sz w:val="24"/>
                <w:szCs w:val="24"/>
                <w:lang w:val="en-IN"/>
              </w:rPr>
              <w:t>00 – Block is 0–30% full</w:t>
            </w:r>
          </w:p>
          <w:p w:rsidR="00294134" w:rsidRPr="000372F9" w:rsidRDefault="00294134" w:rsidP="00294134">
            <w:pPr>
              <w:numPr>
                <w:ilvl w:val="0"/>
                <w:numId w:val="2"/>
              </w:numPr>
              <w:spacing w:line="360" w:lineRule="auto"/>
              <w:rPr>
                <w:rFonts w:ascii="Times New Roman" w:hAnsi="Times New Roman" w:cs="Times New Roman"/>
                <w:sz w:val="24"/>
                <w:szCs w:val="24"/>
                <w:lang w:val="en-IN"/>
              </w:rPr>
            </w:pPr>
            <w:r w:rsidRPr="000372F9">
              <w:rPr>
                <w:rFonts w:ascii="Times New Roman" w:hAnsi="Times New Roman" w:cs="Times New Roman"/>
                <w:sz w:val="24"/>
                <w:szCs w:val="24"/>
                <w:lang w:val="en-IN"/>
              </w:rPr>
              <w:t>01 – Block is 30–60% full</w:t>
            </w:r>
          </w:p>
          <w:p w:rsidR="00294134" w:rsidRPr="000372F9" w:rsidRDefault="00294134" w:rsidP="00294134">
            <w:pPr>
              <w:numPr>
                <w:ilvl w:val="0"/>
                <w:numId w:val="2"/>
              </w:numPr>
              <w:spacing w:line="360" w:lineRule="auto"/>
              <w:rPr>
                <w:rFonts w:ascii="Times New Roman" w:hAnsi="Times New Roman" w:cs="Times New Roman"/>
                <w:sz w:val="24"/>
                <w:szCs w:val="24"/>
                <w:lang w:val="en-IN"/>
              </w:rPr>
            </w:pPr>
            <w:r w:rsidRPr="000372F9">
              <w:rPr>
                <w:rFonts w:ascii="Times New Roman" w:hAnsi="Times New Roman" w:cs="Times New Roman"/>
                <w:sz w:val="24"/>
                <w:szCs w:val="24"/>
                <w:lang w:val="en-IN"/>
              </w:rPr>
              <w:t>10 – Block is 60–90% full</w:t>
            </w:r>
          </w:p>
          <w:p w:rsidR="00294134" w:rsidRPr="000372F9" w:rsidRDefault="00294134" w:rsidP="00294134">
            <w:pPr>
              <w:numPr>
                <w:ilvl w:val="0"/>
                <w:numId w:val="2"/>
              </w:numPr>
              <w:spacing w:line="360" w:lineRule="auto"/>
              <w:rPr>
                <w:rFonts w:ascii="Times New Roman" w:hAnsi="Times New Roman" w:cs="Times New Roman"/>
                <w:sz w:val="24"/>
                <w:szCs w:val="24"/>
                <w:lang w:val="en-IN"/>
              </w:rPr>
            </w:pPr>
            <w:r w:rsidRPr="000372F9">
              <w:rPr>
                <w:rFonts w:ascii="Times New Roman" w:hAnsi="Times New Roman" w:cs="Times New Roman"/>
                <w:sz w:val="24"/>
                <w:szCs w:val="24"/>
                <w:lang w:val="en-IN"/>
              </w:rPr>
              <w:t>11 – Block is above 90% full</w:t>
            </w:r>
          </w:p>
          <w:p w:rsidR="00294134" w:rsidRPr="000372F9" w:rsidRDefault="00294134" w:rsidP="00294134">
            <w:pPr>
              <w:spacing w:line="360" w:lineRule="auto"/>
              <w:rPr>
                <w:rFonts w:ascii="Times New Roman" w:hAnsi="Times New Roman" w:cs="Times New Roman"/>
                <w:sz w:val="24"/>
                <w:szCs w:val="24"/>
                <w:lang w:val="en-IN"/>
              </w:rPr>
            </w:pPr>
            <w:r w:rsidRPr="000372F9">
              <w:rPr>
                <w:rFonts w:ascii="Times New Roman" w:hAnsi="Times New Roman" w:cs="Times New Roman"/>
                <w:sz w:val="24"/>
                <w:szCs w:val="24"/>
                <w:lang w:val="en-IN"/>
              </w:rPr>
              <w:t>Such bitmaps can be stored in main memory even for large files.</w:t>
            </w:r>
          </w:p>
          <w:p w:rsidR="00294134" w:rsidRPr="000372F9" w:rsidRDefault="00294134" w:rsidP="00294134">
            <w:pPr>
              <w:spacing w:line="360" w:lineRule="auto"/>
              <w:rPr>
                <w:rFonts w:ascii="Times New Roman" w:hAnsi="Times New Roman" w:cs="Times New Roman"/>
                <w:sz w:val="24"/>
                <w:szCs w:val="24"/>
                <w:lang w:val="en-IN"/>
              </w:rPr>
            </w:pPr>
            <w:r w:rsidRPr="000372F9">
              <w:rPr>
                <w:rFonts w:ascii="Times New Roman" w:hAnsi="Times New Roman" w:cs="Times New Roman"/>
                <w:sz w:val="24"/>
                <w:szCs w:val="24"/>
                <w:lang w:val="en-IN"/>
              </w:rPr>
              <w:t>(a) Explain how the bitmap is kept up to date during record insertions and deletions.</w:t>
            </w:r>
            <w:r w:rsidRPr="000372F9">
              <w:rPr>
                <w:rFonts w:ascii="Times New Roman" w:hAnsi="Times New Roman" w:cs="Times New Roman"/>
                <w:sz w:val="24"/>
                <w:szCs w:val="24"/>
                <w:lang w:val="en-IN"/>
              </w:rPr>
              <w:br/>
              <w:t>(b) Discuss the advantages of the bitmap technique over free lists with respect to searching for free space and updating free space information.</w:t>
            </w:r>
          </w:p>
        </w:tc>
      </w:tr>
      <w:tr w:rsidR="00294134" w:rsidRPr="00013B29" w:rsidTr="00294134">
        <w:trPr>
          <w:trHeight w:val="332"/>
        </w:trPr>
        <w:tc>
          <w:tcPr>
            <w:tcW w:w="9293" w:type="dxa"/>
            <w:vAlign w:val="center"/>
          </w:tcPr>
          <w:p w:rsidR="00294134" w:rsidRPr="00013B29" w:rsidRDefault="00294134" w:rsidP="00294134">
            <w:pPr>
              <w:spacing w:line="360" w:lineRule="auto"/>
              <w:rPr>
                <w:rFonts w:ascii="Times New Roman" w:hAnsi="Times New Roman" w:cs="Times New Roman"/>
                <w:lang w:val="en-IN"/>
              </w:rPr>
            </w:pPr>
            <w:r>
              <w:rPr>
                <w:rFonts w:ascii="Times New Roman" w:hAnsi="Times New Roman" w:cs="Times New Roman"/>
                <w:lang w:val="en-IN"/>
              </w:rPr>
              <w:t xml:space="preserve">29. </w:t>
            </w:r>
            <w:r w:rsidRPr="00013B29">
              <w:rPr>
                <w:rFonts w:ascii="Times New Roman" w:hAnsi="Times New Roman" w:cs="Times New Roman"/>
                <w:lang w:val="en-IN"/>
              </w:rPr>
              <w:t>A transaction executes the following operations:</w:t>
            </w:r>
          </w:p>
          <w:p w:rsidR="00294134" w:rsidRPr="00013B29" w:rsidRDefault="00294134" w:rsidP="00294134">
            <w:pPr>
              <w:spacing w:line="360" w:lineRule="auto"/>
              <w:ind w:left="720"/>
              <w:rPr>
                <w:rFonts w:ascii="Times New Roman" w:hAnsi="Times New Roman" w:cs="Times New Roman"/>
                <w:lang w:val="en-IN"/>
              </w:rPr>
            </w:pPr>
            <w:r w:rsidRPr="00013B29">
              <w:rPr>
                <w:rFonts w:ascii="Times New Roman" w:hAnsi="Times New Roman" w:cs="Times New Roman"/>
                <w:lang w:val="en-IN"/>
              </w:rPr>
              <w:t>Lock-S(A) → Lock-X(B) → Unlock(A) → Lock-S(C) → Unlock(B) → Unlock(C)</w:t>
            </w:r>
          </w:p>
          <w:p w:rsidR="00294134" w:rsidRPr="00013B29" w:rsidRDefault="00294134" w:rsidP="00294134">
            <w:pPr>
              <w:spacing w:line="360" w:lineRule="auto"/>
              <w:ind w:left="720"/>
              <w:rPr>
                <w:rFonts w:ascii="Times New Roman" w:hAnsi="Times New Roman" w:cs="Times New Roman"/>
                <w:lang w:val="en-IN"/>
              </w:rPr>
            </w:pPr>
            <w:r w:rsidRPr="00013B29">
              <w:rPr>
                <w:rFonts w:ascii="Times New Roman" w:hAnsi="Times New Roman" w:cs="Times New Roman"/>
                <w:lang w:val="en-IN"/>
              </w:rPr>
              <w:t>a) Identify the growing and shrinking phases.</w:t>
            </w:r>
            <w:r w:rsidRPr="00013B29">
              <w:rPr>
                <w:rFonts w:ascii="Times New Roman" w:hAnsi="Times New Roman" w:cs="Times New Roman"/>
                <w:lang w:val="en-IN"/>
              </w:rPr>
              <w:br/>
              <w:t>b) Determine whether the protocol violates 2PL</w:t>
            </w:r>
            <w:proofErr w:type="gramStart"/>
            <w:r w:rsidRPr="00013B29">
              <w:rPr>
                <w:rFonts w:ascii="Times New Roman" w:hAnsi="Times New Roman" w:cs="Times New Roman"/>
                <w:lang w:val="en-IN"/>
              </w:rPr>
              <w:t>.</w:t>
            </w:r>
            <w:proofErr w:type="gramEnd"/>
            <w:r w:rsidRPr="00013B29">
              <w:rPr>
                <w:rFonts w:ascii="Times New Roman" w:hAnsi="Times New Roman" w:cs="Times New Roman"/>
                <w:lang w:val="en-IN"/>
              </w:rPr>
              <w:br/>
              <w:t>c) Rewrite the sequence to satisfy 2PL if required.</w:t>
            </w:r>
          </w:p>
        </w:tc>
      </w:tr>
      <w:tr w:rsidR="00294134" w:rsidRPr="00B1547B" w:rsidTr="00294134">
        <w:trPr>
          <w:trHeight w:val="332"/>
        </w:trPr>
        <w:tc>
          <w:tcPr>
            <w:tcW w:w="9293" w:type="dxa"/>
            <w:vAlign w:val="center"/>
          </w:tcPr>
          <w:p w:rsidR="00294134" w:rsidRPr="00B1547B" w:rsidRDefault="00294134" w:rsidP="00294134">
            <w:pPr>
              <w:spacing w:line="360" w:lineRule="auto"/>
              <w:rPr>
                <w:rFonts w:ascii="Times New Roman" w:hAnsi="Times New Roman" w:cs="Times New Roman"/>
                <w:szCs w:val="24"/>
              </w:rPr>
            </w:pPr>
            <w:r>
              <w:rPr>
                <w:rFonts w:ascii="Times New Roman" w:hAnsi="Times New Roman" w:cs="Times New Roman"/>
                <w:sz w:val="24"/>
                <w:szCs w:val="24"/>
              </w:rPr>
              <w:t xml:space="preserve">30. </w:t>
            </w:r>
            <w:r w:rsidRPr="00140CE7">
              <w:rPr>
                <w:rFonts w:ascii="Times New Roman" w:hAnsi="Times New Roman" w:cs="Times New Roman"/>
                <w:sz w:val="24"/>
                <w:szCs w:val="24"/>
              </w:rPr>
              <w:t>Define ACID properties in the context of database transactions. Explain why these properties are important for maintaining data consistency and integrity.</w:t>
            </w:r>
          </w:p>
        </w:tc>
      </w:tr>
      <w:tr w:rsidR="00294134" w:rsidRPr="00A830EA" w:rsidTr="00294134">
        <w:trPr>
          <w:trHeight w:val="332"/>
        </w:trPr>
        <w:tc>
          <w:tcPr>
            <w:tcW w:w="9293" w:type="dxa"/>
            <w:vAlign w:val="center"/>
          </w:tcPr>
          <w:p w:rsidR="00294134" w:rsidRPr="00A830EA" w:rsidRDefault="00294134" w:rsidP="00294134">
            <w:pPr>
              <w:spacing w:line="360" w:lineRule="auto"/>
              <w:ind w:left="720"/>
              <w:rPr>
                <w:rFonts w:ascii="Times New Roman" w:hAnsi="Times New Roman" w:cs="Times New Roman"/>
                <w:szCs w:val="24"/>
                <w:lang w:val="en-IN"/>
              </w:rPr>
            </w:pPr>
            <w:r w:rsidRPr="00A830EA">
              <w:rPr>
                <w:rFonts w:ascii="Times New Roman" w:hAnsi="Times New Roman" w:cs="Times New Roman"/>
                <w:szCs w:val="24"/>
                <w:lang w:val="en-IN"/>
              </w:rPr>
              <w:t>Two transactions:</w:t>
            </w:r>
          </w:p>
          <w:p w:rsidR="00294134" w:rsidRPr="00A830EA" w:rsidRDefault="00294134" w:rsidP="00294134">
            <w:pPr>
              <w:spacing w:line="360" w:lineRule="auto"/>
              <w:ind w:left="720"/>
              <w:rPr>
                <w:rFonts w:ascii="Times New Roman" w:hAnsi="Times New Roman" w:cs="Times New Roman"/>
                <w:szCs w:val="24"/>
                <w:lang w:val="en-IN"/>
              </w:rPr>
            </w:pPr>
            <w:r w:rsidRPr="00A830EA">
              <w:rPr>
                <w:rFonts w:ascii="Times New Roman" w:hAnsi="Times New Roman" w:cs="Times New Roman"/>
                <w:szCs w:val="24"/>
                <w:lang w:val="en-IN"/>
              </w:rPr>
              <w:t xml:space="preserve">T1: Lock-X(A) → Write(A)  </w:t>
            </w:r>
            <w:r w:rsidRPr="00A830EA">
              <w:rPr>
                <w:rFonts w:ascii="Times New Roman" w:hAnsi="Times New Roman" w:cs="Times New Roman"/>
                <w:szCs w:val="24"/>
                <w:lang w:val="en-IN"/>
              </w:rPr>
              <w:br/>
              <w:t xml:space="preserve">T2: Lock-X(B) → Write(B)  </w:t>
            </w:r>
            <w:r w:rsidRPr="00A830EA">
              <w:rPr>
                <w:rFonts w:ascii="Times New Roman" w:hAnsi="Times New Roman" w:cs="Times New Roman"/>
                <w:szCs w:val="24"/>
                <w:lang w:val="en-IN"/>
              </w:rPr>
              <w:br/>
              <w:t xml:space="preserve">T1: Lock-X(B)  </w:t>
            </w:r>
            <w:r w:rsidRPr="00A830EA">
              <w:rPr>
                <w:rFonts w:ascii="Times New Roman" w:hAnsi="Times New Roman" w:cs="Times New Roman"/>
                <w:szCs w:val="24"/>
                <w:lang w:val="en-IN"/>
              </w:rPr>
              <w:br/>
              <w:t>T2: Lock-X(A)</w:t>
            </w:r>
          </w:p>
          <w:p w:rsidR="00294134" w:rsidRPr="00A830EA" w:rsidRDefault="00294134" w:rsidP="00294134">
            <w:pPr>
              <w:spacing w:line="360" w:lineRule="auto"/>
              <w:ind w:left="720"/>
              <w:rPr>
                <w:rFonts w:ascii="Times New Roman" w:hAnsi="Times New Roman" w:cs="Times New Roman"/>
                <w:szCs w:val="24"/>
                <w:lang w:val="en-IN"/>
              </w:rPr>
            </w:pPr>
            <w:r w:rsidRPr="00A830EA">
              <w:rPr>
                <w:rFonts w:ascii="Times New Roman" w:hAnsi="Times New Roman" w:cs="Times New Roman"/>
                <w:szCs w:val="24"/>
                <w:lang w:val="en-IN"/>
              </w:rPr>
              <w:t>a) Identify the problem and explain it.</w:t>
            </w:r>
            <w:r w:rsidRPr="00A830EA">
              <w:rPr>
                <w:rFonts w:ascii="Times New Roman" w:hAnsi="Times New Roman" w:cs="Times New Roman"/>
                <w:szCs w:val="24"/>
                <w:lang w:val="en-IN"/>
              </w:rPr>
              <w:br/>
              <w:t>b) If one transaction is aborted, how does ARIES handle rollback?</w:t>
            </w:r>
            <w:r w:rsidRPr="00A830EA">
              <w:rPr>
                <w:rFonts w:ascii="Times New Roman" w:hAnsi="Times New Roman" w:cs="Times New Roman"/>
                <w:szCs w:val="24"/>
                <w:lang w:val="en-IN"/>
              </w:rPr>
              <w:br/>
              <w:t>c) Explain how logs help in undoing updates.</w:t>
            </w:r>
          </w:p>
        </w:tc>
      </w:tr>
    </w:tbl>
    <w:p w:rsidR="00294134" w:rsidRDefault="00294134" w:rsidP="00294134">
      <w:pPr>
        <w:spacing w:line="360" w:lineRule="auto"/>
        <w:ind w:left="720"/>
        <w:jc w:val="both"/>
      </w:pPr>
      <w:r>
        <w:t>b) Explain the recovery actions taken for each transaction.</w:t>
      </w:r>
    </w:p>
    <w:bookmarkEnd w:id="0"/>
    <w:p w:rsidR="00294134" w:rsidRDefault="00294134" w:rsidP="00294134">
      <w:pPr>
        <w:spacing w:line="360" w:lineRule="auto"/>
        <w:ind w:left="720"/>
        <w:jc w:val="both"/>
      </w:pPr>
    </w:p>
    <w:sectPr w:rsidR="00294134" w:rsidSect="00294134">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EF63F2"/>
    <w:multiLevelType w:val="hybridMultilevel"/>
    <w:tmpl w:val="2E5C0674"/>
    <w:lvl w:ilvl="0" w:tplc="CF966568">
      <w:start w:val="1"/>
      <w:numFmt w:val="decimal"/>
      <w:lvlText w:val="%1."/>
      <w:lvlJc w:val="left"/>
      <w:pPr>
        <w:ind w:left="360" w:hanging="360"/>
      </w:pPr>
      <w:rPr>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nsid w:val="6F1B358B"/>
    <w:multiLevelType w:val="multilevel"/>
    <w:tmpl w:val="B24A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4134"/>
    <w:rsid w:val="00294134"/>
    <w:rsid w:val="008E45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94134"/>
    <w:rPr>
      <w:b/>
      <w:bCs/>
    </w:rPr>
  </w:style>
  <w:style w:type="table" w:styleId="TableGrid">
    <w:name w:val="Table Grid"/>
    <w:basedOn w:val="TableNormal"/>
    <w:uiPriority w:val="59"/>
    <w:rsid w:val="00294134"/>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94134"/>
    <w:pPr>
      <w:ind w:left="720"/>
      <w:contextualSpacing/>
    </w:pPr>
  </w:style>
  <w:style w:type="paragraph" w:customStyle="1" w:styleId="Default">
    <w:name w:val="Default"/>
    <w:rsid w:val="00294134"/>
    <w:pPr>
      <w:autoSpaceDE w:val="0"/>
      <w:autoSpaceDN w:val="0"/>
      <w:adjustRightInd w:val="0"/>
      <w:spacing w:after="0" w:line="240" w:lineRule="auto"/>
    </w:pPr>
    <w:rPr>
      <w:rFonts w:ascii="Times New Roman" w:hAnsi="Times New Roman" w:cs="Times New Roman"/>
      <w:color w:val="000000"/>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94134"/>
    <w:rPr>
      <w:b/>
      <w:bCs/>
    </w:rPr>
  </w:style>
  <w:style w:type="table" w:styleId="TableGrid">
    <w:name w:val="Table Grid"/>
    <w:basedOn w:val="TableNormal"/>
    <w:uiPriority w:val="59"/>
    <w:rsid w:val="00294134"/>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94134"/>
    <w:pPr>
      <w:ind w:left="720"/>
      <w:contextualSpacing/>
    </w:pPr>
  </w:style>
  <w:style w:type="paragraph" w:customStyle="1" w:styleId="Default">
    <w:name w:val="Default"/>
    <w:rsid w:val="00294134"/>
    <w:pPr>
      <w:autoSpaceDE w:val="0"/>
      <w:autoSpaceDN w:val="0"/>
      <w:adjustRightInd w:val="0"/>
      <w:spacing w:after="0" w:line="240" w:lineRule="auto"/>
    </w:pPr>
    <w:rPr>
      <w:rFonts w:ascii="Times New Roman" w:hAnsi="Times New Roman" w:cs="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4</Pages>
  <Words>985</Words>
  <Characters>5621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2026-04-02T04:11:00Z</dcterms:created>
  <dcterms:modified xsi:type="dcterms:W3CDTF">2026-04-02T04:27:00Z</dcterms:modified>
</cp:coreProperties>
</file>