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42309035"/>
        <w:docPartObj>
          <w:docPartGallery w:val="Cover Pages"/>
          <w:docPartUnique/>
        </w:docPartObj>
      </w:sdtPr>
      <w:sdtContent>
        <w:p w14:paraId="700C1C5F" w14:textId="70A2CF28" w:rsidR="003B48BA" w:rsidRDefault="003B48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A9578F" wp14:editId="60AA3C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44B140" w14:textId="51459336" w:rsidR="003B48BA" w:rsidRDefault="00E456D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Austing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Beller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|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Debasis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Chat</w:t>
                                      </w:r>
                                      <w:r w:rsidR="001724CD">
                                        <w:rPr>
                                          <w:color w:val="FFFFFF" w:themeColor="background1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erjee</w:t>
                                      </w:r>
                                      <w:r w:rsidR="001723EC">
                                        <w:rPr>
                                          <w:color w:val="FFFFFF" w:themeColor="background1"/>
                                        </w:rPr>
                                        <w:t xml:space="preserve"> | Monica Joyner | Levi Peckham | Jo Vivian</w:t>
                                      </w:r>
                                    </w:p>
                                  </w:sdtContent>
                                </w:sdt>
                                <w:p w14:paraId="5250C4D5" w14:textId="63863276" w:rsidR="003B48BA" w:rsidRDefault="003B48B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F3EE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 722 | Section m400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778BF">
                                        <w:rPr>
                                          <w:color w:val="FFFFFF" w:themeColor="background1"/>
                                        </w:rPr>
                                        <w:t>| Team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9BFE62" w14:textId="0F31E4FF" w:rsidR="003B48BA" w:rsidRPr="005E3BFC" w:rsidRDefault="00BB4AB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BACC6" w:themeColor="accent5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BACC6" w:themeColor="accent5"/>
                                      <w:sz w:val="72"/>
                                      <w:szCs w:val="72"/>
                                    </w:rPr>
                                    <w:t xml:space="preserve">The aggregators:    </w:t>
                                  </w: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BACC6" w:themeColor="accent5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9610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BACC6" w:themeColor="accent5"/>
                                          <w:sz w:val="72"/>
                                          <w:szCs w:val="72"/>
                                        </w:rPr>
                                        <w:t xml:space="preserve">group </w:t>
                                      </w:r>
                                      <w:r w:rsidR="00F36AD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BACC6" w:themeColor="accent5"/>
                                          <w:sz w:val="72"/>
                                          <w:szCs w:val="72"/>
                                        </w:rPr>
                                        <w:t>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A9578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RaVkLckDAADkDgAADgAAAAAAAAAA&#10;AAAAAAAuAgAAZHJzL2Uyb0RvYy54bWxQSwECLQAUAAYACAAAACEAtMSDsNwAAAAHAQAADwAAAAAA&#10;AAAAAAAAAAAjBgAAZHJzL2Rvd25yZXYueG1sUEsFBgAAAAAEAAQA8wAAACw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" fillcolor="#4bacc6 [3208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" fillcolor="#4bacc6 [3208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44B140" w14:textId="51459336" w:rsidR="003B48BA" w:rsidRDefault="00E456D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Austing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Beller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|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Debasis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Chat</w:t>
                                </w:r>
                                <w:r w:rsidR="001724CD">
                                  <w:rPr>
                                    <w:color w:val="FFFFFF" w:themeColor="background1"/>
                                  </w:rPr>
                                  <w:t>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erjee</w:t>
                                </w:r>
                                <w:r w:rsidR="001723EC">
                                  <w:rPr>
                                    <w:color w:val="FFFFFF" w:themeColor="background1"/>
                                  </w:rPr>
                                  <w:t xml:space="preserve"> | Monica Joyner | Levi Peckham | Jo Vivian</w:t>
                                </w:r>
                              </w:p>
                            </w:sdtContent>
                          </w:sdt>
                          <w:p w14:paraId="5250C4D5" w14:textId="63863276" w:rsidR="003B48BA" w:rsidRDefault="003B48B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F3EE8">
                                  <w:rPr>
                                    <w:caps/>
                                    <w:color w:val="FFFFFF" w:themeColor="background1"/>
                                  </w:rPr>
                                  <w:t>IST 722 | Section m400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778BF">
                                  <w:rPr>
                                    <w:color w:val="FFFFFF" w:themeColor="background1"/>
                                  </w:rPr>
                                  <w:t>| Team 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F9BFE62" w14:textId="0F31E4FF" w:rsidR="003B48BA" w:rsidRPr="005E3BFC" w:rsidRDefault="00BB4A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BACC6" w:themeColor="accent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BACC6" w:themeColor="accent5"/>
                                <w:sz w:val="72"/>
                                <w:szCs w:val="72"/>
                              </w:rPr>
                              <w:t xml:space="preserve">The aggregators:    </w:t>
                            </w: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BACC6" w:themeColor="accent5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9610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BACC6" w:themeColor="accent5"/>
                                    <w:sz w:val="72"/>
                                    <w:szCs w:val="72"/>
                                  </w:rPr>
                                  <w:t xml:space="preserve">group </w:t>
                                </w:r>
                                <w:r w:rsidR="00F36AD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BACC6" w:themeColor="accent5"/>
                                    <w:sz w:val="72"/>
                                    <w:szCs w:val="72"/>
                                  </w:rPr>
                                  <w:t>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930734" w14:textId="22DB251D" w:rsidR="001B19FC" w:rsidRDefault="003B48BA" w:rsidP="0094338B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8111450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245A4243" w14:textId="5086485D" w:rsidR="00F87AAC" w:rsidRDefault="00F87AAC" w:rsidP="00B30200">
          <w:pPr>
            <w:pStyle w:val="Heading1"/>
          </w:pPr>
          <w:r>
            <w:t>Contents</w:t>
          </w:r>
        </w:p>
        <w:p w14:paraId="67B38D16" w14:textId="2B4B513C" w:rsidR="00F87AAC" w:rsidRDefault="00F87AAC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49862" w:history="1">
            <w:r w:rsidRPr="00B21683">
              <w:rPr>
                <w:rStyle w:val="Hyperlink"/>
                <w:noProof/>
              </w:rPr>
              <w:t>Project Milestone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8378" w14:textId="1E6FBA70" w:rsidR="00F87AAC" w:rsidRDefault="00F87AA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1049863" w:history="1">
            <w:r w:rsidRPr="00B21683">
              <w:rPr>
                <w:rStyle w:val="Hyperlink"/>
                <w:noProof/>
              </w:rPr>
              <w:t>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83D0" w14:textId="31B2949E" w:rsidR="00F87AAC" w:rsidRDefault="00F87AAC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1049864" w:history="1">
            <w:r w:rsidRPr="00B21683">
              <w:rPr>
                <w:rStyle w:val="Hyperlink"/>
                <w:noProof/>
              </w:rPr>
              <w:t>Key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90C8" w14:textId="21A07172" w:rsidR="00F87AAC" w:rsidRDefault="00F87AAC" w:rsidP="00B30200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1049865" w:history="1">
            <w:r w:rsidRPr="00B21683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3AED" w14:textId="4D926E95" w:rsidR="00F87AAC" w:rsidRDefault="00F87AA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1049867" w:history="1">
            <w:r w:rsidRPr="00B21683">
              <w:rPr>
                <w:rStyle w:val="Hyperlink"/>
                <w:noProof/>
              </w:rPr>
              <w:t>Outline of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49BA" w14:textId="14D84C87" w:rsidR="00F87AAC" w:rsidRDefault="00F87AAC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1049868" w:history="1">
            <w:r w:rsidRPr="00B21683">
              <w:rPr>
                <w:rStyle w:val="Hyperlink"/>
                <w:noProof/>
              </w:rPr>
              <w:t>Business Processes and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1DD0" w14:textId="0CF1390D" w:rsidR="00F87AAC" w:rsidRDefault="00F87AAC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1049869" w:history="1">
            <w:r w:rsidRPr="00B21683">
              <w:rPr>
                <w:rStyle w:val="Hyperlink"/>
                <w:noProof/>
              </w:rPr>
              <w:t>Fudgeflix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AC12" w14:textId="4A3DB2C4" w:rsidR="00F87AAC" w:rsidRDefault="00F87AAC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1049870" w:history="1">
            <w:r w:rsidRPr="00B21683">
              <w:rPr>
                <w:rStyle w:val="Hyperlink"/>
                <w:noProof/>
              </w:rPr>
              <w:t>Fudgemart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23E1" w14:textId="498DC5EC" w:rsidR="00F87AAC" w:rsidRDefault="00F87AAC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31049871" w:history="1">
            <w:r w:rsidRPr="00B21683">
              <w:rPr>
                <w:rStyle w:val="Hyperlink"/>
                <w:noProof/>
              </w:rPr>
              <w:t>Data Profiling 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_Toc31049871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C83A" w14:textId="5EEED1DD" w:rsidR="00F87AAC" w:rsidRDefault="00F87AAC">
          <w:r>
            <w:rPr>
              <w:b/>
              <w:bCs/>
              <w:noProof/>
            </w:rPr>
            <w:fldChar w:fldCharType="end"/>
          </w:r>
        </w:p>
      </w:sdtContent>
    </w:sdt>
    <w:p w14:paraId="3BFEFA57" w14:textId="78A3CD1E" w:rsidR="00B97F7E" w:rsidRDefault="00B97F7E">
      <w:pPr>
        <w:rPr>
          <w:rFonts w:asciiTheme="majorHAnsi" w:eastAsiaTheme="majorEastAsia" w:hAnsiTheme="majorHAnsi" w:cstheme="majorBidi"/>
          <w:color w:val="E36C0A" w:themeColor="accent6" w:themeShade="BF"/>
          <w:sz w:val="40"/>
          <w:szCs w:val="40"/>
        </w:rPr>
      </w:pPr>
    </w:p>
    <w:p w14:paraId="3BBB8A57" w14:textId="77777777" w:rsidR="00DE3430" w:rsidRDefault="00DE3430">
      <w:pPr>
        <w:rPr>
          <w:rFonts w:asciiTheme="majorHAnsi" w:eastAsiaTheme="majorEastAsia" w:hAnsiTheme="majorHAnsi" w:cstheme="majorBidi"/>
          <w:color w:val="E36C0A" w:themeColor="accent6" w:themeShade="BF"/>
          <w:sz w:val="40"/>
          <w:szCs w:val="40"/>
        </w:rPr>
      </w:pPr>
      <w:bookmarkStart w:id="1" w:name="_Toc31049332"/>
      <w:bookmarkStart w:id="2" w:name="_Toc31049862"/>
      <w:r>
        <w:br w:type="page"/>
      </w:r>
    </w:p>
    <w:p w14:paraId="74566243" w14:textId="3E8CD45B" w:rsidR="009820CB" w:rsidRDefault="00633B32" w:rsidP="00633B32">
      <w:pPr>
        <w:pStyle w:val="Heading1"/>
      </w:pPr>
      <w:r>
        <w:lastRenderedPageBreak/>
        <w:t>Project Milestone 1</w:t>
      </w:r>
      <w:bookmarkEnd w:id="1"/>
      <w:bookmarkEnd w:id="2"/>
    </w:p>
    <w:p w14:paraId="22D04F23" w14:textId="260EC477" w:rsidR="009820CB" w:rsidRDefault="009820CB" w:rsidP="00633B32">
      <w:pPr>
        <w:pStyle w:val="Heading2"/>
      </w:pPr>
      <w:bookmarkStart w:id="3" w:name="_Toc31049333"/>
      <w:bookmarkStart w:id="4" w:name="_Toc31049863"/>
      <w:r>
        <w:t>Project Charter</w:t>
      </w:r>
      <w:bookmarkEnd w:id="3"/>
      <w:bookmarkEnd w:id="4"/>
    </w:p>
    <w:p w14:paraId="1F93E23F" w14:textId="3388586B" w:rsidR="009820CB" w:rsidRDefault="009820CB" w:rsidP="009820CB"/>
    <w:tbl>
      <w:tblPr>
        <w:tblW w:w="0" w:type="auto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4950"/>
        <w:gridCol w:w="2758"/>
        <w:gridCol w:w="3076"/>
      </w:tblGrid>
      <w:tr w:rsidR="00F71E57" w:rsidRPr="00F71E57" w14:paraId="4D4C46AE" w14:textId="77777777" w:rsidTr="00744870">
        <w:trPr>
          <w:trHeight w:val="309"/>
        </w:trPr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2EFF5B" w14:textId="77777777" w:rsidR="00F71E57" w:rsidRPr="00F71E57" w:rsidRDefault="00F71E57" w:rsidP="00F71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2"/>
                <w:szCs w:val="22"/>
              </w:rPr>
              <w:t>Purpose, Background and Goals</w:t>
            </w:r>
          </w:p>
        </w:tc>
        <w:tc>
          <w:tcPr>
            <w:tcW w:w="0" w:type="auto"/>
            <w:gridSpan w:val="2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06FE07" w14:textId="77777777" w:rsidR="00F71E57" w:rsidRPr="00F71E57" w:rsidRDefault="00F71E57" w:rsidP="00F71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2"/>
                <w:szCs w:val="22"/>
              </w:rPr>
              <w:t>Success Criteria</w:t>
            </w:r>
          </w:p>
        </w:tc>
      </w:tr>
      <w:tr w:rsidR="00F71E57" w:rsidRPr="00F71E57" w14:paraId="032B061F" w14:textId="77777777" w:rsidTr="00AF24EF">
        <w:trPr>
          <w:trHeight w:val="4403"/>
        </w:trPr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06FE2" w14:textId="77777777" w:rsidR="00F71E57" w:rsidRPr="00F71E57" w:rsidRDefault="00F71E57" w:rsidP="00F71E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  <w:lang w:val="en-CA"/>
              </w:rPr>
              <w:t xml:space="preserve">Purpose: </w:t>
            </w: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  <w:lang w:val="en-CA"/>
              </w:rPr>
              <w:t>Apply IST722 course knowledge by implementing a DWH/BI system based on a case study</w:t>
            </w:r>
          </w:p>
          <w:p w14:paraId="7D10EF70" w14:textId="77777777" w:rsidR="00F71E57" w:rsidRPr="00F71E57" w:rsidRDefault="00F71E57" w:rsidP="00F71E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  <w:lang w:val="en-CA"/>
              </w:rPr>
              <w:t xml:space="preserve">Background: </w:t>
            </w: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  <w:lang w:val="en-CA"/>
              </w:rPr>
              <w:t>In the context of the case, there are two OLTP sources and a third source containing supplemental data</w:t>
            </w:r>
          </w:p>
          <w:p w14:paraId="0DBEA0B1" w14:textId="77777777" w:rsidR="00F71E57" w:rsidRPr="00F71E57" w:rsidRDefault="00F71E57" w:rsidP="00F71E5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  <w:lang w:val="en-CA"/>
              </w:rPr>
              <w:t xml:space="preserve">Goals: </w:t>
            </w:r>
          </w:p>
          <w:p w14:paraId="65275A39" w14:textId="77777777" w:rsidR="00F71E57" w:rsidRPr="00F71E57" w:rsidRDefault="00F71E57" w:rsidP="00F71E57">
            <w:pPr>
              <w:numPr>
                <w:ilvl w:val="0"/>
                <w:numId w:val="5"/>
              </w:numPr>
              <w:spacing w:after="0" w:line="240" w:lineRule="auto"/>
              <w:ind w:left="108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  <w:lang w:val="en-CA"/>
              </w:rPr>
              <w:t xml:space="preserve">The timely delivery of project artifacts </w:t>
            </w:r>
          </w:p>
          <w:p w14:paraId="31BD3831" w14:textId="77777777" w:rsidR="00F71E57" w:rsidRPr="00F71E57" w:rsidRDefault="00F71E57" w:rsidP="00F71E57">
            <w:pPr>
              <w:numPr>
                <w:ilvl w:val="0"/>
                <w:numId w:val="5"/>
              </w:numPr>
              <w:spacing w:after="0" w:line="240" w:lineRule="auto"/>
              <w:ind w:left="108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  <w:lang w:val="en-CA"/>
              </w:rPr>
              <w:t>The successful analysis, design, and implementation of a functional DWH/BI system</w:t>
            </w:r>
          </w:p>
          <w:p w14:paraId="43217077" w14:textId="77777777" w:rsidR="00F71E57" w:rsidRPr="00F71E57" w:rsidRDefault="00F71E57" w:rsidP="00F71E57">
            <w:pPr>
              <w:numPr>
                <w:ilvl w:val="0"/>
                <w:numId w:val="5"/>
              </w:numPr>
              <w:spacing w:after="0" w:line="240" w:lineRule="auto"/>
              <w:ind w:left="108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  <w:lang w:val="en-CA"/>
              </w:rPr>
              <w:t>Team cohesion and collaboration with shared work responsibilities.</w:t>
            </w:r>
          </w:p>
        </w:tc>
        <w:tc>
          <w:tcPr>
            <w:tcW w:w="0" w:type="auto"/>
            <w:gridSpan w:val="2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455B3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 xml:space="preserve">Identify functional requirements of </w:t>
            </w:r>
            <w:proofErr w:type="spellStart"/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Fudgemart</w:t>
            </w:r>
            <w:proofErr w:type="spellEnd"/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, Inc.</w:t>
            </w:r>
          </w:p>
          <w:p w14:paraId="76B8B760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Identify 4+ business processes to model in the DWH as part of functional requirements</w:t>
            </w:r>
          </w:p>
          <w:p w14:paraId="275FC7C0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Justify value of business processes</w:t>
            </w:r>
          </w:p>
          <w:p w14:paraId="207EDD8E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Implement 2 business processes in the DWH</w:t>
            </w:r>
          </w:p>
          <w:p w14:paraId="3E064B08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Implement meaningful, actionable business intelligence according to Kimball methods</w:t>
            </w:r>
          </w:p>
          <w:p w14:paraId="12793F76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DWH is illustrative of 4 DWH characteristics</w:t>
            </w:r>
          </w:p>
          <w:p w14:paraId="50844544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Satisfy project deliverables criteria</w:t>
            </w:r>
          </w:p>
          <w:p w14:paraId="7D6232C4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Present DW/BI initiative at executive level of information sharing</w:t>
            </w:r>
          </w:p>
          <w:p w14:paraId="3B428D14" w14:textId="77777777" w:rsidR="00F71E57" w:rsidRPr="00F71E57" w:rsidRDefault="00F71E57" w:rsidP="00F71E57">
            <w:pPr>
              <w:numPr>
                <w:ilvl w:val="0"/>
                <w:numId w:val="6"/>
              </w:numPr>
              <w:spacing w:after="0" w:line="240" w:lineRule="auto"/>
              <w:ind w:left="864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Demo illustrates the satisfaction of functional requirements based on business processes</w:t>
            </w:r>
          </w:p>
        </w:tc>
      </w:tr>
      <w:tr w:rsidR="00F71E57" w:rsidRPr="00F71E57" w14:paraId="4292D100" w14:textId="77777777" w:rsidTr="00744870">
        <w:trPr>
          <w:trHeight w:val="228"/>
        </w:trPr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967C2D" w14:textId="77777777" w:rsidR="00F71E57" w:rsidRPr="00F71E57" w:rsidRDefault="00F71E57" w:rsidP="00F71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hAnsi="Calibri"/>
                <w:b/>
                <w:bCs/>
                <w:color w:val="FFFFFF" w:themeColor="background1"/>
                <w:kern w:val="24"/>
                <w:sz w:val="22"/>
                <w:szCs w:val="22"/>
              </w:rPr>
              <w:t>Products/Deliverables</w:t>
            </w:r>
          </w:p>
        </w:tc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68492" w14:textId="77777777" w:rsidR="00F71E57" w:rsidRPr="00F71E57" w:rsidRDefault="00F71E57" w:rsidP="00F71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hAnsi="Calibri"/>
                <w:b/>
                <w:bCs/>
                <w:color w:val="FFFFFF" w:themeColor="background1"/>
                <w:kern w:val="24"/>
                <w:sz w:val="22"/>
                <w:szCs w:val="22"/>
              </w:rPr>
              <w:t>Team Roles</w:t>
            </w:r>
          </w:p>
        </w:tc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4BAC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B8A4B0" w14:textId="77777777" w:rsidR="00F71E57" w:rsidRPr="00F71E57" w:rsidRDefault="00F71E57" w:rsidP="00F71E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hAnsi="Calibri"/>
                <w:b/>
                <w:bCs/>
                <w:color w:val="FFFFFF" w:themeColor="background1"/>
                <w:kern w:val="24"/>
                <w:sz w:val="22"/>
                <w:szCs w:val="22"/>
              </w:rPr>
              <w:t>Risks and Issues</w:t>
            </w:r>
          </w:p>
        </w:tc>
      </w:tr>
      <w:tr w:rsidR="00F71E57" w:rsidRPr="00F71E57" w14:paraId="0059178C" w14:textId="77777777" w:rsidTr="00AF24EF">
        <w:trPr>
          <w:trHeight w:val="2816"/>
        </w:trPr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8B768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Project document</w:t>
            </w:r>
          </w:p>
          <w:p w14:paraId="6D50D26A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High-level dimensional modeling worksheet</w:t>
            </w:r>
          </w:p>
          <w:p w14:paraId="50A53135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Detail-level dimensional modeling worksheet</w:t>
            </w:r>
          </w:p>
          <w:p w14:paraId="6C5D8C1A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DWH on SQL Server</w:t>
            </w:r>
          </w:p>
          <w:p w14:paraId="5BD4B715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SSIS ETL (Source-Target map, SSIS packages, dataflows, etc.)</w:t>
            </w:r>
          </w:p>
          <w:p w14:paraId="0A80815D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BI (SASS cubes, reporting, documentation)</w:t>
            </w:r>
          </w:p>
          <w:p w14:paraId="7EEF935D" w14:textId="77777777" w:rsidR="00F71E57" w:rsidRPr="00F71E57" w:rsidRDefault="00F71E57" w:rsidP="00F71E57">
            <w:pPr>
              <w:numPr>
                <w:ilvl w:val="0"/>
                <w:numId w:val="7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Presentation &amp; Demo</w:t>
            </w:r>
          </w:p>
        </w:tc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55B09" w14:textId="77777777" w:rsidR="00F71E57" w:rsidRPr="00F71E57" w:rsidRDefault="00F71E57" w:rsidP="00F71E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Team Leader/Business Lead: </w:t>
            </w: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Monica Joyner</w:t>
            </w:r>
          </w:p>
          <w:p w14:paraId="2AB232AD" w14:textId="77777777" w:rsidR="00F71E57" w:rsidRPr="00F71E57" w:rsidRDefault="00F71E57" w:rsidP="00F71E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Project Manager: </w:t>
            </w: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Jo Vivian</w:t>
            </w:r>
          </w:p>
          <w:p w14:paraId="114ED87D" w14:textId="77777777" w:rsidR="00F71E57" w:rsidRPr="00F71E57" w:rsidRDefault="00F71E57" w:rsidP="00F71E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Business Analyst: </w:t>
            </w: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 xml:space="preserve">Austin </w:t>
            </w:r>
            <w:proofErr w:type="spellStart"/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Beller</w:t>
            </w:r>
            <w:proofErr w:type="spellEnd"/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/Levi Peckham</w:t>
            </w:r>
          </w:p>
          <w:p w14:paraId="18D3EB62" w14:textId="77777777" w:rsidR="00F71E57" w:rsidRPr="00F71E57" w:rsidRDefault="00F71E57" w:rsidP="00F71E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Data Architect/ETL Architect: </w:t>
            </w:r>
            <w:proofErr w:type="spellStart"/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Debasis</w:t>
            </w:r>
            <w:proofErr w:type="spellEnd"/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 xml:space="preserve"> Chatterjee</w:t>
            </w:r>
          </w:p>
          <w:p w14:paraId="14F9DC61" w14:textId="77777777" w:rsidR="00F71E57" w:rsidRPr="00F71E57" w:rsidRDefault="00F71E57" w:rsidP="00F71E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F71E57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BI Architect: </w:t>
            </w: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Levi Peckham</w:t>
            </w:r>
          </w:p>
        </w:tc>
        <w:tc>
          <w:tcPr>
            <w:tcW w:w="0" w:type="auto"/>
            <w:tcBorders>
              <w:top w:val="single" w:sz="6" w:space="0" w:color="46AAC5"/>
              <w:left w:val="single" w:sz="6" w:space="0" w:color="46AAC5"/>
              <w:bottom w:val="single" w:sz="6" w:space="0" w:color="46AAC5"/>
              <w:right w:val="single" w:sz="6" w:space="0" w:color="46AAC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83D8B" w14:textId="77777777" w:rsidR="00F71E57" w:rsidRPr="00F71E57" w:rsidRDefault="00F71E57" w:rsidP="00F71E57">
            <w:pPr>
              <w:numPr>
                <w:ilvl w:val="0"/>
                <w:numId w:val="8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Time constraints</w:t>
            </w:r>
          </w:p>
          <w:p w14:paraId="15ADE234" w14:textId="77777777" w:rsidR="00F71E57" w:rsidRPr="00F71E57" w:rsidRDefault="00F71E57" w:rsidP="00F71E57">
            <w:pPr>
              <w:numPr>
                <w:ilvl w:val="0"/>
                <w:numId w:val="8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DWH/BI knowledge and experience constraints</w:t>
            </w:r>
          </w:p>
          <w:p w14:paraId="4ACB9D29" w14:textId="77777777" w:rsidR="00F71E57" w:rsidRPr="00F71E57" w:rsidRDefault="00F71E57" w:rsidP="00F71E57">
            <w:pPr>
              <w:numPr>
                <w:ilvl w:val="0"/>
                <w:numId w:val="8"/>
              </w:numPr>
              <w:spacing w:after="0" w:line="240" w:lineRule="auto"/>
              <w:ind w:left="850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 w:rsidRPr="00F71E57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New team required to gel at an accelerated pace</w:t>
            </w:r>
          </w:p>
        </w:tc>
      </w:tr>
    </w:tbl>
    <w:p w14:paraId="1CC5E970" w14:textId="7494FEF2" w:rsidR="009820CB" w:rsidRDefault="009820CB" w:rsidP="009820CB"/>
    <w:p w14:paraId="1305772A" w14:textId="2F9A3355" w:rsidR="00F02158" w:rsidRDefault="00F02158" w:rsidP="00F02158">
      <w:pPr>
        <w:pStyle w:val="Heading3"/>
      </w:pPr>
      <w:bookmarkStart w:id="5" w:name="_Toc31049334"/>
      <w:bookmarkStart w:id="6" w:name="_Toc31049864"/>
      <w:r>
        <w:lastRenderedPageBreak/>
        <w:t>Key Dates</w:t>
      </w:r>
      <w:bookmarkEnd w:id="5"/>
      <w:bookmarkEnd w:id="6"/>
    </w:p>
    <w:p w14:paraId="0AECCE4C" w14:textId="163E1B05" w:rsidR="007D7852" w:rsidRPr="009820CB" w:rsidRDefault="00196406" w:rsidP="009820CB">
      <w:r>
        <w:rPr>
          <w:noProof/>
        </w:rPr>
        <w:drawing>
          <wp:inline distT="0" distB="0" distL="0" distR="0" wp14:anchorId="25E09674" wp14:editId="10A3BF5F">
            <wp:extent cx="6244590" cy="461622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089" cy="4621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9DDFB8" w14:textId="77777777" w:rsidR="0089645C" w:rsidRDefault="0089645C" w:rsidP="00B401F8">
      <w:pPr>
        <w:pStyle w:val="Heading2"/>
        <w:sectPr w:rsidR="0089645C" w:rsidSect="003B48B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56FD9335" w14:textId="360B6F06" w:rsidR="009820CB" w:rsidRPr="009820CB" w:rsidRDefault="009820CB" w:rsidP="0016663C">
      <w:pPr>
        <w:pStyle w:val="Heading2"/>
      </w:pPr>
      <w:bookmarkStart w:id="7" w:name="_Toc31049335"/>
      <w:bookmarkStart w:id="8" w:name="_Toc31049865"/>
      <w:r>
        <w:lastRenderedPageBreak/>
        <w:t>Project Plan</w:t>
      </w:r>
      <w:bookmarkEnd w:id="7"/>
      <w:bookmarkEnd w:id="8"/>
    </w:p>
    <w:p w14:paraId="541E9F98" w14:textId="33E420A6" w:rsidR="0089645C" w:rsidRDefault="002733C7" w:rsidP="00B401F8">
      <w:pPr>
        <w:pStyle w:val="Heading2"/>
        <w:sectPr w:rsidR="0089645C" w:rsidSect="0089645C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bookmarkStart w:id="9" w:name="_Toc31049336"/>
      <w:bookmarkStart w:id="10" w:name="_Toc31049866"/>
      <w:r w:rsidRPr="002733C7">
        <w:drawing>
          <wp:inline distT="0" distB="0" distL="0" distR="0" wp14:anchorId="1F10132F" wp14:editId="58127D71">
            <wp:extent cx="9144000" cy="5810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81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  <w:bookmarkEnd w:id="10"/>
    </w:p>
    <w:p w14:paraId="76C09DE4" w14:textId="79A9C1BA" w:rsidR="00E85763" w:rsidRPr="00E85763" w:rsidRDefault="009820CB" w:rsidP="00E85763">
      <w:pPr>
        <w:pStyle w:val="Heading2"/>
      </w:pPr>
      <w:bookmarkStart w:id="11" w:name="_Toc31049337"/>
      <w:bookmarkStart w:id="12" w:name="_Toc31049867"/>
      <w:r>
        <w:lastRenderedPageBreak/>
        <w:t>Outline of Functional Requirements</w:t>
      </w:r>
      <w:bookmarkEnd w:id="11"/>
      <w:bookmarkEnd w:id="12"/>
    </w:p>
    <w:p w14:paraId="12690A14" w14:textId="064A55C4" w:rsidR="00C9419C" w:rsidRDefault="00C9419C" w:rsidP="00923161">
      <w:pPr>
        <w:pStyle w:val="NoSpacing"/>
        <w:numPr>
          <w:ilvl w:val="0"/>
          <w:numId w:val="10"/>
        </w:numPr>
      </w:pPr>
      <w:r>
        <w:t>Every time a customer orders an item that is logged to a worksheet which keeps track of how many times that item is sold</w:t>
      </w:r>
    </w:p>
    <w:p w14:paraId="62B46034" w14:textId="6CC90536" w:rsidR="00C9419C" w:rsidRDefault="00C9419C" w:rsidP="00923161">
      <w:pPr>
        <w:pStyle w:val="NoSpacing"/>
        <w:numPr>
          <w:ilvl w:val="0"/>
          <w:numId w:val="10"/>
        </w:numPr>
      </w:pPr>
      <w:r>
        <w:t>Every time a customer orders a product an email is sent to the customer reiterating the order then it emails when the item ships and when the item arrives</w:t>
      </w:r>
    </w:p>
    <w:p w14:paraId="3CDB9AE9" w14:textId="76D9CD9E" w:rsidR="00C9419C" w:rsidRDefault="00C9419C" w:rsidP="00923161">
      <w:pPr>
        <w:pStyle w:val="NoSpacing"/>
        <w:numPr>
          <w:ilvl w:val="0"/>
          <w:numId w:val="10"/>
        </w:numPr>
      </w:pPr>
      <w:r>
        <w:t>Employees and supervisors should be able to keep track of time.</w:t>
      </w:r>
    </w:p>
    <w:p w14:paraId="4FD2A553" w14:textId="1CB220E9" w:rsidR="00C9419C" w:rsidRDefault="00C9419C" w:rsidP="00923161">
      <w:pPr>
        <w:pStyle w:val="NoSpacing"/>
        <w:numPr>
          <w:ilvl w:val="0"/>
          <w:numId w:val="10"/>
        </w:numPr>
      </w:pPr>
      <w:r>
        <w:t>Customers will be able to view what movies are available to rent</w:t>
      </w:r>
    </w:p>
    <w:p w14:paraId="5F1D4255" w14:textId="78A53D85" w:rsidR="00C9419C" w:rsidRDefault="00C9419C" w:rsidP="00923161">
      <w:pPr>
        <w:pStyle w:val="NoSpacing"/>
        <w:numPr>
          <w:ilvl w:val="0"/>
          <w:numId w:val="10"/>
        </w:numPr>
      </w:pPr>
      <w:r>
        <w:t>When a movie is rented it is then marked as out until no more copies are available which should then state the movie is unavailable.</w:t>
      </w:r>
    </w:p>
    <w:p w14:paraId="0086A747" w14:textId="7635FDF7" w:rsidR="00C9419C" w:rsidRDefault="00C9419C" w:rsidP="00923161">
      <w:pPr>
        <w:pStyle w:val="NoSpacing"/>
        <w:numPr>
          <w:ilvl w:val="0"/>
          <w:numId w:val="10"/>
        </w:numPr>
      </w:pPr>
      <w:r>
        <w:t>When the account holder selects a plan, a message should be sent to mark which plan has been selected to the account holder thanking them.</w:t>
      </w:r>
    </w:p>
    <w:p w14:paraId="48CBED97" w14:textId="105CE73E" w:rsidR="00C9419C" w:rsidRDefault="00C9419C" w:rsidP="00923161">
      <w:pPr>
        <w:pStyle w:val="NoSpacing"/>
        <w:numPr>
          <w:ilvl w:val="0"/>
          <w:numId w:val="10"/>
        </w:numPr>
      </w:pPr>
      <w:r>
        <w:t>Movies will be tracked via shipped and possible return date if the movie is close to the end of renting an email will be sent to the account holder.</w:t>
      </w:r>
    </w:p>
    <w:p w14:paraId="5266866F" w14:textId="571FE866" w:rsidR="00C9419C" w:rsidRDefault="00C9419C" w:rsidP="00923161">
      <w:pPr>
        <w:pStyle w:val="NoSpacing"/>
        <w:numPr>
          <w:ilvl w:val="0"/>
          <w:numId w:val="10"/>
        </w:numPr>
      </w:pPr>
      <w:r>
        <w:t>All customers will have to submit a credit card before being able to order any products</w:t>
      </w:r>
    </w:p>
    <w:p w14:paraId="424027B1" w14:textId="7E2377B4" w:rsidR="00C9419C" w:rsidRDefault="00C9419C" w:rsidP="00923161">
      <w:pPr>
        <w:pStyle w:val="NoSpacing"/>
        <w:numPr>
          <w:ilvl w:val="0"/>
          <w:numId w:val="10"/>
        </w:numPr>
      </w:pPr>
      <w:r>
        <w:t>Products will be ranked by favorability and rating, when a product falls below a set standard then the vendor will be notified the product is under review.</w:t>
      </w:r>
    </w:p>
    <w:p w14:paraId="323F8333" w14:textId="31B42EC0" w:rsidR="00C9419C" w:rsidRDefault="00C9419C" w:rsidP="00923161">
      <w:pPr>
        <w:pStyle w:val="NoSpacing"/>
        <w:numPr>
          <w:ilvl w:val="0"/>
          <w:numId w:val="10"/>
        </w:numPr>
      </w:pPr>
      <w:r>
        <w:t>All employees must have a title.</w:t>
      </w:r>
    </w:p>
    <w:p w14:paraId="49990375" w14:textId="6872470D" w:rsidR="00C9419C" w:rsidRDefault="00C9419C" w:rsidP="00923161">
      <w:pPr>
        <w:pStyle w:val="NoSpacing"/>
        <w:numPr>
          <w:ilvl w:val="0"/>
          <w:numId w:val="10"/>
        </w:numPr>
      </w:pPr>
      <w:r>
        <w:t>Employees hours and payroll will be tracked and monitored by management.</w:t>
      </w:r>
    </w:p>
    <w:p w14:paraId="2EAA643D" w14:textId="03526A09" w:rsidR="003678F2" w:rsidRPr="00E85763" w:rsidRDefault="00C9419C" w:rsidP="00E85763">
      <w:pPr>
        <w:pStyle w:val="NoSpacing"/>
        <w:numPr>
          <w:ilvl w:val="0"/>
          <w:numId w:val="10"/>
        </w:numPr>
      </w:pPr>
      <w:r>
        <w:t>All plans will be tier rated based on price with highest including streaming and lowest just offering shipping of DVD’s.</w:t>
      </w:r>
    </w:p>
    <w:p w14:paraId="3D0539A5" w14:textId="628CD77B" w:rsidR="009820CB" w:rsidRDefault="009820CB" w:rsidP="00E14151">
      <w:pPr>
        <w:pStyle w:val="Heading2"/>
      </w:pPr>
      <w:bookmarkStart w:id="13" w:name="_Toc31049338"/>
      <w:bookmarkStart w:id="14" w:name="_Toc31049868"/>
      <w:r>
        <w:t>Business Processes and Value</w:t>
      </w:r>
      <w:bookmarkEnd w:id="13"/>
      <w:bookmarkEnd w:id="14"/>
    </w:p>
    <w:p w14:paraId="3F1E5E78" w14:textId="26E1BFFB" w:rsidR="003A0553" w:rsidRDefault="0012629A" w:rsidP="00C35695">
      <w:pPr>
        <w:pStyle w:val="Heading3"/>
      </w:pPr>
      <w:bookmarkStart w:id="15" w:name="_Toc31049339"/>
      <w:bookmarkStart w:id="16" w:name="_Toc31049869"/>
      <w:proofErr w:type="spellStart"/>
      <w:r>
        <w:t>Fudgeflix</w:t>
      </w:r>
      <w:bookmarkEnd w:id="15"/>
      <w:bookmarkEnd w:id="16"/>
      <w:proofErr w:type="spellEnd"/>
    </w:p>
    <w:p w14:paraId="7AACF4E7" w14:textId="19D5BB9E" w:rsidR="000A5E29" w:rsidRDefault="00C16047" w:rsidP="000A5E29">
      <w:pPr>
        <w:pStyle w:val="Heading4"/>
      </w:pPr>
      <w:r w:rsidRPr="00C16047">
        <w:t>BP 1</w:t>
      </w:r>
    </w:p>
    <w:p w14:paraId="76B2A29B" w14:textId="3DF4FD7A" w:rsidR="00C16047" w:rsidRPr="00C16047" w:rsidRDefault="00C16047" w:rsidP="00C16047">
      <w:r w:rsidRPr="00C16047">
        <w:t>Track (USA?) Regional Distribution of Rental-Only Plans — may lead to reallocation of warehouse(s) and distribution optimization</w:t>
      </w:r>
    </w:p>
    <w:p w14:paraId="3E1518B5" w14:textId="77777777" w:rsidR="00C16047" w:rsidRPr="00C16047" w:rsidRDefault="00C16047" w:rsidP="00C16047">
      <w:proofErr w:type="spellStart"/>
      <w:r w:rsidRPr="00C16047">
        <w:t>ff_plans</w:t>
      </w:r>
      <w:proofErr w:type="spellEnd"/>
    </w:p>
    <w:p w14:paraId="4A61B018" w14:textId="77777777" w:rsidR="00C16047" w:rsidRPr="00C16047" w:rsidRDefault="00C16047" w:rsidP="00C16047">
      <w:proofErr w:type="spellStart"/>
      <w:r w:rsidRPr="00C16047">
        <w:t>ff_account_titles</w:t>
      </w:r>
      <w:proofErr w:type="spellEnd"/>
    </w:p>
    <w:p w14:paraId="20AD687B" w14:textId="77777777" w:rsidR="00C16047" w:rsidRPr="00C16047" w:rsidRDefault="00C16047" w:rsidP="00C16047">
      <w:r w:rsidRPr="00C16047">
        <w:t>FR: Weekly report by state indicating number of orders/qty</w:t>
      </w:r>
    </w:p>
    <w:p w14:paraId="378DEF68" w14:textId="77777777" w:rsidR="00C16047" w:rsidRPr="00C16047" w:rsidRDefault="00C16047" w:rsidP="00C16047">
      <w:r w:rsidRPr="00C16047">
        <w:t>BI: Regional Heatmap</w:t>
      </w:r>
    </w:p>
    <w:p w14:paraId="3E4082A6" w14:textId="77777777" w:rsidR="003F24B5" w:rsidRDefault="00C16047" w:rsidP="003F24B5">
      <w:pPr>
        <w:pStyle w:val="Heading4"/>
      </w:pPr>
      <w:r w:rsidRPr="00C16047">
        <w:t>BP 2</w:t>
      </w:r>
    </w:p>
    <w:p w14:paraId="62F9A069" w14:textId="4BE0DDF7" w:rsidR="00C16047" w:rsidRPr="00C16047" w:rsidRDefault="00C16047" w:rsidP="00C16047">
      <w:r w:rsidRPr="00C16047">
        <w:t>Track Regional Increase/Decreases in Rental-Only vs. Streaming-Only Plans — may lead to reallocation of expenditure on tech infrastructure, bandwidth, etc.</w:t>
      </w:r>
    </w:p>
    <w:p w14:paraId="1D8BC499" w14:textId="77777777" w:rsidR="00C16047" w:rsidRPr="00C16047" w:rsidRDefault="00C16047" w:rsidP="00C16047">
      <w:proofErr w:type="spellStart"/>
      <w:r w:rsidRPr="00C16047">
        <w:t>ff_plans</w:t>
      </w:r>
      <w:proofErr w:type="spellEnd"/>
    </w:p>
    <w:p w14:paraId="1601DD01" w14:textId="77777777" w:rsidR="00C16047" w:rsidRPr="00C16047" w:rsidRDefault="00C16047" w:rsidP="00C16047">
      <w:r w:rsidRPr="00C16047">
        <w:t>FR: Monthly report by state indicating increases/decreases in plan types</w:t>
      </w:r>
    </w:p>
    <w:p w14:paraId="61E9C10F" w14:textId="6B6CFD57" w:rsidR="00C16047" w:rsidRPr="00C16047" w:rsidRDefault="00C16047" w:rsidP="006C6DAE">
      <w:pPr>
        <w:pStyle w:val="Heading3"/>
      </w:pPr>
      <w:bookmarkStart w:id="17" w:name="_Toc31049340"/>
      <w:bookmarkStart w:id="18" w:name="_Toc31049870"/>
      <w:proofErr w:type="spellStart"/>
      <w:r w:rsidRPr="00C16047">
        <w:t>Fudgemart</w:t>
      </w:r>
      <w:bookmarkEnd w:id="17"/>
      <w:bookmarkEnd w:id="18"/>
      <w:proofErr w:type="spellEnd"/>
    </w:p>
    <w:p w14:paraId="14D57AC4" w14:textId="77777777" w:rsidR="006C6DAE" w:rsidRDefault="00C16047" w:rsidP="00593CC7">
      <w:pPr>
        <w:pStyle w:val="Heading4"/>
      </w:pPr>
      <w:r w:rsidRPr="00C16047">
        <w:t>BP 3</w:t>
      </w:r>
    </w:p>
    <w:p w14:paraId="5FA05262" w14:textId="0D6272A9" w:rsidR="00C16047" w:rsidRPr="00C16047" w:rsidRDefault="00C16047" w:rsidP="00C16047">
      <w:r w:rsidRPr="00C16047">
        <w:t>Track Employee Hiring and Length of Employment Duration — we aspire to have happy (!) full-time employees who are paid fairly, equally, and want to stay w/us</w:t>
      </w:r>
    </w:p>
    <w:p w14:paraId="2485760F" w14:textId="77777777" w:rsidR="00C16047" w:rsidRPr="00C16047" w:rsidRDefault="00C16047" w:rsidP="00C16047">
      <w:proofErr w:type="spellStart"/>
      <w:r w:rsidRPr="00C16047">
        <w:t>fm_employees</w:t>
      </w:r>
      <w:proofErr w:type="spellEnd"/>
    </w:p>
    <w:p w14:paraId="2F0EEBFA" w14:textId="77777777" w:rsidR="00C16047" w:rsidRPr="00C16047" w:rsidRDefault="00C16047" w:rsidP="00C16047">
      <w:proofErr w:type="spellStart"/>
      <w:r w:rsidRPr="00C16047">
        <w:t>fm_jobtitles_lookup</w:t>
      </w:r>
      <w:proofErr w:type="spellEnd"/>
    </w:p>
    <w:p w14:paraId="6A7F9715" w14:textId="77777777" w:rsidR="00C16047" w:rsidRPr="00C16047" w:rsidRDefault="00C16047" w:rsidP="00C16047">
      <w:proofErr w:type="spellStart"/>
      <w:r w:rsidRPr="00C16047">
        <w:lastRenderedPageBreak/>
        <w:t>fm_departments_lookup</w:t>
      </w:r>
      <w:proofErr w:type="spellEnd"/>
    </w:p>
    <w:p w14:paraId="3BD3E27C" w14:textId="77777777" w:rsidR="00C16047" w:rsidRPr="00C16047" w:rsidRDefault="00C16047" w:rsidP="00C16047">
      <w:proofErr w:type="spellStart"/>
      <w:r w:rsidRPr="00C16047">
        <w:t>fm_employee_timesheets</w:t>
      </w:r>
      <w:proofErr w:type="spellEnd"/>
    </w:p>
    <w:p w14:paraId="266BEF65" w14:textId="10AA7B2E" w:rsidR="00C16047" w:rsidRPr="00C16047" w:rsidRDefault="00C16047" w:rsidP="00C16047">
      <w:r w:rsidRPr="00C16047">
        <w:t>FR: Monthly report by department, supervisor, full-time status, hire/term date</w:t>
      </w:r>
    </w:p>
    <w:p w14:paraId="1F5D6203" w14:textId="77777777" w:rsidR="00DE3A32" w:rsidRDefault="00C16047" w:rsidP="00C16047">
      <w:r w:rsidRPr="00C16047">
        <w:rPr>
          <w:rStyle w:val="Heading4Char"/>
        </w:rPr>
        <w:t>BP 4</w:t>
      </w:r>
    </w:p>
    <w:p w14:paraId="15CBC5A5" w14:textId="2A9132FA" w:rsidR="00C16047" w:rsidRPr="00C16047" w:rsidRDefault="00C16047" w:rsidP="00C16047">
      <w:r w:rsidRPr="00C16047">
        <w:t xml:space="preserve">Track Regional Distribution of Orders by Department — we may wish to increase products or </w:t>
      </w:r>
      <w:proofErr w:type="gramStart"/>
      <w:r w:rsidRPr="00C16047">
        <w:t>entirely eliminate</w:t>
      </w:r>
      <w:proofErr w:type="gramEnd"/>
      <w:r w:rsidRPr="00C16047">
        <w:t xml:space="preserve"> departments based on sales; also optimize warehouse resources/distribution</w:t>
      </w:r>
    </w:p>
    <w:p w14:paraId="4569F726" w14:textId="77777777" w:rsidR="00C16047" w:rsidRPr="00C16047" w:rsidRDefault="00C16047" w:rsidP="00C16047">
      <w:proofErr w:type="spellStart"/>
      <w:r w:rsidRPr="00C16047">
        <w:t>fm_orders</w:t>
      </w:r>
      <w:proofErr w:type="spellEnd"/>
    </w:p>
    <w:p w14:paraId="0D3B4D17" w14:textId="77777777" w:rsidR="00C16047" w:rsidRPr="00C16047" w:rsidRDefault="00C16047" w:rsidP="00C16047">
      <w:proofErr w:type="spellStart"/>
      <w:r w:rsidRPr="00C16047">
        <w:t>fm_products</w:t>
      </w:r>
      <w:proofErr w:type="spellEnd"/>
    </w:p>
    <w:p w14:paraId="37092E7E" w14:textId="77777777" w:rsidR="00C16047" w:rsidRPr="00C16047" w:rsidRDefault="00C16047" w:rsidP="00C16047">
      <w:proofErr w:type="spellStart"/>
      <w:r w:rsidRPr="00C16047">
        <w:t>fm_departments_lookup</w:t>
      </w:r>
      <w:proofErr w:type="spellEnd"/>
    </w:p>
    <w:p w14:paraId="50338577" w14:textId="51585C77" w:rsidR="00C16047" w:rsidRPr="00C16047" w:rsidRDefault="00C16047" w:rsidP="00C16047">
      <w:r w:rsidRPr="00C16047">
        <w:t>FR: Daily report of products sold aggregated by department per USA region (group of USA states)</w:t>
      </w:r>
    </w:p>
    <w:p w14:paraId="230EF1E6" w14:textId="77777777" w:rsidR="008B1643" w:rsidRDefault="008B1643" w:rsidP="00E14151">
      <w:pPr>
        <w:pStyle w:val="Heading3"/>
        <w:sectPr w:rsidR="008B1643" w:rsidSect="0057560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19" w:name="_Toc31049341"/>
      <w:bookmarkStart w:id="20" w:name="_Toc31049871"/>
    </w:p>
    <w:p w14:paraId="05731F8F" w14:textId="38E0CC6B" w:rsidR="002E057F" w:rsidRDefault="00796C79" w:rsidP="00E14151">
      <w:pPr>
        <w:pStyle w:val="Heading3"/>
      </w:pPr>
      <w:r>
        <w:lastRenderedPageBreak/>
        <w:t>Data Profiling Exercise</w:t>
      </w:r>
      <w:bookmarkEnd w:id="19"/>
      <w:bookmarkEnd w:id="20"/>
    </w:p>
    <w:p w14:paraId="14CA959E" w14:textId="23CC63D8" w:rsidR="000E4EEE" w:rsidRPr="000E4EEE" w:rsidRDefault="0022258F" w:rsidP="000E4EEE">
      <w:r w:rsidRPr="0022258F">
        <w:drawing>
          <wp:inline distT="0" distB="0" distL="0" distR="0" wp14:anchorId="79E8A87C" wp14:editId="200ED09E">
            <wp:extent cx="9144000" cy="4279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9889" w14:textId="7F0864EC" w:rsidR="00652B0E" w:rsidRDefault="00652B0E" w:rsidP="009820CB"/>
    <w:p w14:paraId="0014BC35" w14:textId="1245ABA4" w:rsidR="001C7226" w:rsidRPr="009820CB" w:rsidRDefault="001C7226" w:rsidP="001C7226"/>
    <w:sectPr w:rsidR="001C7226" w:rsidRPr="009820CB" w:rsidSect="008B164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757ED" w14:textId="77777777" w:rsidR="001A07D5" w:rsidRDefault="001A07D5" w:rsidP="009820CB">
      <w:pPr>
        <w:spacing w:after="0" w:line="240" w:lineRule="auto"/>
      </w:pPr>
      <w:r>
        <w:separator/>
      </w:r>
    </w:p>
  </w:endnote>
  <w:endnote w:type="continuationSeparator" w:id="0">
    <w:p w14:paraId="05B971FE" w14:textId="77777777" w:rsidR="001A07D5" w:rsidRDefault="001A07D5" w:rsidP="009820CB">
      <w:pPr>
        <w:spacing w:after="0" w:line="240" w:lineRule="auto"/>
      </w:pPr>
      <w:r>
        <w:continuationSeparator/>
      </w:r>
    </w:p>
  </w:endnote>
  <w:endnote w:type="continuationNotice" w:id="1">
    <w:p w14:paraId="397C7F7A" w14:textId="77777777" w:rsidR="001A07D5" w:rsidRDefault="001A07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57CF1" w14:textId="77777777" w:rsidR="00C43D01" w:rsidRDefault="00C43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3AF09" w14:textId="77777777" w:rsidR="00C43D01" w:rsidRDefault="00C43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F77DC" w14:textId="77777777" w:rsidR="00C43D01" w:rsidRDefault="00C43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F1CC9" w14:textId="77777777" w:rsidR="001A07D5" w:rsidRDefault="001A07D5" w:rsidP="009820CB">
      <w:pPr>
        <w:spacing w:after="0" w:line="240" w:lineRule="auto"/>
      </w:pPr>
      <w:r>
        <w:separator/>
      </w:r>
    </w:p>
  </w:footnote>
  <w:footnote w:type="continuationSeparator" w:id="0">
    <w:p w14:paraId="1B79CDE8" w14:textId="77777777" w:rsidR="001A07D5" w:rsidRDefault="001A07D5" w:rsidP="009820CB">
      <w:pPr>
        <w:spacing w:after="0" w:line="240" w:lineRule="auto"/>
      </w:pPr>
      <w:r>
        <w:continuationSeparator/>
      </w:r>
    </w:p>
  </w:footnote>
  <w:footnote w:type="continuationNotice" w:id="1">
    <w:p w14:paraId="7D0F45FA" w14:textId="77777777" w:rsidR="001A07D5" w:rsidRDefault="001A07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0FA41" w14:textId="77777777" w:rsidR="00C43D01" w:rsidRDefault="00C43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BEE1C" w14:textId="5B4608E7" w:rsidR="009820CB" w:rsidRPr="0018075C" w:rsidRDefault="00C43D01" w:rsidP="009820CB">
    <w:pPr>
      <w:pStyle w:val="Header"/>
      <w:jc w:val="center"/>
      <w:rPr>
        <w:color w:val="31849B" w:themeColor="accent5" w:themeShade="BF"/>
      </w:rPr>
    </w:pPr>
    <w:sdt>
      <w:sdtPr>
        <w:rPr>
          <w:color w:val="31849B" w:themeColor="accent5" w:themeShade="BF"/>
        </w:rPr>
        <w:id w:val="1369487576"/>
        <w:docPartObj>
          <w:docPartGallery w:val="Watermarks"/>
          <w:docPartUnique/>
        </w:docPartObj>
      </w:sdtPr>
      <w:sdtContent>
        <w:r w:rsidRPr="00C43D01">
          <w:rPr>
            <w:noProof/>
            <w:color w:val="31849B" w:themeColor="accent5" w:themeShade="BF"/>
          </w:rPr>
          <w:pict w14:anchorId="40F614B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9820CB" w:rsidRPr="0018075C">
      <w:rPr>
        <w:color w:val="31849B" w:themeColor="accent5" w:themeShade="BF"/>
      </w:rPr>
      <w:t xml:space="preserve">IST 722 | M400 | Team 1: Austin, </w:t>
    </w:r>
    <w:proofErr w:type="spellStart"/>
    <w:r w:rsidR="009820CB" w:rsidRPr="0018075C">
      <w:rPr>
        <w:color w:val="31849B" w:themeColor="accent5" w:themeShade="BF"/>
      </w:rPr>
      <w:t>Debasis</w:t>
    </w:r>
    <w:proofErr w:type="spellEnd"/>
    <w:r w:rsidR="009820CB" w:rsidRPr="0018075C">
      <w:rPr>
        <w:color w:val="31849B" w:themeColor="accent5" w:themeShade="BF"/>
      </w:rPr>
      <w:t>, Jo, Levi, &amp; Monica</w:t>
    </w:r>
    <w:r w:rsidR="00150267" w:rsidRPr="0018075C">
      <w:rPr>
        <w:color w:val="31849B" w:themeColor="accent5" w:themeShade="BF"/>
      </w:rPr>
      <w:t xml:space="preserve"> | 01/29/2020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09AA8" w14:textId="77777777" w:rsidR="00C43D01" w:rsidRDefault="00C43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00FA"/>
    <w:multiLevelType w:val="hybridMultilevel"/>
    <w:tmpl w:val="5BE27FC6"/>
    <w:lvl w:ilvl="0" w:tplc="6714C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E0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0D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20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2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E8B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3C2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EC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64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A615A0"/>
    <w:multiLevelType w:val="hybridMultilevel"/>
    <w:tmpl w:val="92F2E24C"/>
    <w:lvl w:ilvl="0" w:tplc="3FB8D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4C0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2E94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86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D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DAA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786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38C6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3A77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505FB"/>
    <w:multiLevelType w:val="hybridMultilevel"/>
    <w:tmpl w:val="1820074A"/>
    <w:lvl w:ilvl="0" w:tplc="FE222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ECD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C45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07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A6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82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02B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C64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62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337A68"/>
    <w:multiLevelType w:val="hybridMultilevel"/>
    <w:tmpl w:val="655259A0"/>
    <w:lvl w:ilvl="0" w:tplc="A0DA4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A7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28D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2A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D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228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2B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60A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67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587A17"/>
    <w:multiLevelType w:val="hybridMultilevel"/>
    <w:tmpl w:val="1B6A0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B792F"/>
    <w:multiLevelType w:val="hybridMultilevel"/>
    <w:tmpl w:val="BF90A8C2"/>
    <w:lvl w:ilvl="0" w:tplc="C33EB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22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01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A5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74A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20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AF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00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C0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7B0D80"/>
    <w:multiLevelType w:val="hybridMultilevel"/>
    <w:tmpl w:val="3628EC78"/>
    <w:lvl w:ilvl="0" w:tplc="747C1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B8E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0B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EC3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6AB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901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70C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6067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246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802DCD"/>
    <w:multiLevelType w:val="hybridMultilevel"/>
    <w:tmpl w:val="BB6CABC0"/>
    <w:lvl w:ilvl="0" w:tplc="9A74D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69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21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00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CD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05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04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501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AD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E1652E6"/>
    <w:multiLevelType w:val="hybridMultilevel"/>
    <w:tmpl w:val="0D305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E0C2E"/>
    <w:multiLevelType w:val="hybridMultilevel"/>
    <w:tmpl w:val="04C43254"/>
    <w:lvl w:ilvl="0" w:tplc="32042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6B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09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C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CE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8B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AD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CA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24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CB"/>
    <w:rsid w:val="00051D14"/>
    <w:rsid w:val="000A5E29"/>
    <w:rsid w:val="000C3F4F"/>
    <w:rsid w:val="000E4EEE"/>
    <w:rsid w:val="0012629A"/>
    <w:rsid w:val="0014040D"/>
    <w:rsid w:val="00150267"/>
    <w:rsid w:val="00153A1E"/>
    <w:rsid w:val="0016663C"/>
    <w:rsid w:val="001723EC"/>
    <w:rsid w:val="001724CD"/>
    <w:rsid w:val="0018075C"/>
    <w:rsid w:val="00180DB0"/>
    <w:rsid w:val="00196406"/>
    <w:rsid w:val="001A07D5"/>
    <w:rsid w:val="001B19FC"/>
    <w:rsid w:val="001C7226"/>
    <w:rsid w:val="001F3EE8"/>
    <w:rsid w:val="001F61B7"/>
    <w:rsid w:val="0022258F"/>
    <w:rsid w:val="00256F25"/>
    <w:rsid w:val="0026146B"/>
    <w:rsid w:val="00262AE5"/>
    <w:rsid w:val="002733C7"/>
    <w:rsid w:val="002E057F"/>
    <w:rsid w:val="002E31C6"/>
    <w:rsid w:val="00350F25"/>
    <w:rsid w:val="003517E6"/>
    <w:rsid w:val="003678F2"/>
    <w:rsid w:val="00394D1C"/>
    <w:rsid w:val="003A0553"/>
    <w:rsid w:val="003B48BA"/>
    <w:rsid w:val="003D3D07"/>
    <w:rsid w:val="003F24B5"/>
    <w:rsid w:val="00402EF4"/>
    <w:rsid w:val="004065EE"/>
    <w:rsid w:val="0045121F"/>
    <w:rsid w:val="00476830"/>
    <w:rsid w:val="004773A6"/>
    <w:rsid w:val="004A0515"/>
    <w:rsid w:val="004A26CA"/>
    <w:rsid w:val="004D2F83"/>
    <w:rsid w:val="00512DE5"/>
    <w:rsid w:val="00562407"/>
    <w:rsid w:val="00565390"/>
    <w:rsid w:val="00575602"/>
    <w:rsid w:val="00582435"/>
    <w:rsid w:val="00593CC7"/>
    <w:rsid w:val="005A003D"/>
    <w:rsid w:val="005B7152"/>
    <w:rsid w:val="005C055F"/>
    <w:rsid w:val="005D031E"/>
    <w:rsid w:val="005D1183"/>
    <w:rsid w:val="005E3BFC"/>
    <w:rsid w:val="005E5295"/>
    <w:rsid w:val="005F1F8D"/>
    <w:rsid w:val="0060053D"/>
    <w:rsid w:val="00620F1D"/>
    <w:rsid w:val="0062582E"/>
    <w:rsid w:val="00633B32"/>
    <w:rsid w:val="00652B0E"/>
    <w:rsid w:val="00666675"/>
    <w:rsid w:val="0067375A"/>
    <w:rsid w:val="006C6DAE"/>
    <w:rsid w:val="006C76AA"/>
    <w:rsid w:val="006D65DB"/>
    <w:rsid w:val="006E5666"/>
    <w:rsid w:val="006E7935"/>
    <w:rsid w:val="00701E13"/>
    <w:rsid w:val="00704607"/>
    <w:rsid w:val="00744870"/>
    <w:rsid w:val="00774795"/>
    <w:rsid w:val="00777B6D"/>
    <w:rsid w:val="00786B08"/>
    <w:rsid w:val="00796C79"/>
    <w:rsid w:val="007C6F58"/>
    <w:rsid w:val="007D477B"/>
    <w:rsid w:val="007D7852"/>
    <w:rsid w:val="00871DCB"/>
    <w:rsid w:val="008855BC"/>
    <w:rsid w:val="0089645C"/>
    <w:rsid w:val="008B1643"/>
    <w:rsid w:val="008C0D7B"/>
    <w:rsid w:val="008C3A67"/>
    <w:rsid w:val="009011E8"/>
    <w:rsid w:val="009106E2"/>
    <w:rsid w:val="00923161"/>
    <w:rsid w:val="009231DB"/>
    <w:rsid w:val="00934A25"/>
    <w:rsid w:val="0094338B"/>
    <w:rsid w:val="009820CB"/>
    <w:rsid w:val="00996FA6"/>
    <w:rsid w:val="00A00B3E"/>
    <w:rsid w:val="00A26C9A"/>
    <w:rsid w:val="00A27275"/>
    <w:rsid w:val="00A35673"/>
    <w:rsid w:val="00A96E41"/>
    <w:rsid w:val="00AD60CD"/>
    <w:rsid w:val="00AF24EF"/>
    <w:rsid w:val="00AF3960"/>
    <w:rsid w:val="00B30200"/>
    <w:rsid w:val="00B306A4"/>
    <w:rsid w:val="00B401F8"/>
    <w:rsid w:val="00B679C1"/>
    <w:rsid w:val="00B80969"/>
    <w:rsid w:val="00B95BD6"/>
    <w:rsid w:val="00B96106"/>
    <w:rsid w:val="00B97F7E"/>
    <w:rsid w:val="00BB4AB9"/>
    <w:rsid w:val="00BC7A4C"/>
    <w:rsid w:val="00C05BD0"/>
    <w:rsid w:val="00C16047"/>
    <w:rsid w:val="00C20EAB"/>
    <w:rsid w:val="00C27274"/>
    <w:rsid w:val="00C35695"/>
    <w:rsid w:val="00C370A1"/>
    <w:rsid w:val="00C43D01"/>
    <w:rsid w:val="00C67F17"/>
    <w:rsid w:val="00C9419C"/>
    <w:rsid w:val="00CB46A5"/>
    <w:rsid w:val="00CB796B"/>
    <w:rsid w:val="00CD1B8C"/>
    <w:rsid w:val="00CD4071"/>
    <w:rsid w:val="00D03F06"/>
    <w:rsid w:val="00D30AA3"/>
    <w:rsid w:val="00D343EF"/>
    <w:rsid w:val="00D72791"/>
    <w:rsid w:val="00D7427B"/>
    <w:rsid w:val="00D86281"/>
    <w:rsid w:val="00DB656E"/>
    <w:rsid w:val="00DE3430"/>
    <w:rsid w:val="00DE3A32"/>
    <w:rsid w:val="00DE406C"/>
    <w:rsid w:val="00DF3F66"/>
    <w:rsid w:val="00DF51D0"/>
    <w:rsid w:val="00E14151"/>
    <w:rsid w:val="00E30A46"/>
    <w:rsid w:val="00E456D8"/>
    <w:rsid w:val="00E637F0"/>
    <w:rsid w:val="00E64793"/>
    <w:rsid w:val="00E73147"/>
    <w:rsid w:val="00E778BF"/>
    <w:rsid w:val="00E85763"/>
    <w:rsid w:val="00F02158"/>
    <w:rsid w:val="00F03F85"/>
    <w:rsid w:val="00F0647F"/>
    <w:rsid w:val="00F3027B"/>
    <w:rsid w:val="00F36ADB"/>
    <w:rsid w:val="00F431BA"/>
    <w:rsid w:val="00F6409D"/>
    <w:rsid w:val="00F6662D"/>
    <w:rsid w:val="00F71E57"/>
    <w:rsid w:val="00F81765"/>
    <w:rsid w:val="00F87AAC"/>
    <w:rsid w:val="00FB0980"/>
    <w:rsid w:val="00FE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25E6D8"/>
  <w15:chartTrackingRefBased/>
  <w15:docId w15:val="{A8A0DF92-9D1F-4E22-99BA-96349B61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CB"/>
  </w:style>
  <w:style w:type="paragraph" w:styleId="Heading1">
    <w:name w:val="heading 1"/>
    <w:basedOn w:val="Normal"/>
    <w:next w:val="Normal"/>
    <w:link w:val="Heading1Char"/>
    <w:uiPriority w:val="9"/>
    <w:qFormat/>
    <w:rsid w:val="009820C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0C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0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0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20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20CB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0CB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20CB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20CB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CB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CB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CB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CB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CB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20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820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820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20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820CB"/>
    <w:rPr>
      <w:b/>
      <w:bCs/>
    </w:rPr>
  </w:style>
  <w:style w:type="character" w:styleId="Emphasis">
    <w:name w:val="Emphasis"/>
    <w:basedOn w:val="DefaultParagraphFont"/>
    <w:uiPriority w:val="20"/>
    <w:qFormat/>
    <w:rsid w:val="009820CB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9820C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820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CB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20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20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20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820CB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9820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820C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2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0CB"/>
  </w:style>
  <w:style w:type="paragraph" w:styleId="Footer">
    <w:name w:val="footer"/>
    <w:basedOn w:val="Normal"/>
    <w:link w:val="FooterChar"/>
    <w:uiPriority w:val="99"/>
    <w:unhideWhenUsed/>
    <w:rsid w:val="00982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0CB"/>
  </w:style>
  <w:style w:type="table" w:styleId="TableGrid">
    <w:name w:val="Table Grid"/>
    <w:basedOn w:val="TableNormal"/>
    <w:uiPriority w:val="39"/>
    <w:rsid w:val="0015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5026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B306A4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3-Accent5">
    <w:name w:val="List Table 3 Accent 5"/>
    <w:basedOn w:val="TableNormal"/>
    <w:uiPriority w:val="48"/>
    <w:rsid w:val="001C722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7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E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96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6E41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A96E41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A96E41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3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7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8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5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51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4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620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6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36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016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78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0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096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55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9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78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59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74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17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50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2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35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2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1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3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5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71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2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9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6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83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57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66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79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43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36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38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3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62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39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88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| Team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5CC606-35EA-4EC1-8D21-06310A50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722 | Section m400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subject/>
  <dc:creator>Austing Beller | Debasis Chatterjee | Monica Joyner | Levi Peckham | Jo Vivian</dc:creator>
  <cp:keywords/>
  <dc:description/>
  <cp:lastModifiedBy>Monica Joyner</cp:lastModifiedBy>
  <cp:revision>147</cp:revision>
  <dcterms:created xsi:type="dcterms:W3CDTF">2020-01-23T01:11:00Z</dcterms:created>
  <dcterms:modified xsi:type="dcterms:W3CDTF">2020-01-28T01:45:00Z</dcterms:modified>
</cp:coreProperties>
</file>