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0EC" w:rsidRDefault="001210EC" w:rsidP="001210EC">
      <w:pPr>
        <w:jc w:val="center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5843"/>
      </w:tblGrid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 xml:space="preserve">Name des </w:t>
            </w:r>
            <w:proofErr w:type="spellStart"/>
            <w:r w:rsidRPr="0026241F">
              <w:rPr>
                <w:rFonts w:ascii="Times New Roman" w:hAnsi="Times New Roman" w:cs="Times New Roman"/>
                <w:b/>
              </w:rPr>
              <w:t>Use</w:t>
            </w:r>
            <w:proofErr w:type="spellEnd"/>
            <w:r w:rsidRPr="0026241F">
              <w:rPr>
                <w:rFonts w:ascii="Times New Roman" w:hAnsi="Times New Roman" w:cs="Times New Roman"/>
                <w:b/>
              </w:rPr>
              <w:t>-Case</w:t>
            </w:r>
          </w:p>
        </w:tc>
        <w:tc>
          <w:tcPr>
            <w:tcW w:w="5843" w:type="dxa"/>
          </w:tcPr>
          <w:p w:rsidR="001210EC" w:rsidRPr="001210EC" w:rsidRDefault="001210EC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Nummer</w:t>
            </w:r>
          </w:p>
        </w:tc>
        <w:tc>
          <w:tcPr>
            <w:tcW w:w="5843" w:type="dxa"/>
          </w:tcPr>
          <w:p w:rsidR="001210EC" w:rsidRPr="001210EC" w:rsidRDefault="001210EC">
            <w:pPr>
              <w:rPr>
                <w:rFonts w:ascii="Times New Roman" w:hAnsi="Times New Roman" w:cs="Times New Roman"/>
              </w:rPr>
            </w:pP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Paket</w:t>
            </w:r>
          </w:p>
        </w:tc>
        <w:tc>
          <w:tcPr>
            <w:tcW w:w="5843" w:type="dxa"/>
          </w:tcPr>
          <w:p w:rsidR="001210EC" w:rsidRPr="001210EC" w:rsidRDefault="001210EC">
            <w:pPr>
              <w:rPr>
                <w:rFonts w:ascii="Times New Roman" w:hAnsi="Times New Roman" w:cs="Times New Roman"/>
              </w:rPr>
            </w:pP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Autor</w:t>
            </w:r>
          </w:p>
        </w:tc>
        <w:tc>
          <w:tcPr>
            <w:tcW w:w="5843" w:type="dxa"/>
          </w:tcPr>
          <w:p w:rsidR="001210EC" w:rsidRPr="001210EC" w:rsidRDefault="001210EC">
            <w:pPr>
              <w:rPr>
                <w:rFonts w:ascii="Times New Roman" w:hAnsi="Times New Roman" w:cs="Times New Roman"/>
              </w:rPr>
            </w:pP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5843" w:type="dxa"/>
          </w:tcPr>
          <w:p w:rsidR="001210EC" w:rsidRPr="001210EC" w:rsidRDefault="001210EC">
            <w:pPr>
              <w:rPr>
                <w:rFonts w:ascii="Times New Roman" w:hAnsi="Times New Roman" w:cs="Times New Roman"/>
              </w:rPr>
            </w:pP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Kurzbeschreibung</w:t>
            </w: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26241F" w:rsidRPr="0026241F" w:rsidRDefault="0026241F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26241F" w:rsidRPr="001210EC" w:rsidRDefault="0026241F">
            <w:pPr>
              <w:rPr>
                <w:rFonts w:ascii="Times New Roman" w:hAnsi="Times New Roman" w:cs="Times New Roman"/>
              </w:rPr>
            </w:pP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 xml:space="preserve">Beteiligte </w:t>
            </w:r>
            <w:proofErr w:type="spellStart"/>
            <w:r w:rsidRPr="0026241F">
              <w:rPr>
                <w:rFonts w:ascii="Times New Roman" w:hAnsi="Times New Roman" w:cs="Times New Roman"/>
                <w:b/>
              </w:rPr>
              <w:t>Aktoren</w:t>
            </w:r>
            <w:proofErr w:type="spellEnd"/>
          </w:p>
        </w:tc>
        <w:tc>
          <w:tcPr>
            <w:tcW w:w="5843" w:type="dxa"/>
          </w:tcPr>
          <w:p w:rsidR="001210EC" w:rsidRPr="001210EC" w:rsidRDefault="001210EC">
            <w:pPr>
              <w:rPr>
                <w:rFonts w:ascii="Times New Roman" w:hAnsi="Times New Roman" w:cs="Times New Roman"/>
              </w:rPr>
            </w:pP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Fachverantwortlicher</w:t>
            </w:r>
          </w:p>
        </w:tc>
        <w:tc>
          <w:tcPr>
            <w:tcW w:w="5843" w:type="dxa"/>
          </w:tcPr>
          <w:p w:rsidR="001210EC" w:rsidRPr="001210EC" w:rsidRDefault="001210EC">
            <w:pPr>
              <w:rPr>
                <w:rFonts w:ascii="Times New Roman" w:hAnsi="Times New Roman" w:cs="Times New Roman"/>
              </w:rPr>
            </w:pP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Referenzen</w:t>
            </w: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1210EC" w:rsidRPr="001210EC" w:rsidRDefault="001210EC">
            <w:pPr>
              <w:rPr>
                <w:rFonts w:ascii="Times New Roman" w:hAnsi="Times New Roman" w:cs="Times New Roman"/>
              </w:rPr>
            </w:pP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Vorbedingungen</w:t>
            </w: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1210EC" w:rsidRPr="001210EC" w:rsidRDefault="001210EC">
            <w:pPr>
              <w:rPr>
                <w:rFonts w:ascii="Times New Roman" w:hAnsi="Times New Roman" w:cs="Times New Roman"/>
              </w:rPr>
            </w:pP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Nachbedingungen</w:t>
            </w: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1210EC" w:rsidRPr="001210EC" w:rsidRDefault="001210EC">
            <w:pPr>
              <w:rPr>
                <w:rFonts w:ascii="Times New Roman" w:hAnsi="Times New Roman" w:cs="Times New Roman"/>
              </w:rPr>
            </w:pP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Typischer Ablauf</w:t>
            </w: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1210EC" w:rsidRPr="001210EC" w:rsidRDefault="001210EC">
            <w:pPr>
              <w:rPr>
                <w:rFonts w:ascii="Times New Roman" w:hAnsi="Times New Roman" w:cs="Times New Roman"/>
              </w:rPr>
            </w:pP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Alternative Abläufe</w:t>
            </w: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1210EC" w:rsidRPr="001210EC" w:rsidRDefault="001210EC">
            <w:pPr>
              <w:rPr>
                <w:rFonts w:ascii="Times New Roman" w:hAnsi="Times New Roman" w:cs="Times New Roman"/>
              </w:rPr>
            </w:pP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Kritikalität</w:t>
            </w:r>
          </w:p>
        </w:tc>
        <w:tc>
          <w:tcPr>
            <w:tcW w:w="5843" w:type="dxa"/>
          </w:tcPr>
          <w:p w:rsidR="001210EC" w:rsidRPr="001210EC" w:rsidRDefault="001210EC">
            <w:pPr>
              <w:rPr>
                <w:rFonts w:ascii="Times New Roman" w:hAnsi="Times New Roman" w:cs="Times New Roman"/>
              </w:rPr>
            </w:pP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Verknüpfungen</w:t>
            </w: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1210EC" w:rsidRPr="001210EC" w:rsidRDefault="001210EC">
            <w:pPr>
              <w:rPr>
                <w:rFonts w:ascii="Times New Roman" w:hAnsi="Times New Roman" w:cs="Times New Roman"/>
              </w:rPr>
            </w:pP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Funktionale Anforderungen</w:t>
            </w: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1210EC" w:rsidRPr="001210EC" w:rsidRDefault="001210EC">
            <w:pPr>
              <w:rPr>
                <w:rFonts w:ascii="Times New Roman" w:hAnsi="Times New Roman" w:cs="Times New Roman"/>
              </w:rPr>
            </w:pP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Nicht-funktionale Anforderungen</w:t>
            </w: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1210EC" w:rsidRPr="001210EC" w:rsidRDefault="001210EC">
            <w:pPr>
              <w:rPr>
                <w:rFonts w:ascii="Times New Roman" w:hAnsi="Times New Roman" w:cs="Times New Roman"/>
              </w:rPr>
            </w:pPr>
          </w:p>
        </w:tc>
      </w:tr>
    </w:tbl>
    <w:p w:rsidR="001210EC" w:rsidRDefault="001210EC" w:rsidP="001210EC"/>
    <w:sectPr w:rsidR="001210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0EC"/>
    <w:rsid w:val="001210EC"/>
    <w:rsid w:val="0026241F"/>
    <w:rsid w:val="006B651C"/>
    <w:rsid w:val="00CB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210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210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Christian Wolter</dc:creator>
  <cp:lastModifiedBy>Christian Wolter</cp:lastModifiedBy>
  <cp:revision>3</cp:revision>
  <dcterms:created xsi:type="dcterms:W3CDTF">2012-09-23T16:16:00Z</dcterms:created>
  <dcterms:modified xsi:type="dcterms:W3CDTF">2012-09-26T08:16:00Z</dcterms:modified>
</cp:coreProperties>
</file>