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4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36"/>
          <w:shd w:fill="auto" w:val="clear"/>
        </w:rPr>
        <w:t xml:space="preserve">Washington Smiles (Integrity Dental Group) </w:t>
      </w:r>
      <w:r>
        <w:rPr>
          <w:rFonts w:ascii="Arial" w:hAnsi="Arial" w:cs="Arial" w:eastAsia="Arial"/>
          <w:b/>
          <w:color w:val="auto"/>
          <w:spacing w:val="0"/>
          <w:position w:val="0"/>
          <w:sz w:val="36"/>
          <w:shd w:fill="auto" w:val="clear"/>
        </w:rPr>
        <w:t xml:space="preserve">—</w:t>
      </w:r>
      <w:r>
        <w:rPr>
          <w:rFonts w:ascii="Arial" w:hAnsi="Arial" w:cs="Arial" w:eastAsia="Arial"/>
          <w:b/>
          <w:color w:val="auto"/>
          <w:spacing w:val="0"/>
          <w:position w:val="0"/>
          <w:sz w:val="36"/>
          <w:shd w:fill="auto" w:val="clear"/>
        </w:rPr>
        <w:t xml:space="preserve"> Messaging &amp; Objection-Handling Playbook</w:t>
      </w:r>
    </w:p>
    <w:p>
      <w:pPr>
        <w:spacing w:before="0" w:after="4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555555"/>
          <w:spacing w:val="0"/>
          <w:position w:val="0"/>
          <w:sz w:val="24"/>
          <w:shd w:fill="auto" w:val="clear"/>
        </w:rPr>
        <w:t xml:space="preserve">Dev8X Stage 2 Messaging </w:t>
      </w:r>
      <w:r>
        <w:rPr>
          <w:rFonts w:ascii="Arial" w:hAnsi="Arial" w:cs="Arial" w:eastAsia="Arial"/>
          <w:color w:val="555555"/>
          <w:spacing w:val="0"/>
          <w:position w:val="0"/>
          <w:sz w:val="24"/>
          <w:shd w:fill="auto" w:val="clear"/>
        </w:rPr>
        <w:t xml:space="preserve">—</w:t>
      </w:r>
      <w:r>
        <w:rPr>
          <w:rFonts w:ascii="Arial" w:hAnsi="Arial" w:cs="Arial" w:eastAsia="Arial"/>
          <w:color w:val="555555"/>
          <w:spacing w:val="0"/>
          <w:position w:val="0"/>
          <w:sz w:val="24"/>
          <w:shd w:fill="auto" w:val="clear"/>
        </w:rPr>
        <w:t xml:space="preserve"> From Video Reply to Paid Consultation</w:t>
      </w:r>
    </w:p>
    <w:p>
      <w:pPr>
        <w:spacing w:before="0" w:after="28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555555"/>
          <w:spacing w:val="0"/>
          <w:position w:val="0"/>
          <w:sz w:val="24"/>
          <w:shd w:fill="auto" w:val="clear"/>
        </w:rPr>
        <w:t xml:space="preserve">Abdul | July 2026</w:t>
      </w:r>
    </w:p>
    <w:p>
      <w:pPr>
        <w:spacing w:before="80" w:after="40" w:line="276"/>
        <w:ind w:right="0" w:left="0" w:firstLine="0"/>
        <w:jc w:val="left"/>
        <w:rPr>
          <w:rFonts w:ascii="Arial" w:hAnsi="Arial" w:cs="Arial" w:eastAsia="Arial"/>
          <w:color w:val="auto"/>
          <w:spacing w:val="0"/>
          <w:position w:val="0"/>
          <w:sz w:val="24"/>
          <w:shd w:fill="E8F7EC" w:val="clear"/>
        </w:rPr>
      </w:pPr>
      <w:r>
        <w:rPr>
          <w:rFonts w:ascii="Arial" w:hAnsi="Arial" w:cs="Arial" w:eastAsia="Arial"/>
          <w:b/>
          <w:color w:val="1F7A3D"/>
          <w:spacing w:val="0"/>
          <w:position w:val="0"/>
          <w:sz w:val="26"/>
          <w:shd w:fill="E8F7EC" w:val="clear"/>
        </w:rPr>
        <w:t xml:space="preserve">PRE-FLIGHT CHECK: ALL BOXES CLEARED</w:t>
      </w:r>
    </w:p>
    <w:p>
      <w:pPr>
        <w:spacing w:before="0" w:after="80" w:line="276"/>
        <w:ind w:right="0" w:left="0" w:firstLine="0"/>
        <w:jc w:val="left"/>
        <w:rPr>
          <w:rFonts w:ascii="Arial" w:hAnsi="Arial" w:cs="Arial" w:eastAsia="Arial"/>
          <w:color w:val="auto"/>
          <w:spacing w:val="0"/>
          <w:position w:val="0"/>
          <w:sz w:val="24"/>
          <w:shd w:fill="E8F7EC" w:val="clear"/>
        </w:rPr>
      </w:pPr>
      <w:r>
        <w:rPr>
          <w:rFonts w:ascii="Segoe UI Symbol" w:hAnsi="Segoe UI Symbol" w:cs="Segoe UI Symbol" w:eastAsia="Segoe UI Symbol"/>
          <w:b/>
          <w:color w:val="1F7A3D"/>
          <w:spacing w:val="0"/>
          <w:position w:val="0"/>
          <w:sz w:val="22"/>
          <w:shd w:fill="E8F7EC" w:val="clear"/>
        </w:rPr>
        <w:t xml:space="preserve">☑</w:t>
      </w:r>
      <w:r>
        <w:rPr>
          <w:rFonts w:ascii="Arial" w:hAnsi="Arial" w:cs="Arial" w:eastAsia="Arial"/>
          <w:b/>
          <w:color w:val="1F7A3D"/>
          <w:spacing w:val="0"/>
          <w:position w:val="0"/>
          <w:sz w:val="22"/>
          <w:shd w:fill="E8F7EC" w:val="clear"/>
        </w:rPr>
        <w:t xml:space="preserve">  </w:t>
      </w:r>
      <w:r>
        <w:rPr>
          <w:rFonts w:ascii="Arial" w:hAnsi="Arial" w:cs="Arial" w:eastAsia="Arial"/>
          <w:color w:val="auto"/>
          <w:spacing w:val="0"/>
          <w:position w:val="0"/>
          <w:sz w:val="22"/>
          <w:shd w:fill="E8F7EC" w:val="clear"/>
        </w:rPr>
        <w:t xml:space="preserve">p3b_First_Video_Script_WashingtonSmiles.docx is attached and finalized (the trimmed, reviewed version </w:t>
      </w:r>
      <w:r>
        <w:rPr>
          <w:rFonts w:ascii="Arial" w:hAnsi="Arial" w:cs="Arial" w:eastAsia="Arial"/>
          <w:color w:val="auto"/>
          <w:spacing w:val="0"/>
          <w:position w:val="0"/>
          <w:sz w:val="22"/>
          <w:shd w:fill="E8F7EC" w:val="clear"/>
        </w:rPr>
        <w:t xml:space="preserve">—</w:t>
      </w:r>
      <w:r>
        <w:rPr>
          <w:rFonts w:ascii="Arial" w:hAnsi="Arial" w:cs="Arial" w:eastAsia="Arial"/>
          <w:color w:val="auto"/>
          <w:spacing w:val="0"/>
          <w:position w:val="0"/>
          <w:sz w:val="22"/>
          <w:shd w:fill="E8F7EC" w:val="clear"/>
        </w:rPr>
        <w:t xml:space="preserve"> not a draft).</w:t>
      </w:r>
    </w:p>
    <w:p>
      <w:pPr>
        <w:spacing w:before="0" w:after="80" w:line="276"/>
        <w:ind w:right="0" w:left="0" w:firstLine="0"/>
        <w:jc w:val="left"/>
        <w:rPr>
          <w:rFonts w:ascii="Arial" w:hAnsi="Arial" w:cs="Arial" w:eastAsia="Arial"/>
          <w:color w:val="auto"/>
          <w:spacing w:val="0"/>
          <w:position w:val="0"/>
          <w:sz w:val="24"/>
          <w:shd w:fill="E8F7EC" w:val="clear"/>
        </w:rPr>
      </w:pPr>
      <w:r>
        <w:rPr>
          <w:rFonts w:ascii="Segoe UI Symbol" w:hAnsi="Segoe UI Symbol" w:cs="Segoe UI Symbol" w:eastAsia="Segoe UI Symbol"/>
          <w:b/>
          <w:color w:val="1F7A3D"/>
          <w:spacing w:val="0"/>
          <w:position w:val="0"/>
          <w:sz w:val="22"/>
          <w:shd w:fill="E8F7EC" w:val="clear"/>
        </w:rPr>
        <w:t xml:space="preserve">☑</w:t>
      </w:r>
      <w:r>
        <w:rPr>
          <w:rFonts w:ascii="Arial" w:hAnsi="Arial" w:cs="Arial" w:eastAsia="Arial"/>
          <w:b/>
          <w:color w:val="1F7A3D"/>
          <w:spacing w:val="0"/>
          <w:position w:val="0"/>
          <w:sz w:val="22"/>
          <w:shd w:fill="E8F7EC" w:val="clear"/>
        </w:rPr>
        <w:t xml:space="preserve">  </w:t>
      </w:r>
      <w:r>
        <w:rPr>
          <w:rFonts w:ascii="Arial" w:hAnsi="Arial" w:cs="Arial" w:eastAsia="Arial"/>
          <w:color w:val="auto"/>
          <w:spacing w:val="0"/>
          <w:position w:val="0"/>
          <w:sz w:val="22"/>
          <w:shd w:fill="E8F7EC" w:val="clear"/>
        </w:rPr>
        <w:t xml:space="preserve">The stakes framing, the 3</w:t>
      </w:r>
      <w:r>
        <w:rPr>
          <w:rFonts w:ascii="Arial" w:hAnsi="Arial" w:cs="Arial" w:eastAsia="Arial"/>
          <w:color w:val="auto"/>
          <w:spacing w:val="0"/>
          <w:position w:val="0"/>
          <w:sz w:val="22"/>
          <w:shd w:fill="E8F7EC" w:val="clear"/>
        </w:rPr>
        <w:t xml:space="preserve">–</w:t>
      </w:r>
      <w:r>
        <w:rPr>
          <w:rFonts w:ascii="Arial" w:hAnsi="Arial" w:cs="Arial" w:eastAsia="Arial"/>
          <w:color w:val="auto"/>
          <w:spacing w:val="0"/>
          <w:position w:val="0"/>
          <w:sz w:val="22"/>
          <w:shd w:fill="E8F7EC" w:val="clear"/>
        </w:rPr>
        <w:t xml:space="preserve">4 problems, and the proof-of-competence line below are copied verbatim from that finalized script, not re-derived from the Decision Card.</w:t>
      </w:r>
    </w:p>
    <w:p>
      <w:pPr>
        <w:spacing w:before="0" w:after="80" w:line="276"/>
        <w:ind w:right="0" w:left="0" w:firstLine="0"/>
        <w:jc w:val="left"/>
        <w:rPr>
          <w:rFonts w:ascii="Arial" w:hAnsi="Arial" w:cs="Arial" w:eastAsia="Arial"/>
          <w:color w:val="auto"/>
          <w:spacing w:val="0"/>
          <w:position w:val="0"/>
          <w:sz w:val="24"/>
          <w:shd w:fill="E8F7EC" w:val="clear"/>
        </w:rPr>
      </w:pPr>
      <w:r>
        <w:rPr>
          <w:rFonts w:ascii="Segoe UI Symbol" w:hAnsi="Segoe UI Symbol" w:cs="Segoe UI Symbol" w:eastAsia="Segoe UI Symbol"/>
          <w:b/>
          <w:color w:val="1F7A3D"/>
          <w:spacing w:val="0"/>
          <w:position w:val="0"/>
          <w:sz w:val="22"/>
          <w:shd w:fill="E8F7EC" w:val="clear"/>
        </w:rPr>
        <w:t xml:space="preserve">☑</w:t>
      </w:r>
      <w:r>
        <w:rPr>
          <w:rFonts w:ascii="Arial" w:hAnsi="Arial" w:cs="Arial" w:eastAsia="Arial"/>
          <w:b/>
          <w:color w:val="1F7A3D"/>
          <w:spacing w:val="0"/>
          <w:position w:val="0"/>
          <w:sz w:val="22"/>
          <w:shd w:fill="E8F7EC" w:val="clear"/>
        </w:rPr>
        <w:t xml:space="preserve">  </w:t>
      </w:r>
      <w:r>
        <w:rPr>
          <w:rFonts w:ascii="Arial" w:hAnsi="Arial" w:cs="Arial" w:eastAsia="Arial"/>
          <w:color w:val="auto"/>
          <w:spacing w:val="0"/>
          <w:position w:val="0"/>
          <w:sz w:val="22"/>
          <w:shd w:fill="E8F7EC" w:val="clear"/>
        </w:rPr>
        <w:t xml:space="preserve">[CONSULTATION_FEE] is left as a placeholder </w:t>
      </w:r>
      <w:r>
        <w:rPr>
          <w:rFonts w:ascii="Arial" w:hAnsi="Arial" w:cs="Arial" w:eastAsia="Arial"/>
          <w:color w:val="auto"/>
          <w:spacing w:val="0"/>
          <w:position w:val="0"/>
          <w:sz w:val="22"/>
          <w:shd w:fill="E8F7EC" w:val="clear"/>
        </w:rPr>
        <w:t xml:space="preserve">—</w:t>
      </w:r>
      <w:r>
        <w:rPr>
          <w:rFonts w:ascii="Arial" w:hAnsi="Arial" w:cs="Arial" w:eastAsia="Arial"/>
          <w:color w:val="auto"/>
          <w:spacing w:val="0"/>
          <w:position w:val="0"/>
          <w:sz w:val="22"/>
          <w:shd w:fill="E8F7EC" w:val="clear"/>
        </w:rPr>
        <w:t xml:space="preserve"> no real fee has been set for this engagement yet.</w:t>
      </w:r>
    </w:p>
    <w:p>
      <w:pPr>
        <w:spacing w:before="80" w:after="200" w:line="276"/>
        <w:ind w:right="0" w:left="0" w:firstLine="0"/>
        <w:jc w:val="center"/>
        <w:rPr>
          <w:rFonts w:ascii="Arial" w:hAnsi="Arial" w:cs="Arial" w:eastAsia="Arial"/>
          <w:color w:val="auto"/>
          <w:spacing w:val="0"/>
          <w:position w:val="0"/>
          <w:sz w:val="24"/>
          <w:shd w:fill="auto" w:val="clear"/>
        </w:rPr>
      </w:pPr>
      <w:r>
        <w:rPr>
          <w:rFonts w:ascii="Arial" w:hAnsi="Arial" w:cs="Arial" w:eastAsia="Arial"/>
          <w:color w:val="555555"/>
          <w:spacing w:val="0"/>
          <w:position w:val="0"/>
          <w:sz w:val="20"/>
          <w:shd w:fill="auto" w:val="clear"/>
        </w:rPr>
        <w:t xml:space="preserve">——————————————————————————————</w:t>
      </w:r>
    </w:p>
    <w:p>
      <w:pPr>
        <w:spacing w:before="40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5C8A"/>
          <w:spacing w:val="0"/>
          <w:position w:val="0"/>
          <w:sz w:val="44"/>
          <w:shd w:fill="auto" w:val="clear"/>
        </w:rPr>
        <w:t xml:space="preserve">ALIGNMENT RULE </w:t>
      </w:r>
      <w:r>
        <w:rPr>
          <w:rFonts w:ascii="Arial" w:hAnsi="Arial" w:cs="Arial" w:eastAsia="Arial"/>
          <w:b/>
          <w:color w:val="1A5C8A"/>
          <w:spacing w:val="0"/>
          <w:position w:val="0"/>
          <w:sz w:val="44"/>
          <w:shd w:fill="auto" w:val="clear"/>
        </w:rPr>
        <w:t xml:space="preserve">—</w:t>
      </w:r>
      <w:r>
        <w:rPr>
          <w:rFonts w:ascii="Arial" w:hAnsi="Arial" w:cs="Arial" w:eastAsia="Arial"/>
          <w:b/>
          <w:color w:val="1A5C8A"/>
          <w:spacing w:val="0"/>
          <w:position w:val="0"/>
          <w:sz w:val="44"/>
          <w:shd w:fill="auto" w:val="clear"/>
        </w:rPr>
        <w:t xml:space="preserve"> VERBATIM EXTRACTION FROM THE FINALIZED VIDEO SCRIPT</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Everything below is quoted directly from p3b_First_Video_Script_WashingtonSmiles.docx (post-review, finalized version). Nothing here is re-derived independently from the Decision Card.</w:t>
      </w:r>
    </w:p>
    <w:p>
      <w:pPr>
        <w:spacing w:before="200" w:after="6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3A5C"/>
          <w:spacing w:val="0"/>
          <w:position w:val="0"/>
          <w:sz w:val="26"/>
          <w:shd w:fill="auto" w:val="clear"/>
        </w:rPr>
        <w:t xml:space="preserve">The exact stakes framing (Beat 4)</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“Right now, that same manual system runs independently five separate times, once per office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and that's before office number six. [...] This gap stands between you and that goal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and it doesn't stay the same size as you grow, it multiplies with every new location.</w:t>
      </w:r>
      <w:r>
        <w:rPr>
          <w:rFonts w:ascii="Arial" w:hAnsi="Arial" w:cs="Arial" w:eastAsia="Arial"/>
          <w:i/>
          <w:color w:val="auto"/>
          <w:spacing w:val="0"/>
          <w:position w:val="0"/>
          <w:sz w:val="22"/>
          <w:shd w:fill="auto" w:val="clear"/>
        </w:rPr>
        <w:t xml:space="preserve">”</w:t>
      </w:r>
    </w:p>
    <w:p>
      <w:pPr>
        <w:spacing w:before="0" w:after="120" w:line="276"/>
        <w:ind w:right="0" w:left="0" w:firstLine="0"/>
        <w:jc w:val="left"/>
        <w:rPr>
          <w:rFonts w:ascii="Arial" w:hAnsi="Arial" w:cs="Arial" w:eastAsia="Arial"/>
          <w:color w:val="auto"/>
          <w:spacing w:val="0"/>
          <w:position w:val="0"/>
          <w:sz w:val="24"/>
          <w:shd w:fill="FFF3CC" w:val="clear"/>
        </w:rPr>
      </w:pPr>
      <w:r>
        <w:rPr>
          <w:rFonts w:ascii="Segoe UI Symbol" w:hAnsi="Segoe UI Symbol" w:cs="Segoe UI Symbol" w:eastAsia="Segoe UI Symbol"/>
          <w:b/>
          <w:color w:val="1A3A5C"/>
          <w:spacing w:val="0"/>
          <w:position w:val="0"/>
          <w:sz w:val="22"/>
          <w:shd w:fill="FFF3CC" w:val="clear"/>
        </w:rPr>
        <w:t xml:space="preserve">📌</w:t>
      </w:r>
      <w:r>
        <w:rPr>
          <w:rFonts w:ascii="Arial" w:hAnsi="Arial" w:cs="Arial" w:eastAsia="Arial"/>
          <w:b/>
          <w:color w:val="1A3A5C"/>
          <w:spacing w:val="0"/>
          <w:position w:val="0"/>
          <w:sz w:val="22"/>
          <w:shd w:fill="FFF3CC" w:val="clear"/>
        </w:rPr>
        <w:t xml:space="preserve"> NOTE  </w:t>
      </w:r>
      <w:r>
        <w:rPr>
          <w:rFonts w:ascii="Arial" w:hAnsi="Arial" w:cs="Arial" w:eastAsia="Arial"/>
          <w:i/>
          <w:color w:val="auto"/>
          <w:spacing w:val="0"/>
          <w:position w:val="0"/>
          <w:sz w:val="22"/>
          <w:shd w:fill="FFF3CC" w:val="clear"/>
        </w:rPr>
        <w:t xml:space="preserve">METHODOLOGY NOTE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read before using any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stakes number</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line below: the ROI Integrity Ladder has no defensible L1/L2 cost figure for this prospect (only structural facts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location count, tenure, donation total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are L1; hours/rates/volumes are all L4/excluded). Per the Hold-Back Rules, Beat 4 used a directional volume statement instead of a dollar figure. Every place this playbook's source template says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[stakes number]</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this version substitutes the SAME directional phrase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the gap running five separate times, once per office, that multiplies as you grow</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never a fabricated dollar amount. This keeps every message consistent with what the video actually said.</w:t>
      </w:r>
    </w:p>
    <w:p>
      <w:pPr>
        <w:spacing w:before="200" w:after="6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3A5C"/>
          <w:spacing w:val="0"/>
          <w:position w:val="0"/>
          <w:sz w:val="26"/>
          <w:shd w:fill="auto" w:val="clear"/>
        </w:rPr>
        <w:t xml:space="preserve">The exact problems named in the video, in order</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2"/>
          <w:shd w:fill="auto" w:val="clear"/>
        </w:rPr>
        <w:t xml:space="preserve">•</w:t>
      </w:r>
      <w:r>
        <w:rPr>
          <w:rFonts w:ascii="Arial" w:hAnsi="Arial" w:cs="Arial" w:eastAsia="Arial"/>
          <w:b/>
          <w:color w:val="auto"/>
          <w:spacing w:val="0"/>
          <w:position w:val="0"/>
          <w:sz w:val="22"/>
          <w:shd w:fill="auto" w:val="clear"/>
        </w:rPr>
        <w:t xml:space="preserve"> </w:t>
      </w:r>
      <w:r>
        <w:rPr>
          <w:rFonts w:ascii="Arial" w:hAnsi="Arial" w:cs="Arial" w:eastAsia="Arial"/>
          <w:color w:val="auto"/>
          <w:spacing w:val="0"/>
          <w:position w:val="0"/>
          <w:sz w:val="22"/>
          <w:shd w:fill="auto" w:val="clear"/>
        </w:rPr>
        <w:t xml:space="preserve">Beat 1 (the umbrella bottleneck): the manual Office Manager Playbook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scheduling, collections, and daily ops tracked by hand across all five offices, not by a system.</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2"/>
          <w:shd w:fill="auto" w:val="clear"/>
        </w:rPr>
        <w:t xml:space="preserve">•</w:t>
      </w:r>
      <w:r>
        <w:rPr>
          <w:rFonts w:ascii="Arial" w:hAnsi="Arial" w:cs="Arial" w:eastAsia="Arial"/>
          <w:b/>
          <w:color w:val="auto"/>
          <w:spacing w:val="0"/>
          <w:position w:val="0"/>
          <w:sz w:val="22"/>
          <w:shd w:fill="auto" w:val="clear"/>
        </w:rPr>
        <w:t xml:space="preserve"> </w:t>
      </w:r>
      <w:r>
        <w:rPr>
          <w:rFonts w:ascii="Arial" w:hAnsi="Arial" w:cs="Arial" w:eastAsia="Arial"/>
          <w:color w:val="auto"/>
          <w:spacing w:val="0"/>
          <w:position w:val="0"/>
          <w:sz w:val="22"/>
          <w:shd w:fill="auto" w:val="clear"/>
        </w:rPr>
        <w:t xml:space="preserve">Beat 2, problem 1: scheduling is busy, not productive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no real system for gap-fill or provider utilization.</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2"/>
          <w:shd w:fill="auto" w:val="clear"/>
        </w:rPr>
        <w:t xml:space="preserve">•</w:t>
      </w:r>
      <w:r>
        <w:rPr>
          <w:rFonts w:ascii="Arial" w:hAnsi="Arial" w:cs="Arial" w:eastAsia="Arial"/>
          <w:b/>
          <w:color w:val="auto"/>
          <w:spacing w:val="0"/>
          <w:position w:val="0"/>
          <w:sz w:val="22"/>
          <w:shd w:fill="auto" w:val="clear"/>
        </w:rPr>
        <w:t xml:space="preserve"> </w:t>
      </w:r>
      <w:r>
        <w:rPr>
          <w:rFonts w:ascii="Arial" w:hAnsi="Arial" w:cs="Arial" w:eastAsia="Arial"/>
          <w:color w:val="auto"/>
          <w:spacing w:val="0"/>
          <w:position w:val="0"/>
          <w:sz w:val="22"/>
          <w:shd w:fill="auto" w:val="clear"/>
        </w:rPr>
        <w:t xml:space="preserve">Beat 2, problem 2: collections tracking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targets, aging reports, insurance follow-up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is still done by hand at every location.</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2"/>
          <w:shd w:fill="auto" w:val="clear"/>
        </w:rPr>
        <w:t xml:space="preserve">•</w:t>
      </w:r>
      <w:r>
        <w:rPr>
          <w:rFonts w:ascii="Arial" w:hAnsi="Arial" w:cs="Arial" w:eastAsia="Arial"/>
          <w:b/>
          <w:color w:val="auto"/>
          <w:spacing w:val="0"/>
          <w:position w:val="0"/>
          <w:sz w:val="22"/>
          <w:shd w:fill="auto" w:val="clear"/>
        </w:rPr>
        <w:t xml:space="preserve"> </w:t>
      </w:r>
      <w:r>
        <w:rPr>
          <w:rFonts w:ascii="Arial" w:hAnsi="Arial" w:cs="Arial" w:eastAsia="Arial"/>
          <w:color w:val="auto"/>
          <w:spacing w:val="0"/>
          <w:position w:val="0"/>
          <w:sz w:val="22"/>
          <w:shd w:fill="auto" w:val="clear"/>
        </w:rPr>
        <w:t xml:space="preserve">Beat 2, problem 3: leadership can't see all five offices in one place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KPIs are still compiled office by office.</w:t>
      </w:r>
    </w:p>
    <w:p>
      <w:pPr>
        <w:spacing w:before="200" w:after="6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3A5C"/>
          <w:spacing w:val="0"/>
          <w:position w:val="0"/>
          <w:sz w:val="26"/>
          <w:shd w:fill="auto" w:val="clear"/>
        </w:rPr>
        <w:t xml:space="preserve">The exact proof-of-competence line (Beat 5)</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“This is exactly the kind of operational gap we build systems to close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replacing a paper playbook with something that runs itself across every location.</w:t>
      </w:r>
      <w:r>
        <w:rPr>
          <w:rFonts w:ascii="Arial" w:hAnsi="Arial" w:cs="Arial" w:eastAsia="Arial"/>
          <w:i/>
          <w:color w:val="auto"/>
          <w:spacing w:val="0"/>
          <w:position w:val="0"/>
          <w:sz w:val="22"/>
          <w:shd w:fill="auto" w:val="clear"/>
        </w:rPr>
        <w:t xml:space="preserve">”</w:t>
      </w:r>
    </w:p>
    <w:p>
      <w:pPr>
        <w:spacing w:before="200" w:after="6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3A5C"/>
          <w:spacing w:val="0"/>
          <w:position w:val="0"/>
          <w:sz w:val="26"/>
          <w:shd w:fill="auto" w:val="clear"/>
        </w:rPr>
        <w:t xml:space="preserve">The exact reply ask that closed the video (Beat 5)</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“I'd genuinely rather be corrected than flattered here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the one problem you push back on hardest is usually the one that matters most inside your operation. You know the inside; I only see the outside, so tell me which of these I read right, and which one I've overweighted.</w:t>
      </w:r>
      <w:r>
        <w:rPr>
          <w:rFonts w:ascii="Arial" w:hAnsi="Arial" w:cs="Arial" w:eastAsia="Arial"/>
          <w:i/>
          <w:color w:val="auto"/>
          <w:spacing w:val="0"/>
          <w:position w:val="0"/>
          <w:sz w:val="22"/>
          <w:shd w:fill="auto" w:val="clear"/>
        </w:rPr>
        <w:t xml:space="preserve">”</w:t>
      </w:r>
    </w:p>
    <w:p>
      <w:pPr>
        <w:spacing w:before="200" w:after="6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3A5C"/>
          <w:spacing w:val="0"/>
          <w:position w:val="0"/>
          <w:sz w:val="26"/>
          <w:shd w:fill="auto" w:val="clear"/>
        </w:rPr>
        <w:t xml:space="preserve">Confidence Signal (from the Decision Card)</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Medium. Per the Confidence Signal Adjustments, Message 2's fee is framed with the diagnosis “firming up the estimate together” rather than stated with full confidence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which is also, separately, the honest consequence of Beat 4 using a directional statement instead of a firm number.</w:t>
      </w:r>
    </w:p>
    <w:p>
      <w:pPr>
        <w:spacing w:before="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276"/>
        <w:ind w:right="0" w:left="0" w:firstLine="0"/>
        <w:jc w:val="left"/>
        <w:rPr>
          <w:rFonts w:ascii="Arial" w:hAnsi="Arial" w:cs="Arial" w:eastAsia="Arial"/>
          <w:color w:val="auto"/>
          <w:spacing w:val="0"/>
          <w:position w:val="0"/>
          <w:sz w:val="24"/>
          <w:shd w:fill="auto" w:val="clear"/>
        </w:rPr>
      </w:pPr>
    </w:p>
    <w:p>
      <w:pPr>
        <w:spacing w:before="40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5C8A"/>
          <w:spacing w:val="0"/>
          <w:position w:val="0"/>
          <w:sz w:val="44"/>
          <w:shd w:fill="auto" w:val="clear"/>
        </w:rPr>
        <w:t xml:space="preserve">B.1 </w:t>
      </w:r>
      <w:r>
        <w:rPr>
          <w:rFonts w:ascii="Arial" w:hAnsi="Arial" w:cs="Arial" w:eastAsia="Arial"/>
          <w:b/>
          <w:color w:val="1A5C8A"/>
          <w:spacing w:val="0"/>
          <w:position w:val="0"/>
          <w:sz w:val="44"/>
          <w:shd w:fill="auto" w:val="clear"/>
        </w:rPr>
        <w:t xml:space="preserve">—</w:t>
      </w:r>
      <w:r>
        <w:rPr>
          <w:rFonts w:ascii="Arial" w:hAnsi="Arial" w:cs="Arial" w:eastAsia="Arial"/>
          <w:b/>
          <w:color w:val="1A5C8A"/>
          <w:spacing w:val="0"/>
          <w:position w:val="0"/>
          <w:sz w:val="44"/>
          <w:shd w:fill="auto" w:val="clear"/>
        </w:rPr>
        <w:t xml:space="preserve"> THE LINEAR PATH (HAPPY PATH)</w:t>
      </w:r>
    </w:p>
    <w:p>
      <w:pPr>
        <w:spacing w:before="80" w:after="200" w:line="276"/>
        <w:ind w:right="0" w:left="0" w:firstLine="0"/>
        <w:jc w:val="left"/>
        <w:rPr>
          <w:rFonts w:ascii="Arial" w:hAnsi="Arial" w:cs="Arial" w:eastAsia="Arial"/>
          <w:color w:val="auto"/>
          <w:spacing w:val="0"/>
          <w:position w:val="0"/>
          <w:sz w:val="24"/>
          <w:shd w:fill="auto" w:val="clear"/>
        </w:rPr>
      </w:pPr>
      <w:r>
        <w:rPr>
          <w:rFonts w:ascii="Courier New" w:hAnsi="Courier New" w:cs="Courier New" w:eastAsia="Courier New"/>
          <w:color w:val="555555"/>
          <w:spacing w:val="0"/>
          <w:position w:val="0"/>
          <w:sz w:val="20"/>
          <w:shd w:fill="auto" w:val="clear"/>
        </w:rPr>
        <w:t xml:space="preserve">Video reply arrives  </w:t>
      </w:r>
      <w:r>
        <w:rPr>
          <w:rFonts w:ascii="Cambria Math" w:hAnsi="Cambria Math" w:cs="Cambria Math" w:eastAsia="Cambria Math"/>
          <w:color w:val="555555"/>
          <w:spacing w:val="0"/>
          <w:position w:val="0"/>
          <w:sz w:val="20"/>
          <w:shd w:fill="auto" w:val="clear"/>
        </w:rPr>
        <w:t xml:space="preserve">→</w:t>
      </w:r>
      <w:r>
        <w:rPr>
          <w:rFonts w:ascii="Courier New" w:hAnsi="Courier New" w:cs="Courier New" w:eastAsia="Courier New"/>
          <w:color w:val="555555"/>
          <w:spacing w:val="0"/>
          <w:position w:val="0"/>
          <w:sz w:val="20"/>
          <w:shd w:fill="auto" w:val="clear"/>
        </w:rPr>
        <w:t xml:space="preserve">  Message 1 (qualitative question, no pitch)  </w:t>
      </w:r>
      <w:r>
        <w:rPr>
          <w:rFonts w:ascii="Cambria Math" w:hAnsi="Cambria Math" w:cs="Cambria Math" w:eastAsia="Cambria Math"/>
          <w:color w:val="555555"/>
          <w:spacing w:val="0"/>
          <w:position w:val="0"/>
          <w:sz w:val="20"/>
          <w:shd w:fill="auto" w:val="clear"/>
        </w:rPr>
        <w:t xml:space="preserve">→</w:t>
      </w:r>
      <w:r>
        <w:rPr>
          <w:rFonts w:ascii="Courier New" w:hAnsi="Courier New" w:cs="Courier New" w:eastAsia="Courier New"/>
          <w:color w:val="555555"/>
          <w:spacing w:val="0"/>
          <w:position w:val="0"/>
          <w:sz w:val="20"/>
          <w:shd w:fill="auto" w:val="clear"/>
        </w:rPr>
        <w:t xml:space="preserve">  she answers  </w:t>
      </w:r>
      <w:r>
        <w:rPr>
          <w:rFonts w:ascii="Cambria Math" w:hAnsi="Cambria Math" w:cs="Cambria Math" w:eastAsia="Cambria Math"/>
          <w:color w:val="555555"/>
          <w:spacing w:val="0"/>
          <w:position w:val="0"/>
          <w:sz w:val="20"/>
          <w:shd w:fill="auto" w:val="clear"/>
        </w:rPr>
        <w:t xml:space="preserve">→</w:t>
      </w:r>
      <w:r>
        <w:rPr>
          <w:rFonts w:ascii="Courier New" w:hAnsi="Courier New" w:cs="Courier New" w:eastAsia="Courier New"/>
          <w:color w:val="555555"/>
          <w:spacing w:val="0"/>
          <w:position w:val="0"/>
          <w:sz w:val="20"/>
          <w:shd w:fill="auto" w:val="clear"/>
        </w:rPr>
        <w:t xml:space="preserve">  Message 2 (paid consultation offer)  </w:t>
      </w:r>
      <w:r>
        <w:rPr>
          <w:rFonts w:ascii="Cambria Math" w:hAnsi="Cambria Math" w:cs="Cambria Math" w:eastAsia="Cambria Math"/>
          <w:color w:val="555555"/>
          <w:spacing w:val="0"/>
          <w:position w:val="0"/>
          <w:sz w:val="20"/>
          <w:shd w:fill="auto" w:val="clear"/>
        </w:rPr>
        <w:t xml:space="preserve">→</w:t>
      </w:r>
      <w:r>
        <w:rPr>
          <w:rFonts w:ascii="Courier New" w:hAnsi="Courier New" w:cs="Courier New" w:eastAsia="Courier New"/>
          <w:color w:val="555555"/>
          <w:spacing w:val="0"/>
          <w:position w:val="0"/>
          <w:sz w:val="20"/>
          <w:shd w:fill="auto" w:val="clear"/>
        </w:rPr>
        <w:t xml:space="preserve">  she agrees  </w:t>
      </w:r>
      <w:r>
        <w:rPr>
          <w:rFonts w:ascii="Cambria Math" w:hAnsi="Cambria Math" w:cs="Cambria Math" w:eastAsia="Cambria Math"/>
          <w:color w:val="555555"/>
          <w:spacing w:val="0"/>
          <w:position w:val="0"/>
          <w:sz w:val="20"/>
          <w:shd w:fill="auto" w:val="clear"/>
        </w:rPr>
        <w:t xml:space="preserve">→</w:t>
      </w:r>
      <w:r>
        <w:rPr>
          <w:rFonts w:ascii="Courier New" w:hAnsi="Courier New" w:cs="Courier New" w:eastAsia="Courier New"/>
          <w:color w:val="555555"/>
          <w:spacing w:val="0"/>
          <w:position w:val="0"/>
          <w:sz w:val="20"/>
          <w:shd w:fill="auto" w:val="clear"/>
        </w:rPr>
        <w:t xml:space="preserve">  schedule + payment + pre-call expectations  </w:t>
      </w:r>
      <w:r>
        <w:rPr>
          <w:rFonts w:ascii="Cambria Math" w:hAnsi="Cambria Math" w:cs="Cambria Math" w:eastAsia="Cambria Math"/>
          <w:color w:val="555555"/>
          <w:spacing w:val="0"/>
          <w:position w:val="0"/>
          <w:sz w:val="20"/>
          <w:shd w:fill="auto" w:val="clear"/>
        </w:rPr>
        <w:t xml:space="preserve">→</w:t>
      </w:r>
      <w:r>
        <w:rPr>
          <w:rFonts w:ascii="Courier New" w:hAnsi="Courier New" w:cs="Courier New" w:eastAsia="Courier New"/>
          <w:color w:val="555555"/>
          <w:spacing w:val="0"/>
          <w:position w:val="0"/>
          <w:sz w:val="20"/>
          <w:shd w:fill="auto" w:val="clear"/>
        </w:rPr>
        <w:t xml:space="preserve">  hand off to p3d_Consultation_Playbook.md</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MESSAGE 1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Sent immediately when she replies</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Video reply arrives from Dr. Smith. Timing: immediate. Purpose: reward the reply, deepen rapport, qualify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do NOT pitch, and do NOT ask for internal numbers (that's the paid session's deliverable).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“Appreciate the reply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[her specific reply, fill in at send time]. Quick question: of the things I flagged in the video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the manual playbook running everything by hand, the busy-not-productive scheduling, the manual collections tracking, or not being able to see all five offices in one place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which one is actually costing you the most day-to-day?</w:t>
      </w:r>
      <w:r>
        <w:rPr>
          <w:rFonts w:ascii="Arial" w:hAnsi="Arial" w:cs="Arial" w:eastAsia="Arial"/>
          <w:color w:val="auto"/>
          <w:spacing w:val="0"/>
          <w:position w:val="0"/>
          <w:sz w:val="23"/>
          <w:shd w:fill="EBF3FB" w:val="clear"/>
        </w:rPr>
        <w:t xml:space="preserve">”</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Only bracket left unfilled: her actual reply text, which doesn't exist until she sends it. Everything else is fixed from the finalized video.</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MESSAGE 2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The consultation offer (after she answers Message 1)</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has answered Message 1's qualifying question. Timing: immediate. Length target: 6</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8 sentences, confident, no pressure, no discounting.</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What I'd normally do next is a working session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about 45 minutes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where I walk through everything I found on Integrity Dental Group alongside the numbers only you can provide: your actual scheduling hours, your real collections rate, and how long it takes a new manager to become fully productive. You'd walk away with a documented operational diagnosis, yours to keep.</w:t>
      </w:r>
      <w:r>
        <w:rPr>
          <w:rFonts w:ascii="Arial" w:hAnsi="Arial" w:cs="Arial" w:eastAsia="Arial"/>
          <w:color w:val="auto"/>
          <w:spacing w:val="0"/>
          <w:position w:val="0"/>
          <w:sz w:val="24"/>
          <w:shd w:fill="EBF3FB" w:val="clear"/>
        </w:rPr>
        <w:t xml:space="preserve"> </w:t>
      </w:r>
      <w:r>
        <w:rPr>
          <w:rFonts w:ascii="Arial" w:hAnsi="Arial" w:cs="Arial" w:eastAsia="Arial"/>
          <w:color w:val="auto"/>
          <w:spacing w:val="0"/>
          <w:position w:val="0"/>
          <w:sz w:val="23"/>
          <w:shd w:fill="EBF3FB" w:val="clear"/>
        </w:rPr>
        <w:t xml:space="preserve">Right now, the gap I flagged in the video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 same manual system running independently five separate times, once per office, before you even open number six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is a structural risk, not yet a number. The session is where we turn it into an exact figure for your business specifically.</w:t>
      </w:r>
      <w:r>
        <w:rPr>
          <w:rFonts w:ascii="Arial" w:hAnsi="Arial" w:cs="Arial" w:eastAsia="Arial"/>
          <w:color w:val="auto"/>
          <w:spacing w:val="0"/>
          <w:position w:val="0"/>
          <w:sz w:val="24"/>
          <w:shd w:fill="EBF3FB" w:val="clear"/>
        </w:rPr>
        <w:t xml:space="preserve"> </w:t>
      </w:r>
      <w:r>
        <w:rPr>
          <w:rFonts w:ascii="Arial" w:hAnsi="Arial" w:cs="Arial" w:eastAsia="Arial"/>
          <w:color w:val="auto"/>
          <w:spacing w:val="0"/>
          <w:position w:val="0"/>
          <w:sz w:val="23"/>
          <w:shd w:fill="EBF3FB" w:val="clear"/>
        </w:rPr>
        <w:t xml:space="preserve">If you don't walk away with something worth more than the fee, you don't pay. You decide that, not me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the diagnosis is yours to keep either way.</w:t>
      </w:r>
      <w:r>
        <w:rPr>
          <w:rFonts w:ascii="Arial" w:hAnsi="Arial" w:cs="Arial" w:eastAsia="Arial"/>
          <w:color w:val="auto"/>
          <w:spacing w:val="0"/>
          <w:position w:val="0"/>
          <w:sz w:val="23"/>
          <w:shd w:fill="EBF3FB" w:val="clear"/>
        </w:rPr>
        <w:t xml:space="preserve">This is exactly the kind of operational gap we build systems to close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replacing a paper playbook with something that runs itself across every location.</w:t>
      </w:r>
      <w:r>
        <w:rPr>
          <w:rFonts w:ascii="Arial" w:hAnsi="Arial" w:cs="Arial" w:eastAsia="Arial"/>
          <w:color w:val="auto"/>
          <w:spacing w:val="0"/>
          <w:position w:val="0"/>
          <w:sz w:val="24"/>
          <w:shd w:fill="EBF3FB" w:val="clear"/>
        </w:rPr>
        <w:t xml:space="preserve"> </w:t>
      </w:r>
      <w:r>
        <w:rPr>
          <w:rFonts w:ascii="Arial" w:hAnsi="Arial" w:cs="Arial" w:eastAsia="Arial"/>
          <w:color w:val="auto"/>
          <w:spacing w:val="0"/>
          <w:position w:val="0"/>
          <w:sz w:val="23"/>
          <w:shd w:fill="EBF3FB" w:val="clear"/>
        </w:rPr>
        <w:t xml:space="preserve">Dev8X is a registered studio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payment runs through a proper invoice, not a personal transfer.</w:t>
      </w:r>
      <w:r>
        <w:rPr>
          <w:rFonts w:ascii="Arial" w:hAnsi="Arial" w:cs="Arial" w:eastAsia="Arial"/>
          <w:color w:val="auto"/>
          <w:spacing w:val="0"/>
          <w:position w:val="0"/>
          <w:sz w:val="24"/>
          <w:shd w:fill="EBF3FB" w:val="clear"/>
        </w:rPr>
        <w:t xml:space="preserve"> </w:t>
      </w:r>
      <w:r>
        <w:rPr>
          <w:rFonts w:ascii="Arial" w:hAnsi="Arial" w:cs="Arial" w:eastAsia="Arial"/>
          <w:color w:val="auto"/>
          <w:spacing w:val="0"/>
          <w:position w:val="0"/>
          <w:sz w:val="23"/>
          <w:shd w:fill="EBF3FB" w:val="clear"/>
        </w:rPr>
        <w:t xml:space="preserve">The session is [CONSULTATION_FEE]. Against a gap that's multiplying across five locations and counting, it's a small way to know exactly where you stand before you open number six.</w:t>
      </w:r>
      <w:r>
        <w:rPr>
          <w:rFonts w:ascii="Arial" w:hAnsi="Arial" w:cs="Arial" w:eastAsia="Arial"/>
          <w:color w:val="auto"/>
          <w:spacing w:val="0"/>
          <w:position w:val="0"/>
          <w:sz w:val="24"/>
          <w:shd w:fill="EBF3FB" w:val="clear"/>
        </w:rPr>
        <w:t xml:space="preserve"> </w:t>
      </w:r>
      <w:r>
        <w:rPr>
          <w:rFonts w:ascii="Arial" w:hAnsi="Arial" w:cs="Arial" w:eastAsia="Arial"/>
          <w:color w:val="auto"/>
          <w:spacing w:val="0"/>
          <w:position w:val="0"/>
          <w:sz w:val="23"/>
          <w:shd w:fill="EBF3FB" w:val="clear"/>
        </w:rPr>
        <w:t xml:space="preserve">If that sounds right, reply and I'll send over a couple of time options.</w:t>
      </w:r>
    </w:p>
    <w:p>
      <w:pPr>
        <w:spacing w:before="0" w:after="120" w:line="276"/>
        <w:ind w:right="0" w:left="0" w:firstLine="0"/>
        <w:jc w:val="left"/>
        <w:rPr>
          <w:rFonts w:ascii="Arial" w:hAnsi="Arial" w:cs="Arial" w:eastAsia="Arial"/>
          <w:color w:val="auto"/>
          <w:spacing w:val="0"/>
          <w:position w:val="0"/>
          <w:sz w:val="24"/>
          <w:shd w:fill="FFF3CC" w:val="clear"/>
        </w:rPr>
      </w:pPr>
      <w:r>
        <w:rPr>
          <w:rFonts w:ascii="Segoe UI Symbol" w:hAnsi="Segoe UI Symbol" w:cs="Segoe UI Symbol" w:eastAsia="Segoe UI Symbol"/>
          <w:b/>
          <w:color w:val="1A3A5C"/>
          <w:spacing w:val="0"/>
          <w:position w:val="0"/>
          <w:sz w:val="22"/>
          <w:shd w:fill="FFF3CC" w:val="clear"/>
        </w:rPr>
        <w:t xml:space="preserve">📌</w:t>
      </w:r>
      <w:r>
        <w:rPr>
          <w:rFonts w:ascii="Arial" w:hAnsi="Arial" w:cs="Arial" w:eastAsia="Arial"/>
          <w:b/>
          <w:color w:val="1A3A5C"/>
          <w:spacing w:val="0"/>
          <w:position w:val="0"/>
          <w:sz w:val="22"/>
          <w:shd w:fill="FFF3CC" w:val="clear"/>
        </w:rPr>
        <w:t xml:space="preserve"> NOTE  </w:t>
      </w:r>
      <w:r>
        <w:rPr>
          <w:rFonts w:ascii="Arial" w:hAnsi="Arial" w:cs="Arial" w:eastAsia="Arial"/>
          <w:i/>
          <w:color w:val="auto"/>
          <w:spacing w:val="0"/>
          <w:position w:val="0"/>
          <w:sz w:val="22"/>
          <w:shd w:fill="FFF3CC" w:val="clear"/>
        </w:rPr>
        <w:t xml:space="preserve">FEE ANCHORING: err toward the lower-but-credible end for this cold first paid step and lean on the guarantee </w:t>
      </w:r>
      <w:r>
        <w:rPr>
          <w:rFonts w:ascii="Arial" w:hAnsi="Arial" w:cs="Arial" w:eastAsia="Arial"/>
          <w:i/>
          <w:color w:val="auto"/>
          <w:spacing w:val="0"/>
          <w:position w:val="0"/>
          <w:sz w:val="22"/>
          <w:shd w:fill="FFF3CC" w:val="clear"/>
        </w:rPr>
        <w:t xml:space="preserve">—</w:t>
      </w:r>
      <w:r>
        <w:rPr>
          <w:rFonts w:ascii="Arial" w:hAnsi="Arial" w:cs="Arial" w:eastAsia="Arial"/>
          <w:i/>
          <w:color w:val="auto"/>
          <w:spacing w:val="0"/>
          <w:position w:val="0"/>
          <w:sz w:val="22"/>
          <w:shd w:fill="FFF3CC" w:val="clear"/>
        </w:rPr>
        <w:t xml:space="preserve"> raise only once Confidence is High and the proof of competence is field-tested. Never state the fee in a vacuum; always anchor against the multiplying-gap framing above, never a dollar stakes figure (none exists here).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MESSAGE 3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Soft follow-up if no reply after Message 2</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No reply 3</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4 days after Message 2. Maximum ONE send. If still no reply: stop, 90-day re-engagement with a fresh industry insight not about her.</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“No pressure at all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just wanted to circle back. The gap I flagged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 manual system running five times over, once per office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isn't going anywhere on its own, and the guarantee still stands: if the session isn't worth it, you don't pay. Either way, happy to leave it here if the timing's off.</w:t>
      </w:r>
      <w:r>
        <w:rPr>
          <w:rFonts w:ascii="Arial" w:hAnsi="Arial" w:cs="Arial" w:eastAsia="Arial"/>
          <w:color w:val="auto"/>
          <w:spacing w:val="0"/>
          <w:position w:val="0"/>
          <w:sz w:val="23"/>
          <w:shd w:fill="EBF3FB" w:val="clear"/>
        </w:rPr>
        <w:t xml:space="preserve">”</w:t>
      </w:r>
    </w:p>
    <w:p>
      <w:pPr>
        <w:spacing w:before="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276"/>
        <w:ind w:right="0" w:left="0" w:firstLine="0"/>
        <w:jc w:val="left"/>
        <w:rPr>
          <w:rFonts w:ascii="Arial" w:hAnsi="Arial" w:cs="Arial" w:eastAsia="Arial"/>
          <w:color w:val="auto"/>
          <w:spacing w:val="0"/>
          <w:position w:val="0"/>
          <w:sz w:val="24"/>
          <w:shd w:fill="auto" w:val="clear"/>
        </w:rPr>
      </w:pPr>
    </w:p>
    <w:p>
      <w:pPr>
        <w:spacing w:before="40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5C8A"/>
          <w:spacing w:val="0"/>
          <w:position w:val="0"/>
          <w:sz w:val="44"/>
          <w:shd w:fill="auto" w:val="clear"/>
        </w:rPr>
        <w:t xml:space="preserve">B.2 </w:t>
      </w:r>
      <w:r>
        <w:rPr>
          <w:rFonts w:ascii="Arial" w:hAnsi="Arial" w:cs="Arial" w:eastAsia="Arial"/>
          <w:b/>
          <w:color w:val="1A5C8A"/>
          <w:spacing w:val="0"/>
          <w:position w:val="0"/>
          <w:sz w:val="44"/>
          <w:shd w:fill="auto" w:val="clear"/>
        </w:rPr>
        <w:t xml:space="preserve">—</w:t>
      </w:r>
      <w:r>
        <w:rPr>
          <w:rFonts w:ascii="Arial" w:hAnsi="Arial" w:cs="Arial" w:eastAsia="Arial"/>
          <w:b/>
          <w:color w:val="1A5C8A"/>
          <w:spacing w:val="0"/>
          <w:position w:val="0"/>
          <w:sz w:val="44"/>
          <w:shd w:fill="auto" w:val="clear"/>
        </w:rPr>
        <w:t xml:space="preserve"> THE WAR-GAME MATRIX</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Every branch below is ready to copy and send, personalized to Integrity Dental Group and Dr. Smith. Where a branch references “the video,” it quotes exactly what the finalized script said.</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A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Correction: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You got it wrong</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corrects something in the video or research. Beat 5 explicitly invited this.</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a specific claim/number is corrected  </w:t>
      </w:r>
      <w:r>
        <w:rPr>
          <w:rFonts w:ascii="Arial" w:hAnsi="Arial" w:cs="Arial" w:eastAsia="Arial"/>
          <w:color w:val="auto"/>
          <w:spacing w:val="0"/>
          <w:position w:val="0"/>
          <w:sz w:val="23"/>
          <w:shd w:fill="EBF3FB" w:val="clear"/>
        </w:rPr>
        <w:t xml:space="preserve">That's exactly why doing this properly matters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from outside, I'll always have blind spots on a business I've only seen through public posts. The session is where my read gets replaced with your real numbers.</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the correction guts the whole diagnosis  </w:t>
      </w:r>
      <w:r>
        <w:rPr>
          <w:rFonts w:ascii="Arial" w:hAnsi="Arial" w:cs="Arial" w:eastAsia="Arial"/>
          <w:color w:val="auto"/>
          <w:spacing w:val="0"/>
          <w:position w:val="0"/>
          <w:sz w:val="23"/>
          <w:shd w:fill="EBF3FB" w:val="clear"/>
        </w:rPr>
        <w:t xml:space="preserve">Really appreciate you setting that straight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sounds like I read that wrong. [ask one genuine question about what's actually going on]. Either way, thank you for the honesty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happy to leave the door open if anything changes.</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Thank her genuinely, do not defend. If the correction invalidates the stakes framing or a problem, say so plainly and adjust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never cling to a claim she just refuted. If the correction guts the entire diagnosis, do NOT push the offer in the same message.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B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Silent Watcher: watched, no reply (the modal outcome)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Video watched (per platform view data), no reply, 4</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6 days elapsed. ONE touch only.</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No need to reply to the video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one quick question: is the manual playbook across your five offices actually what's slowing down scaling Integrity Dental Group, or am I off?</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Lower the reply bar to near zero. Do not re-pitch or repeat the video. Maximum ONE silent-watcher touch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further messages read as pressure.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C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Didn't Watch: video not opened</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No view recorded, 5</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7 days after send.</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Not sure if the video came through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it's a 3-minute look at how the Office Manager Playbook is running across your five locations. Thought it was worth flagging. Either way, no pressure.</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If still unopened after this second wrapper: stop. Re-engage in 90 days with a fresh industry insight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not the original video.</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D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Not Interested</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Explicit decline.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Completely fair. If anything changes down the line, the research I did on Integrity Dental Group is still valid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happy to pick it up anytime. Wishing you and the team well.</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Graceful, immediate exit. No persuasion, no “are you sure?”. Re-engage in 90 days ONLY with a general industry insight, not about her.</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Too Busy Right Now</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Timing objection, not a decline.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Totally understand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timing matters more than anything. When would be a better time to revisit? Happy to circle back whenever makes sense for you.</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If she gives a time: schedule it, follow up exactly then. If not: 60-day check-in with one industry observation.</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F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What's This Going to Cost Me?</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A buying signal disguised as an objection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asked before or instead of engaging with Message 1/2.</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The video and the research I've done are free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no cost to reply. If we end up doing a working session together, there's a fee, but it comes with a guarantee: if you don't walk away with something worth more than the fee, you don't pay. Happy to explain more if you're curious.</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Don't quote [CONSULTATION_FEE] here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bridge to Message 2. Don't be defensive about money.</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G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Send Me More Info</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wants something in writing before continuing the conversation.</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Happy to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I've attached the brief I built for Integrity Dental Group. It's a one-page read of what I found. Take a look and let me know if anything stands out.</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Attach p3a_New_Output_Report.html (the trimmed Decision Safety Brief)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not the raw research files. Follow up in 3</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4 days: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Did anything in the brief surprise you, or did it match what you're already seeing?</w:t>
      </w:r>
      <w:r>
        <w:rPr>
          <w:rFonts w:ascii="Arial" w:hAnsi="Arial" w:cs="Arial" w:eastAsia="Arial"/>
          <w:i/>
          <w:color w:val="555555"/>
          <w:spacing w:val="0"/>
          <w:position w:val="0"/>
          <w:sz w:val="21"/>
          <w:shd w:fill="auto" w:val="clear"/>
        </w:rPr>
        <w:t xml:space="preserv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H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I Already Have a Developer / Agency</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has an existing technical relationship.</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That's great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this isn't about replacing anyone. The research I did might actually be useful context for whoever handles your systems. Happy to share it with them or with you directly.</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No follow-up unless she re-engages. This plants a seed that often converts 3</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6 months later if the current provider disappoints.</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I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Too Expensive</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(after Message 2)</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Price objection after the consultation offer.</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First response  </w:t>
      </w:r>
      <w:r>
        <w:rPr>
          <w:rFonts w:ascii="Arial" w:hAnsi="Arial" w:cs="Arial" w:eastAsia="Arial"/>
          <w:color w:val="auto"/>
          <w:spacing w:val="0"/>
          <w:position w:val="0"/>
          <w:sz w:val="23"/>
          <w:shd w:fill="EBF3FB" w:val="clear"/>
        </w:rPr>
        <w:t xml:space="preserve">I hear you. Here's how I think about it: the gap I flagged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 manual system running five times over, once per office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doesn't shrink as you grow, it multiplies. The session fee is [CONSULTATION_FEE], and if it doesn't surface something worth more than that, you keep the diagnosis and don't pay. The risk is genuinely on my side.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still no  </w:t>
      </w:r>
      <w:r>
        <w:rPr>
          <w:rFonts w:ascii="Arial" w:hAnsi="Arial" w:cs="Arial" w:eastAsia="Arial"/>
          <w:color w:val="auto"/>
          <w:spacing w:val="0"/>
          <w:position w:val="0"/>
          <w:sz w:val="23"/>
          <w:shd w:fill="EBF3FB" w:val="clear"/>
        </w:rPr>
        <w:t xml:space="preserve">Completely understand. The offer and the research stay valid. If anything changes as you keep growing, I'm here.</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Never discount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discounting signals the original price was inflated. Anchor against the multiplying-gap framing, not competitors.</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J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I Want a Free Call Instead</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She's interested but hesitant to pay a stranger upfront.</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I get it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paying a stranger feels like a risk, and I respect that. The guarantee exists for exactly that reason: if the session doesn't earn its fee, you keep the diagnosis and pay nothing. You decide, not me.</w:t>
        <w:br/>
        <w:br/>
        <w:t xml:space="preserve">That said, if you'd like a quick 15-minute call just to see if this is worth your time, I'm happy to do that first. No diagnosis in that call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just a fit check.</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Hold the line on the paid consultation as the value delivery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the 15-minute fit check is a concession, only offered if she's clearly interested but stuck on trust. The fit-check script itself lives in p3d_Consultation_Playbook.md </w:t>
      </w:r>
      <w:r>
        <w:rPr>
          <w:rFonts w:ascii="Arial" w:hAnsi="Arial" w:cs="Arial" w:eastAsia="Arial"/>
          <w:i/>
          <w:color w:val="555555"/>
          <w:spacing w:val="0"/>
          <w:position w:val="0"/>
          <w:sz w:val="21"/>
          <w:shd w:fill="auto" w:val="clear"/>
        </w:rPr>
        <w:t xml:space="preserve">§F.8, generated once the call is actually scheduled.</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K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Let Me Think About It</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Soft stall after Message 2.</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Initial response  </w:t>
      </w:r>
      <w:r>
        <w:rPr>
          <w:rFonts w:ascii="Arial" w:hAnsi="Arial" w:cs="Arial" w:eastAsia="Arial"/>
          <w:color w:val="auto"/>
          <w:spacing w:val="0"/>
          <w:position w:val="0"/>
          <w:sz w:val="23"/>
          <w:shd w:fill="EBF3FB" w:val="clear"/>
        </w:rPr>
        <w:t xml:space="preserve">Of course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it's a real decision and I respect that. One thing to sit with: the gap I flagged doesn't stay the same size while you think it over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every office you open runs the same manual system, and that's before you open number six. The session is designed to turn that into an exact number for your business. Either way, no rush.</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Follow-up (5</w:t>
      </w:r>
      <w:r>
        <w:rPr>
          <w:rFonts w:ascii="Arial" w:hAnsi="Arial" w:cs="Arial" w:eastAsia="Arial"/>
          <w:b/>
          <w:color w:val="1A3A5C"/>
          <w:spacing w:val="0"/>
          <w:position w:val="0"/>
          <w:sz w:val="22"/>
          <w:shd w:fill="EBF3FB" w:val="clear"/>
        </w:rPr>
        <w:t xml:space="preserve">–</w:t>
      </w:r>
      <w:r>
        <w:rPr>
          <w:rFonts w:ascii="Arial" w:hAnsi="Arial" w:cs="Arial" w:eastAsia="Arial"/>
          <w:b/>
          <w:color w:val="1A3A5C"/>
          <w:spacing w:val="0"/>
          <w:position w:val="0"/>
          <w:sz w:val="22"/>
          <w:shd w:fill="EBF3FB" w:val="clear"/>
        </w:rPr>
        <w:t xml:space="preserve">7 days)  </w:t>
      </w:r>
      <w:r>
        <w:rPr>
          <w:rFonts w:ascii="Arial" w:hAnsi="Arial" w:cs="Arial" w:eastAsia="Arial"/>
          <w:color w:val="auto"/>
          <w:spacing w:val="0"/>
          <w:position w:val="0"/>
          <w:sz w:val="23"/>
          <w:shd w:fill="EBF3FB" w:val="clear"/>
        </w:rPr>
        <w:t xml:space="preserve">Hey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just checking in. Any questions I can answer? Happy to help you think it through.</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If still no reply after the follow-up: stop. 90-day re-engagement with a fresh industry insight.</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L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Can You Send References?</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wants social proof from past clients.</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We're a focused studio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 can walk you through our recent work and how we approach a build like this. The guarantee also means you're not taking my word for it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if the session doesn't deliver, you don't pay.</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Early-stage variant used deliberately: the Business Operations Manual attached to this pipeline contains no prior Dev8X case study to cite, so no reference or result is invented here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same honesty standard as the video's proof-of-competence line.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M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Can You Show Me Examples of Your Work?</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Different from references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she wants to see deliverables, not hear about clients.</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We're selective about what we take on, so the portfolio is growing. The Decision Safety Brief I sent you is the best example of our process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deep research before any build. And the guarantee means you're not risking anything on the session.</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Same honesty standard as Branch L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no fabricated portfolio piece.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N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Who Are You?</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How Did You Find Me?</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Trust-check question about the outreach itself.</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Who I am  </w:t>
      </w:r>
      <w:r>
        <w:rPr>
          <w:rFonts w:ascii="Arial" w:hAnsi="Arial" w:cs="Arial" w:eastAsia="Arial"/>
          <w:color w:val="auto"/>
          <w:spacing w:val="0"/>
          <w:position w:val="0"/>
          <w:sz w:val="23"/>
          <w:shd w:fill="EBF3FB" w:val="clear"/>
        </w:rPr>
        <w:t xml:space="preserve">I run Dev8X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 small development studio that builds web platforms and automation systems for businesses. I spent time researching Integrity Dental Group because I came across your posts about building the Office Manager Playbook and adopting EOS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that's what caught my attention. The video is the result of that research.</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How I found you  </w:t>
      </w:r>
      <w:r>
        <w:rPr>
          <w:rFonts w:ascii="Arial" w:hAnsi="Arial" w:cs="Arial" w:eastAsia="Arial"/>
          <w:color w:val="auto"/>
          <w:spacing w:val="0"/>
          <w:position w:val="0"/>
          <w:sz w:val="23"/>
          <w:shd w:fill="EBF3FB" w:val="clear"/>
        </w:rPr>
        <w:t xml:space="preserve">I don't do mass outreach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 research one business at a time and only reach out if I find something worth flagging.</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Never imply an algorithm or automated tool found her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this is a trust-check and the honest, human-research answer is the correct one here since it's also true.</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O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Actually, Our Real Problem Is [Something Different]</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redirects the diagnosis toward a problem the video didn't name.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it sounds solvable with web/automation  </w:t>
      </w:r>
      <w:r>
        <w:rPr>
          <w:rFonts w:ascii="Arial" w:hAnsi="Arial" w:cs="Arial" w:eastAsia="Arial"/>
          <w:color w:val="auto"/>
          <w:spacing w:val="0"/>
          <w:position w:val="0"/>
          <w:sz w:val="23"/>
          <w:shd w:fill="EBF3FB" w:val="clear"/>
        </w:rPr>
        <w:t xml:space="preserve">That's really useful to know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from outside, the manual playbook running across your offices looked like the main bottleneck, but if [her stated problem] is what's actually costing you, that changes the picture. Can you tell me more about how it's affecting things day-to-day?</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it's NOT solvable with web/automation (e.g. hiring, compliance)  </w:t>
      </w:r>
      <w:r>
        <w:rPr>
          <w:rFonts w:ascii="Arial" w:hAnsi="Arial" w:cs="Arial" w:eastAsia="Arial"/>
          <w:color w:val="auto"/>
          <w:spacing w:val="0"/>
          <w:position w:val="0"/>
          <w:sz w:val="23"/>
          <w:shd w:fill="EBF3FB" w:val="clear"/>
        </w:rPr>
        <w:t xml:space="preserve">That sounds more like a [hiring / operations / management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name the closest fit] challenge than a systems one. I don't want to force a tech solution where it doesn't fit. If there's a web or automation angle to it, I'd love to explore that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but if not, I'd rather be straight about it.</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Likely candidates from the Problem Register NOT used in the video: (1) onboarding for new doctors/managers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ad-hoc, being built from scratch, Post 24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solvable with web/automation (a structured digital onboarding module); (2) morning-huddle consistency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Post 7, weaker/inferred evidence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also solvable. Never defend the original diagnosis; absorb and ask one follow-up question before choosing which reply above to send.</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P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I Need to Check With My Partner / Regional Leadership</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She wants to loop in another stakeholder before deciding.</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Offer a summary  </w:t>
      </w:r>
      <w:r>
        <w:rPr>
          <w:rFonts w:ascii="Arial" w:hAnsi="Arial" w:cs="Arial" w:eastAsia="Arial"/>
          <w:color w:val="auto"/>
          <w:spacing w:val="0"/>
          <w:position w:val="0"/>
          <w:sz w:val="23"/>
          <w:shd w:fill="EBF3FB" w:val="clear"/>
        </w:rPr>
        <w:t xml:space="preserve">Of course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 makes sense. Would it help if I put together a short summary they can review? One page covering what I found and what the session would cover, so they have context before you discuss it.</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“I'll just tell them”  </w:t>
      </w:r>
      <w:r>
        <w:rPr>
          <w:rFonts w:ascii="Arial" w:hAnsi="Arial" w:cs="Arial" w:eastAsia="Arial"/>
          <w:color w:val="auto"/>
          <w:spacing w:val="0"/>
          <w:position w:val="0"/>
          <w:sz w:val="23"/>
          <w:shd w:fill="EBF3FB" w:val="clear"/>
        </w:rPr>
        <w:t xml:space="preserve">Got it. If any questions come up, happy to jump on a quick call with both of you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sometimes it's easier to hear it directly.</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Follow-up (5</w:t>
      </w:r>
      <w:r>
        <w:rPr>
          <w:rFonts w:ascii="Arial" w:hAnsi="Arial" w:cs="Arial" w:eastAsia="Arial"/>
          <w:b/>
          <w:color w:val="1A3A5C"/>
          <w:spacing w:val="0"/>
          <w:position w:val="0"/>
          <w:sz w:val="22"/>
          <w:shd w:fill="EBF3FB" w:val="clear"/>
        </w:rPr>
        <w:t xml:space="preserve">–</w:t>
      </w:r>
      <w:r>
        <w:rPr>
          <w:rFonts w:ascii="Arial" w:hAnsi="Arial" w:cs="Arial" w:eastAsia="Arial"/>
          <w:b/>
          <w:color w:val="1A3A5C"/>
          <w:spacing w:val="0"/>
          <w:position w:val="0"/>
          <w:sz w:val="22"/>
          <w:shd w:fill="EBF3FB" w:val="clear"/>
        </w:rPr>
        <w:t xml:space="preserve">7 days)  </w:t>
      </w:r>
      <w:r>
        <w:rPr>
          <w:rFonts w:ascii="Arial" w:hAnsi="Arial" w:cs="Arial" w:eastAsia="Arial"/>
          <w:color w:val="auto"/>
          <w:spacing w:val="0"/>
          <w:position w:val="0"/>
          <w:sz w:val="23"/>
          <w:shd w:fill="EBF3FB" w:val="clear"/>
        </w:rPr>
        <w:t xml:space="preserve">Did you get a chance to discuss it? Any questions I can help with?</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Per the Decision Card, Dr. Smith is the sole strategic decision-maker for Integrity Dental Group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no board or committee approval is on record. This branch is low-probability but kept for pipeline completeness; if raised, she most likely means regional leadership or an office manager, not a formal board. If yes to the summary: send a one-page forwardable brief (headline, top 3 problems, the multiplying-gap framing, what the session delivers).</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Q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We're Already In a Contract With Someone Until [Date]</w:t>
      </w:r>
      <w:r>
        <w:rPr>
          <w:rFonts w:ascii="Arial" w:hAnsi="Arial" w:cs="Arial" w:eastAsia="Arial"/>
          <w:b/>
          <w:color w:val="2A7AAA"/>
          <w:spacing w:val="0"/>
          <w:position w:val="0"/>
          <w:sz w:val="30"/>
          <w:shd w:fill="auto" w:val="clear"/>
        </w:rPr>
        <w:t xml:space="preserv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An existing vendor commitment with a known end date.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That's totally fair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no point in doubling up. When does the contract wrap up? I'm happy to reconnect closer to that date. The research I've done on Integrity Dental Group stays valid, and we can pick up right where we left off.</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Note the end date; set a reminder for 30 days before. Re-engage then with a fresh insight, not just “your contract is ending.” One of the highest-conversion re-engagement segments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she was interested, just locked in.</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R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She Forwards the Video to Someone Else</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A positive signal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she's bringing another person into the conversation.</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color w:val="auto"/>
          <w:spacing w:val="0"/>
          <w:position w:val="0"/>
          <w:sz w:val="23"/>
          <w:shd w:fill="EBF3FB" w:val="clear"/>
        </w:rPr>
        <w:t xml:space="preserve">Absolutely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please do. If it's helpful, I can send them a short summary that gives context without needing the full video. And if they have questions, I'm happy to jump on a quick call with both of you.</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Always encourage forwarding; offer to engage the new person directly rather than making her your salesperson. If the forwarded person reaches out, treat them as a warm lead.</w:t>
      </w:r>
    </w:p>
    <w:p>
      <w:pPr>
        <w:spacing w:before="28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2A7AAA"/>
          <w:spacing w:val="0"/>
          <w:position w:val="0"/>
          <w:sz w:val="30"/>
          <w:shd w:fill="auto" w:val="clear"/>
        </w:rPr>
        <w:t xml:space="preserve">BRANCH S </w:t>
      </w:r>
      <w:r>
        <w:rPr>
          <w:rFonts w:ascii="Arial" w:hAnsi="Arial" w:cs="Arial" w:eastAsia="Arial"/>
          <w:b/>
          <w:color w:val="2A7AAA"/>
          <w:spacing w:val="0"/>
          <w:position w:val="0"/>
          <w:sz w:val="30"/>
          <w:shd w:fill="auto" w:val="clear"/>
        </w:rPr>
        <w:t xml:space="preserve">—</w:t>
      </w:r>
      <w:r>
        <w:rPr>
          <w:rFonts w:ascii="Arial" w:hAnsi="Arial" w:cs="Arial" w:eastAsia="Arial"/>
          <w:b/>
          <w:color w:val="2A7AAA"/>
          <w:spacing w:val="0"/>
          <w:position w:val="0"/>
          <w:sz w:val="30"/>
          <w:shd w:fill="auto" w:val="clear"/>
        </w:rPr>
        <w:t xml:space="preserve"> Free Consulting Extraction</w:t>
      </w:r>
    </w:p>
    <w:p>
      <w:pPr>
        <w:spacing w:before="0" w:after="80" w:line="276"/>
        <w:ind w:right="0" w:left="0" w:firstLine="0"/>
        <w:jc w:val="left"/>
        <w:rPr>
          <w:rFonts w:ascii="Arial" w:hAnsi="Arial" w:cs="Arial" w:eastAsia="Arial"/>
          <w:color w:val="auto"/>
          <w:spacing w:val="0"/>
          <w:position w:val="0"/>
          <w:sz w:val="24"/>
          <w:shd w:fill="auto" w:val="clear"/>
        </w:rPr>
      </w:pPr>
      <w:r>
        <w:rPr>
          <w:rFonts w:ascii="Arial" w:hAnsi="Arial" w:cs="Arial" w:eastAsia="Arial"/>
          <w:b/>
          <w:i/>
          <w:color w:val="555555"/>
          <w:spacing w:val="0"/>
          <w:position w:val="0"/>
          <w:sz w:val="21"/>
          <w:shd w:fill="auto" w:val="clear"/>
        </w:rPr>
        <w:t xml:space="preserve">Trigger: </w:t>
      </w:r>
      <w:r>
        <w:rPr>
          <w:rFonts w:ascii="Arial" w:hAnsi="Arial" w:cs="Arial" w:eastAsia="Arial"/>
          <w:i/>
          <w:color w:val="555555"/>
          <w:spacing w:val="0"/>
          <w:position w:val="0"/>
          <w:sz w:val="21"/>
          <w:shd w:fill="auto" w:val="clear"/>
        </w:rPr>
        <w:t xml:space="preserve">Repeated detailed questions after Message 1 with no movement toward Message 2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she's trying to get the session's deliverable for free.</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Standard response  </w:t>
      </w:r>
      <w:r>
        <w:rPr>
          <w:rFonts w:ascii="Arial" w:hAnsi="Arial" w:cs="Arial" w:eastAsia="Arial"/>
          <w:color w:val="auto"/>
          <w:spacing w:val="0"/>
          <w:position w:val="0"/>
          <w:sz w:val="23"/>
          <w:shd w:fill="EBF3FB" w:val="clear"/>
        </w:rPr>
        <w:t xml:space="preserve">Great question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that's exactly the kind of thing the session is built to answer properly. I could give you a quick take here, but the honest answer is it depends on your actual numbers, and I'd rather give you the right answer than a fast one. That's what the session is for.</w:t>
      </w:r>
    </w:p>
    <w:p>
      <w:pPr>
        <w:spacing w:before="40" w:after="160" w:line="312"/>
        <w:ind w:right="0" w:left="0" w:firstLine="0"/>
        <w:jc w:val="left"/>
        <w:rPr>
          <w:rFonts w:ascii="Arial" w:hAnsi="Arial" w:cs="Arial" w:eastAsia="Arial"/>
          <w:color w:val="auto"/>
          <w:spacing w:val="0"/>
          <w:position w:val="0"/>
          <w:sz w:val="24"/>
          <w:shd w:fill="EBF3FB" w:val="clear"/>
        </w:rPr>
      </w:pPr>
      <w:r>
        <w:rPr>
          <w:rFonts w:ascii="Arial" w:hAnsi="Arial" w:cs="Arial" w:eastAsia="Arial"/>
          <w:b/>
          <w:color w:val="1A3A5C"/>
          <w:spacing w:val="0"/>
          <w:position w:val="0"/>
          <w:sz w:val="22"/>
          <w:shd w:fill="EBF3FB" w:val="clear"/>
        </w:rPr>
        <w:t xml:space="preserve">If it continues  </w:t>
      </w:r>
      <w:r>
        <w:rPr>
          <w:rFonts w:ascii="Arial" w:hAnsi="Arial" w:cs="Arial" w:eastAsia="Arial"/>
          <w:color w:val="auto"/>
          <w:spacing w:val="0"/>
          <w:position w:val="0"/>
          <w:sz w:val="23"/>
          <w:shd w:fill="EBF3FB" w:val="clear"/>
        </w:rPr>
        <w:t xml:space="preserve">I want to give you a proper answer, not a corridor one. The session is where I can do that.</w:t>
      </w:r>
    </w:p>
    <w:p>
      <w:pPr>
        <w:spacing w:before="0" w:after="16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555555"/>
          <w:spacing w:val="0"/>
          <w:position w:val="0"/>
          <w:sz w:val="21"/>
          <w:shd w:fill="auto" w:val="clear"/>
        </w:rPr>
        <w:t xml:space="preserve">Never be rude or accusatory </w:t>
      </w:r>
      <w:r>
        <w:rPr>
          <w:rFonts w:ascii="Arial" w:hAnsi="Arial" w:cs="Arial" w:eastAsia="Arial"/>
          <w:i/>
          <w:color w:val="555555"/>
          <w:spacing w:val="0"/>
          <w:position w:val="0"/>
          <w:sz w:val="21"/>
          <w:shd w:fill="auto" w:val="clear"/>
        </w:rPr>
        <w:t xml:space="preserve">—</w:t>
      </w:r>
      <w:r>
        <w:rPr>
          <w:rFonts w:ascii="Arial" w:hAnsi="Arial" w:cs="Arial" w:eastAsia="Arial"/>
          <w:i/>
          <w:color w:val="555555"/>
          <w:spacing w:val="0"/>
          <w:position w:val="0"/>
          <w:sz w:val="21"/>
          <w:shd w:fill="auto" w:val="clear"/>
        </w:rPr>
        <w:t xml:space="preserve"> most people don't realize they're doing it. Line: factual observations about her problem = free; specific recommendations, solutions, or architecture = paid. After the second nudge, stop answering substantive questions.</w:t>
      </w:r>
    </w:p>
    <w:p>
      <w:pPr>
        <w:spacing w:before="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 </w:t>
      </w:r>
    </w:p>
    <w:p>
      <w:pPr>
        <w:spacing w:before="0" w:after="200" w:line="276"/>
        <w:ind w:right="0" w:left="0" w:firstLine="0"/>
        <w:jc w:val="left"/>
        <w:rPr>
          <w:rFonts w:ascii="Arial" w:hAnsi="Arial" w:cs="Arial" w:eastAsia="Arial"/>
          <w:color w:val="auto"/>
          <w:spacing w:val="0"/>
          <w:position w:val="0"/>
          <w:sz w:val="24"/>
          <w:shd w:fill="auto" w:val="clear"/>
        </w:rPr>
      </w:pPr>
    </w:p>
    <w:p>
      <w:pPr>
        <w:spacing w:before="40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b/>
          <w:color w:val="1A5C8A"/>
          <w:spacing w:val="0"/>
          <w:position w:val="0"/>
          <w:sz w:val="44"/>
          <w:shd w:fill="auto" w:val="clear"/>
        </w:rPr>
        <w:t xml:space="preserve">B.3 </w:t>
      </w:r>
      <w:r>
        <w:rPr>
          <w:rFonts w:ascii="Arial" w:hAnsi="Arial" w:cs="Arial" w:eastAsia="Arial"/>
          <w:b/>
          <w:color w:val="1A5C8A"/>
          <w:spacing w:val="0"/>
          <w:position w:val="0"/>
          <w:sz w:val="44"/>
          <w:shd w:fill="auto" w:val="clear"/>
        </w:rPr>
        <w:t xml:space="preserve">—</w:t>
      </w:r>
      <w:r>
        <w:rPr>
          <w:rFonts w:ascii="Arial" w:hAnsi="Arial" w:cs="Arial" w:eastAsia="Arial"/>
          <w:b/>
          <w:color w:val="1A5C8A"/>
          <w:spacing w:val="0"/>
          <w:position w:val="0"/>
          <w:sz w:val="44"/>
          <w:shd w:fill="auto" w:val="clear"/>
        </w:rPr>
        <w:t xml:space="preserve"> TIMING SUMMARY &amp; EXIT CRITERIA</w:t>
      </w:r>
    </w:p>
    <w:tbl>
      <w:tblPr/>
      <w:tblGrid>
        <w:gridCol w:w="3120"/>
        <w:gridCol w:w="3120"/>
        <w:gridCol w:w="3120"/>
      </w:tblGrid>
      <w:tr>
        <w:trPr>
          <w:trHeight w:val="1" w:hRule="atLeast"/>
          <w:jc w:val="left"/>
        </w:trPr>
        <w:tc>
          <w:tcPr>
            <w:tcW w:w="3120" w:type="dxa"/>
            <w:tcBorders>
              <w:top w:val="single" w:color="000000" w:sz="4"/>
              <w:left w:val="single" w:color="000000" w:sz="4"/>
              <w:bottom w:val="single" w:color="000000" w:sz="4"/>
              <w:right w:val="single" w:color="000000" w:sz="4"/>
            </w:tcBorders>
            <w:shd w:color="auto" w:fill="e0e0e0"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Message</w:t>
            </w:r>
          </w:p>
        </w:tc>
        <w:tc>
          <w:tcPr>
            <w:tcW w:w="3120" w:type="dxa"/>
            <w:tcBorders>
              <w:top w:val="single" w:color="000000" w:sz="4"/>
              <w:left w:val="single" w:color="000000" w:sz="4"/>
              <w:bottom w:val="single" w:color="000000" w:sz="4"/>
              <w:right w:val="single" w:color="000000" w:sz="4"/>
            </w:tcBorders>
            <w:shd w:color="auto" w:fill="e0e0e0"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Trigger</w:t>
            </w:r>
          </w:p>
        </w:tc>
        <w:tc>
          <w:tcPr>
            <w:tcW w:w="3120" w:type="dxa"/>
            <w:tcBorders>
              <w:top w:val="single" w:color="000000" w:sz="4"/>
              <w:left w:val="single" w:color="000000" w:sz="4"/>
              <w:bottom w:val="single" w:color="000000" w:sz="4"/>
              <w:right w:val="single" w:color="000000" w:sz="4"/>
            </w:tcBorders>
            <w:shd w:color="auto" w:fill="e0e0e0"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Timing</w:t>
            </w:r>
          </w:p>
        </w:tc>
      </w:tr>
      <w:tr>
        <w:trPr>
          <w:trHeight w:val="1" w:hRule="atLeast"/>
          <w:jc w:val="left"/>
        </w:trPr>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Message 1</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Prospect (Dr. Smith) replies to the video</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Immediate</w:t>
            </w:r>
          </w:p>
        </w:tc>
      </w:tr>
      <w:tr>
        <w:trPr>
          <w:trHeight w:val="1" w:hRule="atLeast"/>
          <w:jc w:val="left"/>
        </w:trPr>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Message 2</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She answers Message 1</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Immediate</w:t>
            </w:r>
          </w:p>
        </w:tc>
      </w:tr>
      <w:tr>
        <w:trPr>
          <w:trHeight w:val="1" w:hRule="atLeast"/>
          <w:jc w:val="left"/>
        </w:trPr>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Message 3</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No reply to Message 2</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3</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4 days after Message 2</w:t>
            </w:r>
          </w:p>
        </w:tc>
      </w:tr>
      <w:tr>
        <w:trPr>
          <w:trHeight w:val="1" w:hRule="atLeast"/>
          <w:jc w:val="left"/>
        </w:trPr>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Silent-Watcher Touch (Branch B)</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Watched, no reply</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4</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6 days after video</w:t>
            </w:r>
          </w:p>
        </w:tc>
      </w:tr>
      <w:tr>
        <w:trPr>
          <w:trHeight w:val="1" w:hRule="atLeast"/>
          <w:jc w:val="left"/>
        </w:trPr>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90-Day Re-engagement</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All paths that ended</w:t>
            </w:r>
          </w:p>
        </w:tc>
        <w:tc>
          <w:tcPr>
            <w:tcW w:w="312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90 days, fresh industry insight</w:t>
            </w:r>
          </w:p>
        </w:tc>
      </w:tr>
    </w:tbl>
    <w:p>
      <w:pPr>
        <w:spacing w:before="0" w:after="200" w:line="276"/>
        <w:ind w:right="0" w:left="0" w:firstLine="0"/>
        <w:jc w:val="left"/>
        <w:rPr>
          <w:rFonts w:ascii="Arial" w:hAnsi="Arial" w:cs="Arial" w:eastAsia="Arial"/>
          <w:color w:val="auto"/>
          <w:spacing w:val="0"/>
          <w:position w:val="0"/>
          <w:sz w:val="24"/>
          <w:shd w:fill="auto" w:val="clear"/>
        </w:rPr>
      </w:pPr>
    </w:p>
    <w:tbl>
      <w:tblPr/>
      <w:tblGrid>
        <w:gridCol w:w="4680"/>
        <w:gridCol w:w="4680"/>
      </w:tblGrid>
      <w:tr>
        <w:trPr>
          <w:trHeight w:val="1" w:hRule="atLeast"/>
          <w:jc w:val="left"/>
        </w:trPr>
        <w:tc>
          <w:tcPr>
            <w:tcW w:w="4680" w:type="dxa"/>
            <w:tcBorders>
              <w:top w:val="single" w:color="000000" w:sz="4"/>
              <w:left w:val="single" w:color="000000" w:sz="4"/>
              <w:bottom w:val="single" w:color="000000" w:sz="4"/>
              <w:right w:val="single" w:color="000000" w:sz="4"/>
            </w:tcBorders>
            <w:shd w:color="auto" w:fill="e0e0e0"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Situation</w:t>
            </w:r>
          </w:p>
        </w:tc>
        <w:tc>
          <w:tcPr>
            <w:tcW w:w="4680" w:type="dxa"/>
            <w:tcBorders>
              <w:top w:val="single" w:color="000000" w:sz="4"/>
              <w:left w:val="single" w:color="000000" w:sz="4"/>
              <w:bottom w:val="single" w:color="000000" w:sz="4"/>
              <w:right w:val="single" w:color="000000" w:sz="4"/>
            </w:tcBorders>
            <w:shd w:color="auto" w:fill="e0e0e0"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Action</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One silent-watcher touch, no reply</w:t>
            </w:r>
          </w:p>
        </w:tc>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Stop. 90-day re-engagement.</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Message 3 sent, no reply</w:t>
            </w:r>
          </w:p>
        </w:tc>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Stop. 90-day re-engagement.</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Explicit “not interested”</w:t>
            </w:r>
          </w:p>
        </w:tc>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Stop immediately. 90-day re-engagement.</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Correction that guts the diagnosis</w:t>
            </w:r>
          </w:p>
        </w:tc>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Acknowledge, ask one question, stop.</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Three total unanswered messages across all branches</w:t>
            </w:r>
          </w:p>
        </w:tc>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Stop.</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She agrees to the consultation</w:t>
            </w:r>
          </w:p>
        </w:tc>
        <w:tc>
          <w:tcPr>
            <w:tcW w:w="46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color w:val="auto"/>
                <w:spacing w:val="0"/>
                <w:position w:val="0"/>
                <w:shd w:fill="auto" w:val="clear"/>
              </w:rPr>
            </w:pPr>
            <w:r>
              <w:rPr>
                <w:rFonts w:ascii="Arial" w:hAnsi="Arial" w:cs="Arial" w:eastAsia="Arial"/>
                <w:color w:val="auto"/>
                <w:spacing w:val="0"/>
                <w:position w:val="0"/>
                <w:sz w:val="20"/>
                <w:shd w:fill="auto" w:val="clear"/>
              </w:rPr>
              <w:t xml:space="preserve">Hand off to p3d_Consultation_Playbook.md </w:t>
            </w:r>
            <w:r>
              <w:rPr>
                <w:rFonts w:ascii="Arial" w:hAnsi="Arial" w:cs="Arial" w:eastAsia="Arial"/>
                <w:color w:val="auto"/>
                <w:spacing w:val="0"/>
                <w:position w:val="0"/>
                <w:sz w:val="20"/>
                <w:shd w:fill="auto" w:val="clear"/>
              </w:rPr>
              <w:t xml:space="preserve">—</w:t>
            </w:r>
            <w:r>
              <w:rPr>
                <w:rFonts w:ascii="Arial" w:hAnsi="Arial" w:cs="Arial" w:eastAsia="Arial"/>
                <w:color w:val="auto"/>
                <w:spacing w:val="0"/>
                <w:position w:val="0"/>
                <w:sz w:val="20"/>
                <w:shd w:fill="auto" w:val="clear"/>
              </w:rPr>
              <w:t xml:space="preserve"> do NOT generate it before this point.</w:t>
            </w:r>
          </w:p>
        </w:tc>
      </w:tr>
    </w:tbl>
    <w:p>
      <w:pPr>
        <w:spacing w:before="0" w:after="200" w:line="276"/>
        <w:ind w:right="0" w:left="0" w:firstLine="0"/>
        <w:jc w:val="left"/>
        <w:rPr>
          <w:rFonts w:ascii="Arial" w:hAnsi="Arial" w:cs="Arial" w:eastAsia="Arial"/>
          <w:color w:val="auto"/>
          <w:spacing w:val="0"/>
          <w:position w:val="0"/>
          <w:sz w:val="24"/>
          <w:shd w:fill="auto" w:val="clear"/>
        </w:rPr>
      </w:pPr>
    </w:p>
    <w:p>
      <w:pPr>
        <w:spacing w:before="120" w:after="200" w:line="276"/>
        <w:ind w:right="0" w:left="0" w:firstLine="0"/>
        <w:jc w:val="left"/>
        <w:rPr>
          <w:rFonts w:ascii="Arial" w:hAnsi="Arial" w:cs="Arial" w:eastAsia="Arial"/>
          <w:color w:val="auto"/>
          <w:spacing w:val="0"/>
          <w:position w:val="0"/>
          <w:sz w:val="24"/>
          <w:shd w:fill="auto" w:val="clear"/>
        </w:rPr>
      </w:pPr>
      <w:r>
        <w:rPr>
          <w:rFonts w:ascii="Arial" w:hAnsi="Arial" w:cs="Arial" w:eastAsia="Arial"/>
          <w:i/>
          <w:color w:val="auto"/>
          <w:spacing w:val="0"/>
          <w:position w:val="0"/>
          <w:sz w:val="22"/>
          <w:shd w:fill="auto" w:val="clear"/>
        </w:rPr>
        <w:t xml:space="preserve">The universal rule: if continuing feels like chasing, stop. Pressure destroys the relationship for any future contact. Dev8X's edge is depth and trust </w:t>
      </w:r>
      <w:r>
        <w:rPr>
          <w:rFonts w:ascii="Arial" w:hAnsi="Arial" w:cs="Arial" w:eastAsia="Arial"/>
          <w:i/>
          <w:color w:val="auto"/>
          <w:spacing w:val="0"/>
          <w:position w:val="0"/>
          <w:sz w:val="22"/>
          <w:shd w:fill="auto" w:val="clear"/>
        </w:rPr>
        <w:t xml:space="preserve">—</w:t>
      </w:r>
      <w:r>
        <w:rPr>
          <w:rFonts w:ascii="Arial" w:hAnsi="Arial" w:cs="Arial" w:eastAsia="Arial"/>
          <w:i/>
          <w:color w:val="auto"/>
          <w:spacing w:val="0"/>
          <w:position w:val="0"/>
          <w:sz w:val="22"/>
          <w:shd w:fill="auto" w:val="clear"/>
        </w:rPr>
        <w:t xml:space="preserve"> not persistence and volume.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