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center"/>
      </w:pPr>
      <w:r>
        <w:rPr>
          <w:rFonts w:ascii="Arial" w:cs="Arial" w:eastAsia="Arial" w:hAnsi="Arial"/>
          <w:b/>
          <w:bCs/>
          <w:color w:val="1B6CA8"/>
          <w:sz w:val="64"/>
          <w:szCs w:val="64"/>
        </w:rPr>
        <w:t xml:space="preserve">WASHINGTON SMILES</w:t>
      </w:r>
    </w:p>
    <w:p>
      <w:pPr>
        <w:spacing w:after="40" w:before="0"/>
        <w:jc w:val="center"/>
      </w:pPr>
      <w:r>
        <w:rPr>
          <w:rFonts w:ascii="Arial" w:cs="Arial" w:eastAsia="Arial" w:hAnsi="Arial"/>
          <w:color w:val="2E9BDA"/>
          <w:sz w:val="36"/>
          <w:szCs w:val="36"/>
        </w:rPr>
        <w:t xml:space="preserve">Complete Health Dentistry</w:t>
      </w:r>
    </w:p>
    <w:p>
      <w:pPr>
        <w:pBdr>
          <w:bottom w:val="single" w:color="2E9BDA" w:sz="12" w:space="1"/>
        </w:pBdr>
        <w:spacing w:after="200" w:before="160"/>
        <w:jc w:val="center"/>
      </w:pPr>
    </w:p>
    <w:p>
      <w:pPr>
        <w:spacing w:after="0" w:before="800"/>
      </w:pPr>
    </w:p>
    <w:p>
      <w:pPr>
        <w:spacing w:after="20" w:before="0"/>
        <w:jc w:val="center"/>
      </w:pPr>
      <w:r>
        <w:rPr>
          <w:rFonts w:ascii="Arial" w:cs="Arial" w:eastAsia="Arial" w:hAnsi="Arial"/>
          <w:b/>
          <w:bCs/>
          <w:color w:val="1A1A1A"/>
          <w:sz w:val="44"/>
          <w:szCs w:val="44"/>
        </w:rPr>
        <w:t xml:space="preserve">BUSINESS OPERATIONS MANUAL</w:t>
      </w:r>
    </w:p>
    <w:p>
      <w:pPr>
        <w:spacing w:after="0" w:before="400"/>
      </w:pPr>
    </w:p>
    <w:p>
      <w:pPr>
        <w:spacing w:after="200" w:before="0"/>
        <w:jc w:val="center"/>
      </w:pPr>
      <w:r>
        <w:rPr>
          <w:rFonts w:ascii="Arial" w:cs="Arial" w:eastAsia="Arial" w:hAnsi="Arial"/>
          <w:color w:val="555555"/>
          <w:sz w:val="24"/>
          <w:szCs w:val="24"/>
        </w:rPr>
        <w:t xml:space="preserve">For B2B Partners, BDRs, Agencies &amp; Consultants</w:t>
      </w:r>
    </w:p>
    <w:p>
      <w:pPr>
        <w:spacing w:after="0"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Business</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Washington Smiles</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B6CA8"/>
                <w:sz w:val="22"/>
                <w:szCs w:val="22"/>
              </w:rPr>
              <w:t xml:space="preserve">Website</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https://www.washmosmiles.com</w:t>
            </w:r>
          </w:p>
        </w:tc>
      </w:tr>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Location</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1111 E 6th St, Washington, MO 63090</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B6CA8"/>
                <w:sz w:val="22"/>
                <w:szCs w:val="22"/>
              </w:rPr>
              <w:t xml:space="preserve">Owner / CEO</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Dr. Melissa A. Smith, DDS</w:t>
            </w:r>
          </w:p>
        </w:tc>
      </w:tr>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Parent Group</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Integrity Dental Group</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B6CA8"/>
                <w:sz w:val="22"/>
                <w:szCs w:val="22"/>
              </w:rPr>
              <w:t xml:space="preserve">Industry</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Dental Practice / Healthcare</w:t>
            </w:r>
          </w:p>
        </w:tc>
      </w:tr>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Document Date</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2026</w:t>
            </w:r>
          </w:p>
        </w:tc>
      </w:tr>
    </w:tbl>
    <w:p>
      <w:r>
        <w:br w:type="page"/>
      </w:r>
    </w:p>
    <w:p>
      <w:pPr>
        <w:pStyle w:val="Heading1"/>
        <w:spacing w:after="120" w:before="480"/>
      </w:pPr>
      <w:r>
        <w:rPr>
          <w:rFonts w:ascii="Arial" w:cs="Arial" w:eastAsia="Arial" w:hAnsi="Arial"/>
          <w:b/>
          <w:bCs/>
          <w:color w:val="1B6CA8"/>
          <w:sz w:val="36"/>
          <w:szCs w:val="36"/>
        </w:rPr>
        <w:t xml:space="preserve">1. Company Overview</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1.1 Business Name</w:t>
      </w:r>
    </w:p>
    <w:p>
      <w:pPr>
        <w:spacing w:after="80" w:before="80"/>
      </w:pPr>
      <w:r>
        <w:rPr>
          <w:rFonts w:ascii="Arial" w:cs="Arial" w:eastAsia="Arial" w:hAnsi="Arial"/>
          <w:color w:val="1A1A1A"/>
          <w:sz w:val="22"/>
          <w:szCs w:val="22"/>
        </w:rPr>
        <w:t xml:space="preserve">Washington Smiles Complete Health Dentistry</w:t>
      </w:r>
    </w:p>
    <w:p>
      <w:pPr>
        <w:pStyle w:val="Heading2"/>
        <w:spacing w:after="100" w:before="320"/>
      </w:pPr>
      <w:r>
        <w:rPr>
          <w:rFonts w:ascii="Arial" w:cs="Arial" w:eastAsia="Arial" w:hAnsi="Arial"/>
          <w:b/>
          <w:bCs/>
          <w:color w:val="1B6CA8"/>
          <w:sz w:val="28"/>
          <w:szCs w:val="28"/>
        </w:rPr>
        <w:t xml:space="preserve">1.2 Industry</w:t>
      </w:r>
    </w:p>
    <w:p>
      <w:pPr>
        <w:spacing w:after="80" w:before="80"/>
      </w:pPr>
      <w:r>
        <w:rPr>
          <w:rFonts w:ascii="Arial" w:cs="Arial" w:eastAsia="Arial" w:hAnsi="Arial"/>
          <w:color w:val="1A1A1A"/>
          <w:sz w:val="22"/>
          <w:szCs w:val="22"/>
        </w:rPr>
        <w:t xml:space="preserve">Dental healthcare. The practice provides general, cosmetic, and oral surgery dental services to individual patients (B2C).</w:t>
      </w:r>
    </w:p>
    <w:p>
      <w:pPr>
        <w:pStyle w:val="Heading2"/>
        <w:spacing w:after="100" w:before="320"/>
      </w:pPr>
      <w:r>
        <w:rPr>
          <w:rFonts w:ascii="Arial" w:cs="Arial" w:eastAsia="Arial" w:hAnsi="Arial"/>
          <w:b/>
          <w:bCs/>
          <w:color w:val="1B6CA8"/>
          <w:sz w:val="28"/>
          <w:szCs w:val="28"/>
        </w:rPr>
        <w:t xml:space="preserve">1.3 Core Products or Services</w:t>
      </w:r>
    </w:p>
    <w:p>
      <w:pPr>
        <w:spacing w:after="80" w:before="80"/>
      </w:pPr>
      <w:r>
        <w:rPr>
          <w:rFonts w:ascii="Arial" w:cs="Arial" w:eastAsia="Arial" w:hAnsi="Arial"/>
          <w:color w:val="1A1A1A"/>
          <w:sz w:val="22"/>
          <w:szCs w:val="22"/>
        </w:rPr>
        <w:t xml:space="preserve">Washington Smiles offers a full range of dental services under one roof:</w:t>
      </w:r>
    </w:p>
    <w:p>
      <w:pPr>
        <w:pStyle w:val="ListParagraph"/>
        <w:numPr>
          <w:ilvl w:val="0"/>
          <w:numId w:val="2"/>
        </w:numPr>
      </w:pPr>
      <w:r>
        <w:rPr>
          <w:rFonts w:ascii="Arial" w:cs="Arial" w:eastAsia="Arial" w:hAnsi="Arial"/>
          <w:sz w:val="22"/>
          <w:szCs w:val="22"/>
        </w:rPr>
        <w:t xml:space="preserve">General dentistry: cleanings, exams, x-rays, oral cancer screenings</w:t>
      </w:r>
    </w:p>
    <w:p>
      <w:pPr>
        <w:pStyle w:val="ListParagraph"/>
        <w:numPr>
          <w:ilvl w:val="0"/>
          <w:numId w:val="2"/>
        </w:numPr>
      </w:pPr>
      <w:r>
        <w:rPr>
          <w:rFonts w:ascii="Arial" w:cs="Arial" w:eastAsia="Arial" w:hAnsi="Arial"/>
          <w:sz w:val="22"/>
          <w:szCs w:val="22"/>
        </w:rPr>
        <w:t xml:space="preserve">Cosmetic dentistry: crowns, implants, Invisalign, whitening, veneers, fillings</w:t>
      </w:r>
    </w:p>
    <w:p>
      <w:pPr>
        <w:pStyle w:val="ListParagraph"/>
        <w:numPr>
          <w:ilvl w:val="0"/>
          <w:numId w:val="2"/>
        </w:numPr>
      </w:pPr>
      <w:r>
        <w:rPr>
          <w:rFonts w:ascii="Arial" w:cs="Arial" w:eastAsia="Arial" w:hAnsi="Arial"/>
          <w:sz w:val="22"/>
          <w:szCs w:val="22"/>
        </w:rPr>
        <w:t xml:space="preserve">Oral surgery &amp; urgent care: extractions, wisdom teeth, root canals, sedation</w:t>
      </w:r>
    </w:p>
    <w:p>
      <w:pPr>
        <w:pStyle w:val="ListParagraph"/>
        <w:numPr>
          <w:ilvl w:val="0"/>
          <w:numId w:val="2"/>
        </w:numPr>
      </w:pPr>
      <w:r>
        <w:rPr>
          <w:rFonts w:ascii="Arial" w:cs="Arial" w:eastAsia="Arial" w:hAnsi="Arial"/>
          <w:sz w:val="22"/>
          <w:szCs w:val="22"/>
        </w:rPr>
        <w:t xml:space="preserve">Therapeutic treatments: Botox injections, NTI migraine devices, night guards, athletic mouthguards</w:t>
      </w:r>
    </w:p>
    <w:p>
      <w:pPr>
        <w:pStyle w:val="ListParagraph"/>
        <w:numPr>
          <w:ilvl w:val="0"/>
          <w:numId w:val="2"/>
        </w:numPr>
      </w:pPr>
      <w:r>
        <w:rPr>
          <w:rFonts w:ascii="Arial" w:cs="Arial" w:eastAsia="Arial" w:hAnsi="Arial"/>
          <w:sz w:val="22"/>
          <w:szCs w:val="22"/>
        </w:rPr>
        <w:t xml:space="preserve">Dentures &amp; partials</w:t>
      </w:r>
    </w:p>
    <w:p>
      <w:pPr>
        <w:pStyle w:val="Heading2"/>
        <w:spacing w:after="100" w:before="320"/>
      </w:pPr>
      <w:r>
        <w:rPr>
          <w:rFonts w:ascii="Arial" w:cs="Arial" w:eastAsia="Arial" w:hAnsi="Arial"/>
          <w:b/>
          <w:bCs/>
          <w:color w:val="1B6CA8"/>
          <w:sz w:val="28"/>
          <w:szCs w:val="28"/>
        </w:rPr>
        <w:t xml:space="preserve">1.4 Target Customers</w:t>
      </w:r>
    </w:p>
    <w:p>
      <w:pPr>
        <w:spacing w:after="80" w:before="80"/>
      </w:pPr>
      <w:r>
        <w:rPr>
          <w:rFonts w:ascii="Arial" w:cs="Arial" w:eastAsia="Arial" w:hAnsi="Arial"/>
          <w:color w:val="1A1A1A"/>
          <w:sz w:val="22"/>
          <w:szCs w:val="22"/>
        </w:rPr>
        <w:t xml:space="preserve">Individual patients of all ages in Washington, MO, and the surrounding Franklin County region. The practice sees adults, children, seniors, patients with dental anxiety, and patients without insurance.</w:t>
      </w:r>
    </w:p>
    <w:p>
      <w:pPr>
        <w:pStyle w:val="Heading2"/>
        <w:spacing w:after="100" w:before="320"/>
      </w:pPr>
      <w:r>
        <w:rPr>
          <w:rFonts w:ascii="Arial" w:cs="Arial" w:eastAsia="Arial" w:hAnsi="Arial"/>
          <w:b/>
          <w:bCs/>
          <w:color w:val="1B6CA8"/>
          <w:sz w:val="28"/>
          <w:szCs w:val="28"/>
        </w:rPr>
        <w:t xml:space="preserve">1.5 Value Proposition</w:t>
      </w:r>
    </w:p>
    <w:p>
      <w:pPr>
        <w:spacing w:after="80" w:before="80"/>
      </w:pPr>
      <w:r>
        <w:rPr>
          <w:rFonts w:ascii="Arial" w:cs="Arial" w:eastAsia="Arial" w:hAnsi="Arial"/>
          <w:color w:val="1A1A1A"/>
          <w:sz w:val="22"/>
          <w:szCs w:val="22"/>
        </w:rPr>
        <w:t xml:space="preserve">Washington Smiles provides comprehensive dental care in a single, welcoming location. The practice emphasizes patient comfort, transparency, and long-term relationship building. It positions itself as a judgment-free zone — particularly appealing to patients who avoid dental care due to anxiety or cost concerns.</w:t>
      </w:r>
    </w:p>
    <w:p>
      <w:pPr>
        <w:pStyle w:val="Heading2"/>
        <w:spacing w:after="100" w:before="320"/>
      </w:pPr>
      <w:r>
        <w:rPr>
          <w:rFonts w:ascii="Arial" w:cs="Arial" w:eastAsia="Arial" w:hAnsi="Arial"/>
          <w:b/>
          <w:bCs/>
          <w:color w:val="1B6CA8"/>
          <w:sz w:val="28"/>
          <w:szCs w:val="28"/>
        </w:rPr>
        <w:t xml:space="preserve">1.6 Business Model</w:t>
      </w:r>
    </w:p>
    <w:p>
      <w:pPr>
        <w:pStyle w:val="Heading3"/>
        <w:spacing w:after="80" w:before="200"/>
      </w:pPr>
      <w:r>
        <w:rPr>
          <w:rFonts w:ascii="Arial" w:cs="Arial" w:eastAsia="Arial" w:hAnsi="Arial"/>
          <w:b/>
          <w:bCs/>
          <w:color w:val="2E9BDA"/>
          <w:sz w:val="24"/>
          <w:szCs w:val="24"/>
        </w:rPr>
        <w:t xml:space="preserve">How the Practice Makes Money</w:t>
      </w:r>
    </w:p>
    <w:p>
      <w:pPr>
        <w:spacing w:after="80" w:before="80"/>
      </w:pPr>
      <w:r>
        <w:rPr>
          <w:rFonts w:ascii="Arial" w:cs="Arial" w:eastAsia="Arial" w:hAnsi="Arial"/>
          <w:color w:val="1A1A1A"/>
          <w:sz w:val="22"/>
          <w:szCs w:val="22"/>
        </w:rPr>
        <w:t xml:space="preserve">Revenue comes from fees charged for dental procedures. Patients pay at the time of service. Washington Smiles is a zero-balance office — no balances are carried after a visit.</w:t>
      </w:r>
    </w:p>
    <w:p>
      <w:pPr>
        <w:pStyle w:val="Heading3"/>
        <w:spacing w:after="80" w:before="200"/>
      </w:pPr>
      <w:r>
        <w:rPr>
          <w:rFonts w:ascii="Arial" w:cs="Arial" w:eastAsia="Arial" w:hAnsi="Arial"/>
          <w:b/>
          <w:bCs/>
          <w:color w:val="2E9BDA"/>
          <w:sz w:val="24"/>
          <w:szCs w:val="24"/>
        </w:rPr>
        <w:t xml:space="preserve">Pricing Model</w:t>
      </w:r>
    </w:p>
    <w:p>
      <w:pPr>
        <w:pStyle w:val="ListParagraph"/>
        <w:numPr>
          <w:ilvl w:val="0"/>
          <w:numId w:val="2"/>
        </w:numPr>
      </w:pPr>
      <w:r>
        <w:rPr>
          <w:rFonts w:ascii="Arial" w:cs="Arial" w:eastAsia="Arial" w:hAnsi="Arial"/>
          <w:sz w:val="22"/>
          <w:szCs w:val="22"/>
        </w:rPr>
        <w:t xml:space="preserve">Fee-for-service: patients pay per procedure</w:t>
      </w:r>
    </w:p>
    <w:p>
      <w:pPr>
        <w:pStyle w:val="ListParagraph"/>
        <w:numPr>
          <w:ilvl w:val="0"/>
          <w:numId w:val="2"/>
        </w:numPr>
      </w:pPr>
      <w:r>
        <w:rPr>
          <w:rFonts w:ascii="Arial" w:cs="Arial" w:eastAsia="Arial" w:hAnsi="Arial"/>
          <w:sz w:val="22"/>
          <w:szCs w:val="22"/>
        </w:rPr>
        <w:t xml:space="preserve">Insurance: accepted from most major plans (reduces patient out-of-pocket)</w:t>
      </w:r>
    </w:p>
    <w:p>
      <w:pPr>
        <w:pStyle w:val="ListParagraph"/>
        <w:numPr>
          <w:ilvl w:val="0"/>
          <w:numId w:val="2"/>
        </w:numPr>
      </w:pPr>
      <w:r>
        <w:rPr>
          <w:rFonts w:ascii="Arial" w:cs="Arial" w:eastAsia="Arial" w:hAnsi="Arial"/>
          <w:sz w:val="22"/>
          <w:szCs w:val="22"/>
        </w:rPr>
        <w:t xml:space="preserve">Membership plan: monthly subscription for uninsured patients (covers preventive care, discounts on other services)</w:t>
      </w:r>
    </w:p>
    <w:p>
      <w:pPr>
        <w:pStyle w:val="ListParagraph"/>
        <w:numPr>
          <w:ilvl w:val="0"/>
          <w:numId w:val="2"/>
        </w:numPr>
      </w:pPr>
      <w:r>
        <w:rPr>
          <w:rFonts w:ascii="Arial" w:cs="Arial" w:eastAsia="Arial" w:hAnsi="Arial"/>
          <w:sz w:val="22"/>
          <w:szCs w:val="22"/>
        </w:rPr>
        <w:t xml:space="preserve">Financing: CareCredit third-party financing at 0% APR (terms apply)</w:t>
      </w:r>
    </w:p>
    <w:p>
      <w:pPr>
        <w:pStyle w:val="ListParagraph"/>
        <w:numPr>
          <w:ilvl w:val="0"/>
          <w:numId w:val="2"/>
        </w:numPr>
      </w:pPr>
      <w:r>
        <w:rPr>
          <w:rFonts w:ascii="Arial" w:cs="Arial" w:eastAsia="Arial" w:hAnsi="Arial"/>
          <w:sz w:val="22"/>
          <w:szCs w:val="22"/>
        </w:rPr>
        <w:t xml:space="preserve">Invisalign financing: monthly plans starting at $108/month</w:t>
      </w:r>
    </w:p>
    <w:p>
      <w:pPr>
        <w:pStyle w:val="Heading3"/>
        <w:spacing w:after="80" w:before="200"/>
      </w:pPr>
      <w:r>
        <w:rPr>
          <w:rFonts w:ascii="Arial" w:cs="Arial" w:eastAsia="Arial" w:hAnsi="Arial"/>
          <w:b/>
          <w:bCs/>
          <w:color w:val="2E9BDA"/>
          <w:sz w:val="24"/>
          <w:szCs w:val="24"/>
        </w:rPr>
        <w:t xml:space="preserve">Revenue Streams</w:t>
      </w:r>
    </w:p>
    <w:p>
      <w:pPr>
        <w:pStyle w:val="ListParagraph"/>
        <w:numPr>
          <w:ilvl w:val="0"/>
          <w:numId w:val="2"/>
        </w:numPr>
      </w:pPr>
      <w:r>
        <w:rPr>
          <w:rFonts w:ascii="Arial" w:cs="Arial" w:eastAsia="Arial" w:hAnsi="Arial"/>
          <w:sz w:val="22"/>
          <w:szCs w:val="22"/>
        </w:rPr>
        <w:t xml:space="preserve">Preventive and general dentistry (cleanings, exams, fillings)</w:t>
      </w:r>
    </w:p>
    <w:p>
      <w:pPr>
        <w:pStyle w:val="ListParagraph"/>
        <w:numPr>
          <w:ilvl w:val="0"/>
          <w:numId w:val="2"/>
        </w:numPr>
      </w:pPr>
      <w:r>
        <w:rPr>
          <w:rFonts w:ascii="Arial" w:cs="Arial" w:eastAsia="Arial" w:hAnsi="Arial"/>
          <w:sz w:val="22"/>
          <w:szCs w:val="22"/>
        </w:rPr>
        <w:t xml:space="preserve">High-value cosmetic procedures (implants, Invisalign, veneers, crowns)</w:t>
      </w:r>
    </w:p>
    <w:p>
      <w:pPr>
        <w:pStyle w:val="ListParagraph"/>
        <w:numPr>
          <w:ilvl w:val="0"/>
          <w:numId w:val="2"/>
        </w:numPr>
      </w:pPr>
      <w:r>
        <w:rPr>
          <w:rFonts w:ascii="Arial" w:cs="Arial" w:eastAsia="Arial" w:hAnsi="Arial"/>
          <w:sz w:val="22"/>
          <w:szCs w:val="22"/>
        </w:rPr>
        <w:t xml:space="preserve">Oral surgery (extractions, bone grafting, wisdom teeth)</w:t>
      </w:r>
    </w:p>
    <w:p>
      <w:pPr>
        <w:pStyle w:val="ListParagraph"/>
        <w:numPr>
          <w:ilvl w:val="0"/>
          <w:numId w:val="2"/>
        </w:numPr>
      </w:pPr>
      <w:r>
        <w:rPr>
          <w:rFonts w:ascii="Arial" w:cs="Arial" w:eastAsia="Arial" w:hAnsi="Arial"/>
          <w:sz w:val="22"/>
          <w:szCs w:val="22"/>
        </w:rPr>
        <w:t xml:space="preserve">Therapeutic treatments (Botox, NTI devices, mouthguards)</w:t>
      </w:r>
    </w:p>
    <w:p>
      <w:pPr>
        <w:pStyle w:val="ListParagraph"/>
        <w:numPr>
          <w:ilvl w:val="0"/>
          <w:numId w:val="2"/>
        </w:numPr>
      </w:pPr>
      <w:r>
        <w:rPr>
          <w:rFonts w:ascii="Arial" w:cs="Arial" w:eastAsia="Arial" w:hAnsi="Arial"/>
          <w:sz w:val="22"/>
          <w:szCs w:val="22"/>
        </w:rPr>
        <w:t xml:space="preserve">Membership plan subscriptions</w:t>
      </w:r>
    </w:p>
    <w:p>
      <w:pPr>
        <w:pStyle w:val="ListParagraph"/>
        <w:numPr>
          <w:ilvl w:val="0"/>
          <w:numId w:val="2"/>
        </w:numPr>
      </w:pPr>
      <w:r>
        <w:rPr>
          <w:rFonts w:ascii="Arial" w:cs="Arial" w:eastAsia="Arial" w:hAnsi="Arial"/>
          <w:sz w:val="22"/>
          <w:szCs w:val="22"/>
        </w:rPr>
        <w:t xml:space="preserve">Amazon affiliate store commissions (dental and wellness products)</w:t>
      </w:r>
    </w:p>
    <w:p>
      <w:pPr>
        <w:pStyle w:val="Heading1"/>
        <w:spacing w:after="120" w:before="480"/>
      </w:pPr>
      <w:r>
        <w:rPr>
          <w:rFonts w:ascii="Arial" w:cs="Arial" w:eastAsia="Arial" w:hAnsi="Arial"/>
          <w:b/>
          <w:bCs/>
          <w:color w:val="1B6CA8"/>
          <w:sz w:val="36"/>
          <w:szCs w:val="36"/>
        </w:rPr>
        <w:t xml:space="preserve">2. Customer Segments</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2.1 Ideal Customer Profile</w:t>
      </w:r>
    </w:p>
    <w:p>
      <w:pPr>
        <w:spacing w:after="80" w:before="80"/>
      </w:pPr>
      <w:r>
        <w:rPr>
          <w:rFonts w:ascii="Arial" w:cs="Arial" w:eastAsia="Arial" w:hAnsi="Arial"/>
          <w:color w:val="1A1A1A"/>
          <w:sz w:val="22"/>
          <w:szCs w:val="22"/>
        </w:rPr>
        <w:t xml:space="preserve">A local adult or family in Washington, MO, or nearby communities who wants a single dental office that can handle all their dental needs. They may or may not have dental insurance. They value being treated with respect and not judged for the current state of their teeth.</w:t>
      </w:r>
    </w:p>
    <w:p>
      <w:pPr>
        <w:pStyle w:val="Heading2"/>
        <w:spacing w:after="100" w:before="320"/>
      </w:pPr>
      <w:r>
        <w:rPr>
          <w:rFonts w:ascii="Arial" w:cs="Arial" w:eastAsia="Arial" w:hAnsi="Arial"/>
          <w:b/>
          <w:bCs/>
          <w:color w:val="1B6CA8"/>
          <w:sz w:val="28"/>
          <w:szCs w:val="28"/>
        </w:rPr>
        <w:t xml:space="preserve">2.2 Customer Industries</w:t>
      </w:r>
    </w:p>
    <w:p>
      <w:pPr>
        <w:spacing w:after="80" w:before="80"/>
      </w:pPr>
      <w:r>
        <w:rPr>
          <w:rFonts w:ascii="Arial" w:cs="Arial" w:eastAsia="Arial" w:hAnsi="Arial"/>
          <w:color w:val="1A1A1A"/>
          <w:sz w:val="22"/>
          <w:szCs w:val="22"/>
        </w:rPr>
        <w:t xml:space="preserve">Washington Smiles serves individual consumers, not businesses. Patients come from a range of occupations typical of a mid-sized Missouri town: manufacturing, agriculture, healthcare, education, retail, and small business ownership.</w:t>
      </w:r>
    </w:p>
    <w:p>
      <w:pPr>
        <w:pStyle w:val="Heading2"/>
        <w:spacing w:after="100" w:before="320"/>
      </w:pPr>
      <w:r>
        <w:rPr>
          <w:rFonts w:ascii="Arial" w:cs="Arial" w:eastAsia="Arial" w:hAnsi="Arial"/>
          <w:b/>
          <w:bCs/>
          <w:color w:val="1B6CA8"/>
          <w:sz w:val="28"/>
          <w:szCs w:val="28"/>
        </w:rPr>
        <w:t xml:space="preserve">2.3 Customer Size</w:t>
      </w:r>
    </w:p>
    <w:p>
      <w:pPr>
        <w:spacing w:after="80" w:before="80"/>
      </w:pPr>
      <w:r>
        <w:rPr>
          <w:rFonts w:ascii="Arial" w:cs="Arial" w:eastAsia="Arial" w:hAnsi="Arial"/>
          <w:color w:val="1A1A1A"/>
          <w:sz w:val="22"/>
          <w:szCs w:val="22"/>
        </w:rPr>
        <w:t xml:space="preserve">Individual patients and families. The practice does serve group clients in limited contexts — local athletic teams can schedule group mouthguard fittings.</w:t>
      </w:r>
    </w:p>
    <w:p>
      <w:pPr>
        <w:pStyle w:val="Heading2"/>
        <w:spacing w:after="100" w:before="320"/>
      </w:pPr>
      <w:r>
        <w:rPr>
          <w:rFonts w:ascii="Arial" w:cs="Arial" w:eastAsia="Arial" w:hAnsi="Arial"/>
          <w:b/>
          <w:bCs/>
          <w:color w:val="1B6CA8"/>
          <w:sz w:val="28"/>
          <w:szCs w:val="28"/>
        </w:rPr>
        <w:t xml:space="preserve">2.4 Common Customer Problems</w:t>
      </w:r>
    </w:p>
    <w:p>
      <w:pPr>
        <w:pStyle w:val="ListParagraph"/>
        <w:numPr>
          <w:ilvl w:val="0"/>
          <w:numId w:val="2"/>
        </w:numPr>
      </w:pPr>
      <w:r>
        <w:rPr>
          <w:rFonts w:ascii="Arial" w:cs="Arial" w:eastAsia="Arial" w:hAnsi="Arial"/>
          <w:sz w:val="22"/>
          <w:szCs w:val="22"/>
        </w:rPr>
        <w:t xml:space="preserve">Dental anxiety — fear of pain, judgment, or cost</w:t>
      </w:r>
    </w:p>
    <w:p>
      <w:pPr>
        <w:pStyle w:val="ListParagraph"/>
        <w:numPr>
          <w:ilvl w:val="0"/>
          <w:numId w:val="2"/>
        </w:numPr>
      </w:pPr>
      <w:r>
        <w:rPr>
          <w:rFonts w:ascii="Arial" w:cs="Arial" w:eastAsia="Arial" w:hAnsi="Arial"/>
          <w:sz w:val="22"/>
          <w:szCs w:val="22"/>
        </w:rPr>
        <w:t xml:space="preserve">Lack of dental insurance or inability to pay large lump sums</w:t>
      </w:r>
    </w:p>
    <w:p>
      <w:pPr>
        <w:pStyle w:val="ListParagraph"/>
        <w:numPr>
          <w:ilvl w:val="0"/>
          <w:numId w:val="2"/>
        </w:numPr>
      </w:pPr>
      <w:r>
        <w:rPr>
          <w:rFonts w:ascii="Arial" w:cs="Arial" w:eastAsia="Arial" w:hAnsi="Arial"/>
          <w:sz w:val="22"/>
          <w:szCs w:val="22"/>
        </w:rPr>
        <w:t xml:space="preserve">Untreated dental issues due to prior avoidance</w:t>
      </w:r>
    </w:p>
    <w:p>
      <w:pPr>
        <w:pStyle w:val="ListParagraph"/>
        <w:numPr>
          <w:ilvl w:val="0"/>
          <w:numId w:val="2"/>
        </w:numPr>
      </w:pPr>
      <w:r>
        <w:rPr>
          <w:rFonts w:ascii="Arial" w:cs="Arial" w:eastAsia="Arial" w:hAnsi="Arial"/>
          <w:sz w:val="22"/>
          <w:szCs w:val="22"/>
        </w:rPr>
        <w:t xml:space="preserve">Cosmetic concerns: stained, crooked, missing, or damaged teeth</w:t>
      </w:r>
    </w:p>
    <w:p>
      <w:pPr>
        <w:pStyle w:val="ListParagraph"/>
        <w:numPr>
          <w:ilvl w:val="0"/>
          <w:numId w:val="2"/>
        </w:numPr>
      </w:pPr>
      <w:r>
        <w:rPr>
          <w:rFonts w:ascii="Arial" w:cs="Arial" w:eastAsia="Arial" w:hAnsi="Arial"/>
          <w:sz w:val="22"/>
          <w:szCs w:val="22"/>
        </w:rPr>
        <w:t xml:space="preserve">Jaw pain, migraines, or teeth grinding (TMJ/bruxism)</w:t>
      </w:r>
    </w:p>
    <w:p>
      <w:pPr>
        <w:pStyle w:val="ListParagraph"/>
        <w:numPr>
          <w:ilvl w:val="0"/>
          <w:numId w:val="2"/>
        </w:numPr>
      </w:pPr>
      <w:r>
        <w:rPr>
          <w:rFonts w:ascii="Arial" w:cs="Arial" w:eastAsia="Arial" w:hAnsi="Arial"/>
          <w:sz w:val="22"/>
          <w:szCs w:val="22"/>
        </w:rPr>
        <w:t xml:space="preserve">Emergency pain or urgent dental needs</w:t>
      </w:r>
    </w:p>
    <w:p>
      <w:pPr>
        <w:pStyle w:val="ListParagraph"/>
        <w:numPr>
          <w:ilvl w:val="0"/>
          <w:numId w:val="2"/>
        </w:numPr>
      </w:pPr>
      <w:r>
        <w:rPr>
          <w:rFonts w:ascii="Arial" w:cs="Arial" w:eastAsia="Arial" w:hAnsi="Arial"/>
          <w:sz w:val="22"/>
          <w:szCs w:val="22"/>
        </w:rPr>
        <w:t xml:space="preserve">Need for specialist-level procedures (implants, oral surgery) without a separate referral</w:t>
      </w:r>
    </w:p>
    <w:p>
      <w:pPr>
        <w:pStyle w:val="Heading2"/>
        <w:spacing w:after="100" w:before="320"/>
      </w:pPr>
      <w:r>
        <w:rPr>
          <w:rFonts w:ascii="Arial" w:cs="Arial" w:eastAsia="Arial" w:hAnsi="Arial"/>
          <w:b/>
          <w:bCs/>
          <w:color w:val="1B6CA8"/>
          <w:sz w:val="28"/>
          <w:szCs w:val="28"/>
        </w:rPr>
        <w:t xml:space="preserve">2.5 Typical Customer Goals</w:t>
      </w:r>
    </w:p>
    <w:p>
      <w:pPr>
        <w:pStyle w:val="ListParagraph"/>
        <w:numPr>
          <w:ilvl w:val="0"/>
          <w:numId w:val="2"/>
        </w:numPr>
      </w:pPr>
      <w:r>
        <w:rPr>
          <w:rFonts w:ascii="Arial" w:cs="Arial" w:eastAsia="Arial" w:hAnsi="Arial"/>
          <w:sz w:val="22"/>
          <w:szCs w:val="22"/>
        </w:rPr>
        <w:t xml:space="preserve">Maintain routine dental health with minimal hassle</w:t>
      </w:r>
    </w:p>
    <w:p>
      <w:pPr>
        <w:pStyle w:val="ListParagraph"/>
        <w:numPr>
          <w:ilvl w:val="0"/>
          <w:numId w:val="2"/>
        </w:numPr>
      </w:pPr>
      <w:r>
        <w:rPr>
          <w:rFonts w:ascii="Arial" w:cs="Arial" w:eastAsia="Arial" w:hAnsi="Arial"/>
          <w:sz w:val="22"/>
          <w:szCs w:val="22"/>
        </w:rPr>
        <w:t xml:space="preserve">Improve the appearance of their smile</w:t>
      </w:r>
    </w:p>
    <w:p>
      <w:pPr>
        <w:pStyle w:val="ListParagraph"/>
        <w:numPr>
          <w:ilvl w:val="0"/>
          <w:numId w:val="2"/>
        </w:numPr>
      </w:pPr>
      <w:r>
        <w:rPr>
          <w:rFonts w:ascii="Arial" w:cs="Arial" w:eastAsia="Arial" w:hAnsi="Arial"/>
          <w:sz w:val="22"/>
          <w:szCs w:val="22"/>
        </w:rPr>
        <w:t xml:space="preserve">Resolve pain or urgent dental problems quickly</w:t>
      </w:r>
    </w:p>
    <w:p>
      <w:pPr>
        <w:pStyle w:val="ListParagraph"/>
        <w:numPr>
          <w:ilvl w:val="0"/>
          <w:numId w:val="2"/>
        </w:numPr>
      </w:pPr>
      <w:r>
        <w:rPr>
          <w:rFonts w:ascii="Arial" w:cs="Arial" w:eastAsia="Arial" w:hAnsi="Arial"/>
          <w:sz w:val="22"/>
          <w:szCs w:val="22"/>
        </w:rPr>
        <w:t xml:space="preserve">Manage cost through financing or a membership plan</w:t>
      </w:r>
    </w:p>
    <w:p>
      <w:pPr>
        <w:pStyle w:val="ListParagraph"/>
        <w:numPr>
          <w:ilvl w:val="0"/>
          <w:numId w:val="2"/>
        </w:numPr>
      </w:pPr>
      <w:r>
        <w:rPr>
          <w:rFonts w:ascii="Arial" w:cs="Arial" w:eastAsia="Arial" w:hAnsi="Arial"/>
          <w:sz w:val="22"/>
          <w:szCs w:val="22"/>
        </w:rPr>
        <w:t xml:space="preserve">Find a dentist they trust long-term for the whole family</w:t>
      </w:r>
    </w:p>
    <w:p>
      <w:pPr>
        <w:pStyle w:val="Heading1"/>
        <w:spacing w:after="120" w:before="480"/>
      </w:pPr>
      <w:r>
        <w:rPr>
          <w:rFonts w:ascii="Arial" w:cs="Arial" w:eastAsia="Arial" w:hAnsi="Arial"/>
          <w:b/>
          <w:bCs/>
          <w:color w:val="1B6CA8"/>
          <w:sz w:val="36"/>
          <w:szCs w:val="36"/>
        </w:rPr>
        <w:t xml:space="preserve">3. Product / Service Breakdown</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3.1 Core Services</w:t>
      </w:r>
    </w:p>
    <w:p>
      <w:pPr>
        <w:spacing w:after="80" w:before="80"/>
      </w:pPr>
      <w:r>
        <w:rPr>
          <w:rFonts w:ascii="Arial" w:cs="Arial" w:eastAsia="Arial" w:hAnsi="Arial"/>
          <w:b/>
          <w:bCs/>
          <w:color w:val="1A1A1A"/>
          <w:sz w:val="22"/>
          <w:szCs w:val="22"/>
        </w:rPr>
        <w:t xml:space="preserve">Dental Cleaning &amp; Exams: </w:t>
      </w:r>
      <w:r>
        <w:rPr>
          <w:rFonts w:ascii="Arial" w:cs="Arial" w:eastAsia="Arial" w:hAnsi="Arial"/>
          <w:color w:val="1A1A1A"/>
          <w:sz w:val="22"/>
          <w:szCs w:val="22"/>
        </w:rPr>
        <w:t xml:space="preserve">Hygienist removes plaque and tartar. Dentist reviews x-rays, checks teeth and gums, and makes treatment recommendations. Recommended every six months.</w:t>
      </w:r>
    </w:p>
    <w:p>
      <w:pPr>
        <w:spacing w:after="0" w:before="80"/>
      </w:pPr>
    </w:p>
    <w:p>
      <w:pPr>
        <w:spacing w:after="80" w:before="80"/>
      </w:pPr>
      <w:r>
        <w:rPr>
          <w:rFonts w:ascii="Arial" w:cs="Arial" w:eastAsia="Arial" w:hAnsi="Arial"/>
          <w:b/>
          <w:bCs/>
          <w:color w:val="1A1A1A"/>
          <w:sz w:val="22"/>
          <w:szCs w:val="22"/>
        </w:rPr>
        <w:t xml:space="preserve">Dental Fillings (Composite): </w:t>
      </w:r>
      <w:r>
        <w:rPr>
          <w:rFonts w:ascii="Arial" w:cs="Arial" w:eastAsia="Arial" w:hAnsi="Arial"/>
          <w:color w:val="1A1A1A"/>
          <w:sz w:val="22"/>
          <w:szCs w:val="22"/>
        </w:rPr>
        <w:t xml:space="preserve">Tooth-colored resin fillings for cavities. Replaces decayed tooth structure. Nearly invisible compared to metal fillings.</w:t>
      </w:r>
    </w:p>
    <w:p>
      <w:pPr>
        <w:spacing w:after="0" w:before="80"/>
      </w:pPr>
    </w:p>
    <w:p>
      <w:pPr>
        <w:spacing w:after="80" w:before="80"/>
      </w:pPr>
      <w:r>
        <w:rPr>
          <w:rFonts w:ascii="Arial" w:cs="Arial" w:eastAsia="Arial" w:hAnsi="Arial"/>
          <w:b/>
          <w:bCs/>
          <w:color w:val="1A1A1A"/>
          <w:sz w:val="22"/>
          <w:szCs w:val="22"/>
        </w:rPr>
        <w:t xml:space="preserve">Dental Crowns: </w:t>
      </w:r>
      <w:r>
        <w:rPr>
          <w:rFonts w:ascii="Arial" w:cs="Arial" w:eastAsia="Arial" w:hAnsi="Arial"/>
          <w:color w:val="1A1A1A"/>
          <w:sz w:val="22"/>
          <w:szCs w:val="22"/>
        </w:rPr>
        <w:t xml:space="preserve">Covers and rebuilds a damaged or decayed tooth. Available in gold, all-porcelain, or porcelain-over-metal. Process takes two appointments.</w:t>
      </w:r>
    </w:p>
    <w:p>
      <w:pPr>
        <w:spacing w:after="0" w:before="80"/>
      </w:pPr>
    </w:p>
    <w:p>
      <w:pPr>
        <w:spacing w:after="80" w:before="80"/>
      </w:pPr>
      <w:r>
        <w:rPr>
          <w:rFonts w:ascii="Arial" w:cs="Arial" w:eastAsia="Arial" w:hAnsi="Arial"/>
          <w:b/>
          <w:bCs/>
          <w:color w:val="1A1A1A"/>
          <w:sz w:val="22"/>
          <w:szCs w:val="22"/>
        </w:rPr>
        <w:t xml:space="preserve">Root Canals: </w:t>
      </w:r>
      <w:r>
        <w:rPr>
          <w:rFonts w:ascii="Arial" w:cs="Arial" w:eastAsia="Arial" w:hAnsi="Arial"/>
          <w:color w:val="1A1A1A"/>
          <w:sz w:val="22"/>
          <w:szCs w:val="22"/>
        </w:rPr>
        <w:t xml:space="preserve">Removes infected pulp from inside a tooth, seals the canal. Saves the natural tooth. May be done in-office or referred to an endodontist.</w:t>
      </w:r>
    </w:p>
    <w:p>
      <w:pPr>
        <w:spacing w:after="0" w:before="80"/>
      </w:pPr>
    </w:p>
    <w:p>
      <w:pPr>
        <w:spacing w:after="80" w:before="80"/>
      </w:pPr>
      <w:r>
        <w:rPr>
          <w:rFonts w:ascii="Arial" w:cs="Arial" w:eastAsia="Arial" w:hAnsi="Arial"/>
          <w:b/>
          <w:bCs/>
          <w:color w:val="1A1A1A"/>
          <w:sz w:val="22"/>
          <w:szCs w:val="22"/>
        </w:rPr>
        <w:t xml:space="preserve">Tooth Extractions: </w:t>
      </w:r>
      <w:r>
        <w:rPr>
          <w:rFonts w:ascii="Arial" w:cs="Arial" w:eastAsia="Arial" w:hAnsi="Arial"/>
          <w:color w:val="1A1A1A"/>
          <w:sz w:val="22"/>
          <w:szCs w:val="22"/>
        </w:rPr>
        <w:t xml:space="preserve">Removes teeth that cannot be saved or need to come out for orthodontic or health reasons. Includes wisdom teeth.</w:t>
      </w:r>
    </w:p>
    <w:p>
      <w:pPr>
        <w:pStyle w:val="Heading2"/>
        <w:spacing w:after="100" w:before="320"/>
      </w:pPr>
      <w:r>
        <w:rPr>
          <w:rFonts w:ascii="Arial" w:cs="Arial" w:eastAsia="Arial" w:hAnsi="Arial"/>
          <w:b/>
          <w:bCs/>
          <w:color w:val="1B6CA8"/>
          <w:sz w:val="28"/>
          <w:szCs w:val="28"/>
        </w:rPr>
        <w:t xml:space="preserve">3.2 Optional / Specialty Services</w:t>
      </w:r>
    </w:p>
    <w:p>
      <w:pPr>
        <w:spacing w:after="80" w:before="80"/>
      </w:pPr>
      <w:r>
        <w:rPr>
          <w:rFonts w:ascii="Arial" w:cs="Arial" w:eastAsia="Arial" w:hAnsi="Arial"/>
          <w:b/>
          <w:bCs/>
          <w:color w:val="1A1A1A"/>
          <w:sz w:val="22"/>
          <w:szCs w:val="22"/>
        </w:rPr>
        <w:t xml:space="preserve">Dental Implants: </w:t>
      </w:r>
      <w:r>
        <w:rPr>
          <w:rFonts w:ascii="Arial" w:cs="Arial" w:eastAsia="Arial" w:hAnsi="Arial"/>
          <w:color w:val="1A1A1A"/>
          <w:sz w:val="22"/>
          <w:szCs w:val="22"/>
        </w:rPr>
        <w:t xml:space="preserve">Titanium posts placed in the jawbone to replace missing teeth. Require osseointegration (bone bonding) over weeks to months. Performed by Dr. Eric Egan.</w:t>
      </w:r>
    </w:p>
    <w:p>
      <w:pPr>
        <w:spacing w:after="0" w:before="80"/>
      </w:pPr>
    </w:p>
    <w:p>
      <w:pPr>
        <w:spacing w:after="80" w:before="80"/>
      </w:pPr>
      <w:r>
        <w:rPr>
          <w:rFonts w:ascii="Arial" w:cs="Arial" w:eastAsia="Arial" w:hAnsi="Arial"/>
          <w:b/>
          <w:bCs/>
          <w:color w:val="1A1A1A"/>
          <w:sz w:val="22"/>
          <w:szCs w:val="22"/>
        </w:rPr>
        <w:t xml:space="preserve">Invisalign: </w:t>
      </w:r>
      <w:r>
        <w:rPr>
          <w:rFonts w:ascii="Arial" w:cs="Arial" w:eastAsia="Arial" w:hAnsi="Arial"/>
          <w:color w:val="1A1A1A"/>
          <w:sz w:val="22"/>
          <w:szCs w:val="22"/>
        </w:rPr>
        <w:t xml:space="preserve">Clear plastic aligners that gradually straighten teeth. Starting at $108/month. Includes before-and-after consultations.</w:t>
      </w:r>
    </w:p>
    <w:p>
      <w:pPr>
        <w:spacing w:after="0" w:before="80"/>
      </w:pPr>
    </w:p>
    <w:p>
      <w:pPr>
        <w:spacing w:after="80" w:before="80"/>
      </w:pPr>
      <w:r>
        <w:rPr>
          <w:rFonts w:ascii="Arial" w:cs="Arial" w:eastAsia="Arial" w:hAnsi="Arial"/>
          <w:b/>
          <w:bCs/>
          <w:color w:val="1A1A1A"/>
          <w:sz w:val="22"/>
          <w:szCs w:val="22"/>
        </w:rPr>
        <w:t xml:space="preserve">Teeth Whitening (The Whitening Bar): </w:t>
      </w:r>
      <w:r>
        <w:rPr>
          <w:rFonts w:ascii="Arial" w:cs="Arial" w:eastAsia="Arial" w:hAnsi="Arial"/>
          <w:color w:val="1A1A1A"/>
          <w:sz w:val="22"/>
          <w:szCs w:val="22"/>
        </w:rPr>
        <w:t xml:space="preserve">In-office (1-3 hours) or take-home bleaching trays. ADA-approved products.</w:t>
      </w:r>
    </w:p>
    <w:p>
      <w:pPr>
        <w:spacing w:after="0" w:before="80"/>
      </w:pPr>
    </w:p>
    <w:p>
      <w:pPr>
        <w:spacing w:after="80" w:before="80"/>
      </w:pPr>
      <w:r>
        <w:rPr>
          <w:rFonts w:ascii="Arial" w:cs="Arial" w:eastAsia="Arial" w:hAnsi="Arial"/>
          <w:b/>
          <w:bCs/>
          <w:color w:val="1A1A1A"/>
          <w:sz w:val="22"/>
          <w:szCs w:val="22"/>
        </w:rPr>
        <w:t xml:space="preserve">Veneers &amp; Bonding: </w:t>
      </w:r>
      <w:r>
        <w:rPr>
          <w:rFonts w:ascii="Arial" w:cs="Arial" w:eastAsia="Arial" w:hAnsi="Arial"/>
          <w:color w:val="1A1A1A"/>
          <w:sz w:val="22"/>
          <w:szCs w:val="22"/>
        </w:rPr>
        <w:t xml:space="preserve">Porcelain or plastic shells bonded to front teeth. Fix stains, chips, gaps. Bonding is a single visit; veneers require at least two.</w:t>
      </w:r>
    </w:p>
    <w:p>
      <w:pPr>
        <w:spacing w:after="0" w:before="80"/>
      </w:pPr>
    </w:p>
    <w:p>
      <w:pPr>
        <w:spacing w:after="80" w:before="80"/>
      </w:pPr>
      <w:r>
        <w:rPr>
          <w:rFonts w:ascii="Arial" w:cs="Arial" w:eastAsia="Arial" w:hAnsi="Arial"/>
          <w:b/>
          <w:bCs/>
          <w:color w:val="1A1A1A"/>
          <w:sz w:val="22"/>
          <w:szCs w:val="22"/>
        </w:rPr>
        <w:t xml:space="preserve">Botox: </w:t>
      </w:r>
      <w:r>
        <w:rPr>
          <w:rFonts w:ascii="Arial" w:cs="Arial" w:eastAsia="Arial" w:hAnsi="Arial"/>
          <w:color w:val="1A1A1A"/>
          <w:sz w:val="22"/>
          <w:szCs w:val="22"/>
        </w:rPr>
        <w:t xml:space="preserve">Treats TMJ, bruxism, chronic migraines, and cosmetic facial concerns. 15-30 minute procedure. Performed by trained dentists.</w:t>
      </w:r>
    </w:p>
    <w:p>
      <w:pPr>
        <w:spacing w:after="0" w:before="80"/>
      </w:pPr>
    </w:p>
    <w:p>
      <w:pPr>
        <w:spacing w:after="80" w:before="80"/>
      </w:pPr>
      <w:r>
        <w:rPr>
          <w:rFonts w:ascii="Arial" w:cs="Arial" w:eastAsia="Arial" w:hAnsi="Arial"/>
          <w:b/>
          <w:bCs/>
          <w:color w:val="1A1A1A"/>
          <w:sz w:val="22"/>
          <w:szCs w:val="22"/>
        </w:rPr>
        <w:t xml:space="preserve">NTI Migraine Device: </w:t>
      </w:r>
      <w:r>
        <w:rPr>
          <w:rFonts w:ascii="Arial" w:cs="Arial" w:eastAsia="Arial" w:hAnsi="Arial"/>
          <w:color w:val="1A1A1A"/>
          <w:sz w:val="22"/>
          <w:szCs w:val="22"/>
        </w:rPr>
        <w:t xml:space="preserve">Custom mouthguard that reduces jaw clenching by 70%, lowering migraine frequency. Custom-fitted via dental impression.</w:t>
      </w:r>
    </w:p>
    <w:p>
      <w:pPr>
        <w:spacing w:after="0" w:before="80"/>
      </w:pPr>
    </w:p>
    <w:p>
      <w:pPr>
        <w:spacing w:after="80" w:before="80"/>
      </w:pPr>
      <w:r>
        <w:rPr>
          <w:rFonts w:ascii="Arial" w:cs="Arial" w:eastAsia="Arial" w:hAnsi="Arial"/>
          <w:b/>
          <w:bCs/>
          <w:color w:val="1A1A1A"/>
          <w:sz w:val="22"/>
          <w:szCs w:val="22"/>
        </w:rPr>
        <w:t xml:space="preserve">Custom Mouthguards: </w:t>
      </w:r>
      <w:r>
        <w:rPr>
          <w:rFonts w:ascii="Arial" w:cs="Arial" w:eastAsia="Arial" w:hAnsi="Arial"/>
          <w:color w:val="1A1A1A"/>
          <w:sz w:val="22"/>
          <w:szCs w:val="22"/>
        </w:rPr>
        <w:t xml:space="preserve">Athletic and night guards. Superior fit and protection compared to store-bought versions. Group fittings available for sports teams.</w:t>
      </w:r>
    </w:p>
    <w:p>
      <w:pPr>
        <w:spacing w:after="0" w:before="80"/>
      </w:pPr>
    </w:p>
    <w:p>
      <w:pPr>
        <w:spacing w:after="80" w:before="80"/>
      </w:pPr>
      <w:r>
        <w:rPr>
          <w:rFonts w:ascii="Arial" w:cs="Arial" w:eastAsia="Arial" w:hAnsi="Arial"/>
          <w:b/>
          <w:bCs/>
          <w:color w:val="1A1A1A"/>
          <w:sz w:val="22"/>
          <w:szCs w:val="22"/>
        </w:rPr>
        <w:t xml:space="preserve">Oral Cancer Screenings: </w:t>
      </w:r>
      <w:r>
        <w:rPr>
          <w:rFonts w:ascii="Arial" w:cs="Arial" w:eastAsia="Arial" w:hAnsi="Arial"/>
          <w:color w:val="1A1A1A"/>
          <w:sz w:val="22"/>
          <w:szCs w:val="22"/>
        </w:rPr>
        <w:t xml:space="preserve">Painless visual exam included in routine visits. Checks for red/white patches, sores, and abnormal tissue.</w:t>
      </w:r>
    </w:p>
    <w:p>
      <w:pPr>
        <w:spacing w:after="0" w:before="80"/>
      </w:pPr>
    </w:p>
    <w:p>
      <w:pPr>
        <w:spacing w:after="80" w:before="80"/>
      </w:pPr>
      <w:r>
        <w:rPr>
          <w:rFonts w:ascii="Arial" w:cs="Arial" w:eastAsia="Arial" w:hAnsi="Arial"/>
          <w:b/>
          <w:bCs/>
          <w:color w:val="1A1A1A"/>
          <w:sz w:val="22"/>
          <w:szCs w:val="22"/>
        </w:rPr>
        <w:t xml:space="preserve">Dentures &amp; Partials: </w:t>
      </w:r>
      <w:r>
        <w:rPr>
          <w:rFonts w:ascii="Arial" w:cs="Arial" w:eastAsia="Arial" w:hAnsi="Arial"/>
          <w:color w:val="1A1A1A"/>
          <w:sz w:val="22"/>
          <w:szCs w:val="22"/>
        </w:rPr>
        <w:t xml:space="preserve">Full or partial replacement teeth. Removable. Includes InPlace overdentures. Conventional and immediate options available.</w:t>
      </w:r>
    </w:p>
    <w:p>
      <w:pPr>
        <w:spacing w:after="0" w:before="80"/>
      </w:pPr>
    </w:p>
    <w:p>
      <w:pPr>
        <w:spacing w:after="80" w:before="80"/>
      </w:pPr>
      <w:r>
        <w:rPr>
          <w:rFonts w:ascii="Arial" w:cs="Arial" w:eastAsia="Arial" w:hAnsi="Arial"/>
          <w:b/>
          <w:bCs/>
          <w:color w:val="1A1A1A"/>
          <w:sz w:val="22"/>
          <w:szCs w:val="22"/>
        </w:rPr>
        <w:t xml:space="preserve">Sedation &amp; Oral Surgery: </w:t>
      </w:r>
      <w:r>
        <w:rPr>
          <w:rFonts w:ascii="Arial" w:cs="Arial" w:eastAsia="Arial" w:hAnsi="Arial"/>
          <w:color w:val="1A1A1A"/>
          <w:sz w:val="22"/>
          <w:szCs w:val="22"/>
        </w:rPr>
        <w:t xml:space="preserve">IV sedation, nitrous oxide, or oral sedation available. In-office bone grafting, implant placement, and periodontal surgeries.</w:t>
      </w:r>
    </w:p>
    <w:p>
      <w:pPr>
        <w:pStyle w:val="Heading2"/>
        <w:spacing w:after="100" w:before="320"/>
      </w:pPr>
      <w:r>
        <w:rPr>
          <w:rFonts w:ascii="Arial" w:cs="Arial" w:eastAsia="Arial" w:hAnsi="Arial"/>
          <w:b/>
          <w:bCs/>
          <w:color w:val="1B6CA8"/>
          <w:sz w:val="28"/>
          <w:szCs w:val="28"/>
        </w:rPr>
        <w:t xml:space="preserve">3.3 Product Features</w:t>
      </w:r>
    </w:p>
    <w:p>
      <w:pPr>
        <w:pStyle w:val="ListParagraph"/>
        <w:numPr>
          <w:ilvl w:val="0"/>
          <w:numId w:val="2"/>
        </w:numPr>
      </w:pPr>
      <w:r>
        <w:rPr>
          <w:rFonts w:ascii="Arial" w:cs="Arial" w:eastAsia="Arial" w:hAnsi="Arial"/>
          <w:sz w:val="22"/>
          <w:szCs w:val="22"/>
        </w:rPr>
        <w:t xml:space="preserve">All services delivered in a single location — no referrals needed for most procedures</w:t>
      </w:r>
    </w:p>
    <w:p>
      <w:pPr>
        <w:pStyle w:val="ListParagraph"/>
        <w:numPr>
          <w:ilvl w:val="0"/>
          <w:numId w:val="2"/>
        </w:numPr>
      </w:pPr>
      <w:r>
        <w:rPr>
          <w:rFonts w:ascii="Arial" w:cs="Arial" w:eastAsia="Arial" w:hAnsi="Arial"/>
          <w:sz w:val="22"/>
          <w:szCs w:val="22"/>
        </w:rPr>
        <w:t xml:space="preserve">Multiple sedation options for anxious patients</w:t>
      </w:r>
    </w:p>
    <w:p>
      <w:pPr>
        <w:pStyle w:val="ListParagraph"/>
        <w:numPr>
          <w:ilvl w:val="0"/>
          <w:numId w:val="2"/>
        </w:numPr>
      </w:pPr>
      <w:r>
        <w:rPr>
          <w:rFonts w:ascii="Arial" w:cs="Arial" w:eastAsia="Arial" w:hAnsi="Arial"/>
          <w:sz w:val="22"/>
          <w:szCs w:val="22"/>
        </w:rPr>
        <w:t xml:space="preserve">Advanced technology: digital x-rays, modern equipment</w:t>
      </w:r>
    </w:p>
    <w:p>
      <w:pPr>
        <w:pStyle w:val="ListParagraph"/>
        <w:numPr>
          <w:ilvl w:val="0"/>
          <w:numId w:val="2"/>
        </w:numPr>
      </w:pPr>
      <w:r>
        <w:rPr>
          <w:rFonts w:ascii="Arial" w:cs="Arial" w:eastAsia="Arial" w:hAnsi="Arial"/>
          <w:sz w:val="22"/>
          <w:szCs w:val="22"/>
        </w:rPr>
        <w:t xml:space="preserve">Loyalty rewards app for earning points redeemable for whitening and dental products</w:t>
      </w:r>
    </w:p>
    <w:p>
      <w:pPr>
        <w:pStyle w:val="ListParagraph"/>
        <w:numPr>
          <w:ilvl w:val="0"/>
          <w:numId w:val="2"/>
        </w:numPr>
      </w:pPr>
      <w:r>
        <w:rPr>
          <w:rFonts w:ascii="Arial" w:cs="Arial" w:eastAsia="Arial" w:hAnsi="Arial"/>
          <w:sz w:val="22"/>
          <w:szCs w:val="22"/>
        </w:rPr>
        <w:t xml:space="preserve">Amazon affiliate store recommending dentist-approved hygiene and wellness products</w:t>
      </w:r>
    </w:p>
    <w:p>
      <w:pPr>
        <w:pStyle w:val="Heading2"/>
        <w:spacing w:after="100" w:before="320"/>
      </w:pPr>
      <w:r>
        <w:rPr>
          <w:rFonts w:ascii="Arial" w:cs="Arial" w:eastAsia="Arial" w:hAnsi="Arial"/>
          <w:b/>
          <w:bCs/>
          <w:color w:val="1B6CA8"/>
          <w:sz w:val="28"/>
          <w:szCs w:val="28"/>
        </w:rPr>
        <w:t xml:space="preserve">3.4 Deliverables Clients Receive</w:t>
      </w:r>
    </w:p>
    <w:p>
      <w:pPr>
        <w:pStyle w:val="ListParagraph"/>
        <w:numPr>
          <w:ilvl w:val="0"/>
          <w:numId w:val="2"/>
        </w:numPr>
      </w:pPr>
      <w:r>
        <w:rPr>
          <w:rFonts w:ascii="Arial" w:cs="Arial" w:eastAsia="Arial" w:hAnsi="Arial"/>
          <w:sz w:val="22"/>
          <w:szCs w:val="22"/>
        </w:rPr>
        <w:t xml:space="preserve">Completed dental procedure with post-procedure care instructions</w:t>
      </w:r>
    </w:p>
    <w:p>
      <w:pPr>
        <w:pStyle w:val="ListParagraph"/>
        <w:numPr>
          <w:ilvl w:val="0"/>
          <w:numId w:val="2"/>
        </w:numPr>
      </w:pPr>
      <w:r>
        <w:rPr>
          <w:rFonts w:ascii="Arial" w:cs="Arial" w:eastAsia="Arial" w:hAnsi="Arial"/>
          <w:sz w:val="22"/>
          <w:szCs w:val="22"/>
        </w:rPr>
        <w:t xml:space="preserve">Treatment plan document with cost breakdown</w:t>
      </w:r>
    </w:p>
    <w:p>
      <w:pPr>
        <w:pStyle w:val="ListParagraph"/>
        <w:numPr>
          <w:ilvl w:val="0"/>
          <w:numId w:val="2"/>
        </w:numPr>
      </w:pPr>
      <w:r>
        <w:rPr>
          <w:rFonts w:ascii="Arial" w:cs="Arial" w:eastAsia="Arial" w:hAnsi="Arial"/>
          <w:sz w:val="22"/>
          <w:szCs w:val="22"/>
        </w:rPr>
        <w:t xml:space="preserve">X-rays and oral health records (available via patient app or records request form)</w:t>
      </w:r>
    </w:p>
    <w:p>
      <w:pPr>
        <w:pStyle w:val="ListParagraph"/>
        <w:numPr>
          <w:ilvl w:val="0"/>
          <w:numId w:val="2"/>
        </w:numPr>
      </w:pPr>
      <w:r>
        <w:rPr>
          <w:rFonts w:ascii="Arial" w:cs="Arial" w:eastAsia="Arial" w:hAnsi="Arial"/>
          <w:sz w:val="22"/>
          <w:szCs w:val="22"/>
        </w:rPr>
        <w:t xml:space="preserve">Referral to specialist when required (e.g., endodontist)</w:t>
      </w:r>
    </w:p>
    <w:p>
      <w:pPr>
        <w:pStyle w:val="Heading2"/>
        <w:spacing w:after="100" w:before="320"/>
      </w:pPr>
      <w:r>
        <w:rPr>
          <w:rFonts w:ascii="Arial" w:cs="Arial" w:eastAsia="Arial" w:hAnsi="Arial"/>
          <w:b/>
          <w:bCs/>
          <w:color w:val="1B6CA8"/>
          <w:sz w:val="28"/>
          <w:szCs w:val="28"/>
        </w:rPr>
        <w:t xml:space="preserve">3.5 What Makes the Service Different</w:t>
      </w:r>
    </w:p>
    <w:p>
      <w:pPr>
        <w:pStyle w:val="ListParagraph"/>
        <w:numPr>
          <w:ilvl w:val="0"/>
          <w:numId w:val="2"/>
        </w:numPr>
      </w:pPr>
      <w:r>
        <w:rPr>
          <w:rFonts w:ascii="Arial" w:cs="Arial" w:eastAsia="Arial" w:hAnsi="Arial"/>
          <w:sz w:val="22"/>
          <w:szCs w:val="22"/>
        </w:rPr>
        <w:t xml:space="preserve">Over 40 years of community presence in Washington, MO</w:t>
      </w:r>
    </w:p>
    <w:p>
      <w:pPr>
        <w:pStyle w:val="ListParagraph"/>
        <w:numPr>
          <w:ilvl w:val="0"/>
          <w:numId w:val="2"/>
        </w:numPr>
      </w:pPr>
      <w:r>
        <w:rPr>
          <w:rFonts w:ascii="Arial" w:cs="Arial" w:eastAsia="Arial" w:hAnsi="Arial"/>
          <w:sz w:val="22"/>
          <w:szCs w:val="22"/>
        </w:rPr>
        <w:t xml:space="preserve">Complete-health philosophy: connects oral health to whole-body wellness</w:t>
      </w:r>
    </w:p>
    <w:p>
      <w:pPr>
        <w:pStyle w:val="ListParagraph"/>
        <w:numPr>
          <w:ilvl w:val="0"/>
          <w:numId w:val="2"/>
        </w:numPr>
      </w:pPr>
      <w:r>
        <w:rPr>
          <w:rFonts w:ascii="Arial" w:cs="Arial" w:eastAsia="Arial" w:hAnsi="Arial"/>
          <w:sz w:val="22"/>
          <w:szCs w:val="22"/>
        </w:rPr>
        <w:t xml:space="preserve">Team includes specialists in implants, oral surgery, systemic health, and Botox — under one roof</w:t>
      </w:r>
    </w:p>
    <w:p>
      <w:pPr>
        <w:pStyle w:val="ListParagraph"/>
        <w:numPr>
          <w:ilvl w:val="0"/>
          <w:numId w:val="2"/>
        </w:numPr>
      </w:pPr>
      <w:r>
        <w:rPr>
          <w:rFonts w:ascii="Arial" w:cs="Arial" w:eastAsia="Arial" w:hAnsi="Arial"/>
          <w:sz w:val="22"/>
          <w:szCs w:val="22"/>
        </w:rPr>
        <w:t xml:space="preserve">Judgment-free culture designed specifically for anxious or avoidant patients</w:t>
      </w:r>
    </w:p>
    <w:p>
      <w:pPr>
        <w:pStyle w:val="ListParagraph"/>
        <w:numPr>
          <w:ilvl w:val="0"/>
          <w:numId w:val="2"/>
        </w:numPr>
      </w:pPr>
      <w:r>
        <w:rPr>
          <w:rFonts w:ascii="Arial" w:cs="Arial" w:eastAsia="Arial" w:hAnsi="Arial"/>
          <w:sz w:val="22"/>
          <w:szCs w:val="22"/>
        </w:rPr>
        <w:t xml:space="preserve">Part of Integrity Dental Group — a multi-location dental group with shared systems, training, and leadership support</w:t>
      </w:r>
    </w:p>
    <w:p>
      <w:pPr>
        <w:pStyle w:val="Heading1"/>
        <w:spacing w:after="120" w:before="480"/>
      </w:pPr>
      <w:r>
        <w:rPr>
          <w:rFonts w:ascii="Arial" w:cs="Arial" w:eastAsia="Arial" w:hAnsi="Arial"/>
          <w:b/>
          <w:bCs/>
          <w:color w:val="1B6CA8"/>
          <w:sz w:val="36"/>
          <w:szCs w:val="36"/>
        </w:rPr>
        <w:t xml:space="preserve">4. Customer Journey</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4.1 Lead Generation</w:t>
      </w:r>
    </w:p>
    <w:p>
      <w:pPr>
        <w:spacing w:after="80" w:before="80"/>
      </w:pPr>
      <w:r>
        <w:rPr>
          <w:rFonts w:ascii="Arial" w:cs="Arial" w:eastAsia="Arial" w:hAnsi="Arial"/>
          <w:color w:val="1A1A1A"/>
          <w:sz w:val="22"/>
          <w:szCs w:val="22"/>
        </w:rPr>
        <w:t xml:space="preserve">New patients find Washington Smiles through:</w:t>
      </w:r>
    </w:p>
    <w:p>
      <w:pPr>
        <w:pStyle w:val="ListParagraph"/>
        <w:numPr>
          <w:ilvl w:val="0"/>
          <w:numId w:val="2"/>
        </w:numPr>
      </w:pPr>
      <w:r>
        <w:rPr>
          <w:rFonts w:ascii="Arial" w:cs="Arial" w:eastAsia="Arial" w:hAnsi="Arial"/>
          <w:sz w:val="22"/>
          <w:szCs w:val="22"/>
        </w:rPr>
        <w:t xml:space="preserve">Google search (local SEO for 'dentist Washington MO' and related terms)</w:t>
      </w:r>
    </w:p>
    <w:p>
      <w:pPr>
        <w:pStyle w:val="ListParagraph"/>
        <w:numPr>
          <w:ilvl w:val="0"/>
          <w:numId w:val="2"/>
        </w:numPr>
      </w:pPr>
      <w:r>
        <w:rPr>
          <w:rFonts w:ascii="Arial" w:cs="Arial" w:eastAsia="Arial" w:hAnsi="Arial"/>
          <w:sz w:val="22"/>
          <w:szCs w:val="22"/>
        </w:rPr>
        <w:t xml:space="preserve">Google reviews — the practice actively encourages reviews via the testimonials page</w:t>
      </w:r>
    </w:p>
    <w:p>
      <w:pPr>
        <w:pStyle w:val="ListParagraph"/>
        <w:numPr>
          <w:ilvl w:val="0"/>
          <w:numId w:val="2"/>
        </w:numPr>
      </w:pPr>
      <w:r>
        <w:rPr>
          <w:rFonts w:ascii="Arial" w:cs="Arial" w:eastAsia="Arial" w:hAnsi="Arial"/>
          <w:sz w:val="22"/>
          <w:szCs w:val="22"/>
        </w:rPr>
        <w:t xml:space="preserve">Social media: Facebook, Instagram, TikTok, LinkedIn, YouTube</w:t>
      </w:r>
    </w:p>
    <w:p>
      <w:pPr>
        <w:pStyle w:val="ListParagraph"/>
        <w:numPr>
          <w:ilvl w:val="0"/>
          <w:numId w:val="2"/>
        </w:numPr>
      </w:pPr>
      <w:r>
        <w:rPr>
          <w:rFonts w:ascii="Arial" w:cs="Arial" w:eastAsia="Arial" w:hAnsi="Arial"/>
          <w:sz w:val="22"/>
          <w:szCs w:val="22"/>
        </w:rPr>
        <w:t xml:space="preserve">Word-of-mouth referrals from existing patients</w:t>
      </w:r>
    </w:p>
    <w:p>
      <w:pPr>
        <w:pStyle w:val="ListParagraph"/>
        <w:numPr>
          <w:ilvl w:val="0"/>
          <w:numId w:val="2"/>
        </w:numPr>
      </w:pPr>
      <w:r>
        <w:rPr>
          <w:rFonts w:ascii="Arial" w:cs="Arial" w:eastAsia="Arial" w:hAnsi="Arial"/>
          <w:sz w:val="22"/>
          <w:szCs w:val="22"/>
        </w:rPr>
        <w:t xml:space="preserve">Community sponsorships and charitable donations (builds local visibility)</w:t>
      </w:r>
    </w:p>
    <w:p>
      <w:pPr>
        <w:pStyle w:val="ListParagraph"/>
        <w:numPr>
          <w:ilvl w:val="0"/>
          <w:numId w:val="2"/>
        </w:numPr>
      </w:pPr>
      <w:r>
        <w:rPr>
          <w:rFonts w:ascii="Arial" w:cs="Arial" w:eastAsia="Arial" w:hAnsi="Arial"/>
          <w:sz w:val="22"/>
          <w:szCs w:val="22"/>
        </w:rPr>
        <w:t xml:space="preserve">New patient offer: $200 OFF first visit (promoted across website and social channels)</w:t>
      </w:r>
    </w:p>
    <w:p>
      <w:pPr>
        <w:pStyle w:val="ListParagraph"/>
        <w:numPr>
          <w:ilvl w:val="0"/>
          <w:numId w:val="2"/>
        </w:numPr>
      </w:pPr>
      <w:r>
        <w:rPr>
          <w:rFonts w:ascii="Arial" w:cs="Arial" w:eastAsia="Arial" w:hAnsi="Arial"/>
          <w:sz w:val="22"/>
          <w:szCs w:val="22"/>
        </w:rPr>
        <w:t xml:space="preserve">Invisalign offer: $500 OFF (promoted on website and patient resources page)</w:t>
      </w:r>
    </w:p>
    <w:p>
      <w:pPr>
        <w:pStyle w:val="ListParagraph"/>
        <w:numPr>
          <w:ilvl w:val="0"/>
          <w:numId w:val="2"/>
        </w:numPr>
      </w:pPr>
      <w:r>
        <w:rPr>
          <w:rFonts w:ascii="Arial" w:cs="Arial" w:eastAsia="Arial" w:hAnsi="Arial"/>
          <w:sz w:val="22"/>
          <w:szCs w:val="22"/>
        </w:rPr>
        <w:t xml:space="preserve">Free dental implant consultation (promoted on implant service page)</w:t>
      </w:r>
    </w:p>
    <w:p>
      <w:pPr>
        <w:pStyle w:val="Heading2"/>
        <w:spacing w:after="100" w:before="320"/>
      </w:pPr>
      <w:r>
        <w:rPr>
          <w:rFonts w:ascii="Arial" w:cs="Arial" w:eastAsia="Arial" w:hAnsi="Arial"/>
          <w:b/>
          <w:bCs/>
          <w:color w:val="1B6CA8"/>
          <w:sz w:val="28"/>
          <w:szCs w:val="28"/>
        </w:rPr>
        <w:t xml:space="preserve">4.2 Lead Qualification</w:t>
      </w:r>
    </w:p>
    <w:p>
      <w:pPr>
        <w:spacing w:after="80" w:before="80"/>
      </w:pPr>
      <w:r>
        <w:rPr>
          <w:rFonts w:ascii="Arial" w:cs="Arial" w:eastAsia="Arial" w:hAnsi="Arial"/>
          <w:color w:val="1A1A1A"/>
          <w:sz w:val="22"/>
          <w:szCs w:val="22"/>
        </w:rPr>
        <w:t xml:space="preserve">Washington Smiles does not use a formal B2B-style qualification process. Any adult or child seeking dental care is a potential patient. The practice accepts most major insurance plans and provides membership and financing options for uninsured or cost-sensitive patients.</w:t>
      </w:r>
    </w:p>
    <w:p>
      <w:pPr>
        <w:spacing w:after="80" w:before="80"/>
      </w:pPr>
      <w:r>
        <w:rPr>
          <w:rFonts w:ascii="Arial" w:cs="Arial" w:eastAsia="Arial" w:hAnsi="Arial"/>
          <w:color w:val="1A1A1A"/>
          <w:sz w:val="22"/>
          <w:szCs w:val="22"/>
        </w:rPr>
        <w:t xml:space="preserve">Patients with extreme dental conditions may be referred to a specialist. The website includes a disclaimer noting that certain procedures (implants) require professional consultation before proceeding.</w:t>
      </w:r>
    </w:p>
    <w:p>
      <w:pPr>
        <w:pStyle w:val="Heading2"/>
        <w:spacing w:after="100" w:before="320"/>
      </w:pPr>
      <w:r>
        <w:rPr>
          <w:rFonts w:ascii="Arial" w:cs="Arial" w:eastAsia="Arial" w:hAnsi="Arial"/>
          <w:b/>
          <w:bCs/>
          <w:color w:val="1B6CA8"/>
          <w:sz w:val="28"/>
          <w:szCs w:val="28"/>
        </w:rPr>
        <w:t xml:space="preserve">4.3 Sales Process</w:t>
      </w:r>
    </w:p>
    <w:p>
      <w:pPr>
        <w:spacing w:after="80" w:before="80"/>
      </w:pPr>
      <w:r>
        <w:rPr>
          <w:rFonts w:ascii="Arial" w:cs="Arial" w:eastAsia="Arial" w:hAnsi="Arial"/>
          <w:color w:val="1A1A1A"/>
          <w:sz w:val="22"/>
          <w:szCs w:val="22"/>
        </w:rPr>
        <w:t xml:space="preserve">The path from inquiry to booked appointment is short:</w:t>
      </w:r>
    </w:p>
    <w:p>
      <w:pPr>
        <w:pStyle w:val="ListParagraph"/>
        <w:numPr>
          <w:ilvl w:val="0"/>
          <w:numId w:val="2"/>
        </w:numPr>
      </w:pPr>
      <w:r>
        <w:rPr>
          <w:rFonts w:ascii="Arial" w:cs="Arial" w:eastAsia="Arial" w:hAnsi="Arial"/>
          <w:sz w:val="22"/>
          <w:szCs w:val="22"/>
        </w:rPr>
        <w:t xml:space="preserve">Patient visits the website or calls the office</w:t>
      </w:r>
    </w:p>
    <w:p>
      <w:pPr>
        <w:pStyle w:val="ListParagraph"/>
        <w:numPr>
          <w:ilvl w:val="0"/>
          <w:numId w:val="2"/>
        </w:numPr>
      </w:pPr>
      <w:r>
        <w:rPr>
          <w:rFonts w:ascii="Arial" w:cs="Arial" w:eastAsia="Arial" w:hAnsi="Arial"/>
          <w:sz w:val="22"/>
          <w:szCs w:val="22"/>
        </w:rPr>
        <w:t xml:space="preserve">Patient books an appointment via online scheduling tool (third-party provider) or by phone with a scheduling coordinator</w:t>
      </w:r>
    </w:p>
    <w:p>
      <w:pPr>
        <w:pStyle w:val="ListParagraph"/>
        <w:numPr>
          <w:ilvl w:val="0"/>
          <w:numId w:val="2"/>
        </w:numPr>
      </w:pPr>
      <w:r>
        <w:rPr>
          <w:rFonts w:ascii="Arial" w:cs="Arial" w:eastAsia="Arial" w:hAnsi="Arial"/>
          <w:sz w:val="22"/>
          <w:szCs w:val="22"/>
        </w:rPr>
        <w:t xml:space="preserve">Patient completes intake forms (available via patient app or in-office)</w:t>
      </w:r>
    </w:p>
    <w:p>
      <w:pPr>
        <w:pStyle w:val="ListParagraph"/>
        <w:numPr>
          <w:ilvl w:val="0"/>
          <w:numId w:val="2"/>
        </w:numPr>
      </w:pPr>
      <w:r>
        <w:rPr>
          <w:rFonts w:ascii="Arial" w:cs="Arial" w:eastAsia="Arial" w:hAnsi="Arial"/>
          <w:sz w:val="22"/>
          <w:szCs w:val="22"/>
        </w:rPr>
        <w:t xml:space="preserve">First visit: dentist performs exam, takes x-rays, discusses findings, and presents a treatment plan with cost options</w:t>
      </w:r>
    </w:p>
    <w:p>
      <w:pPr>
        <w:pStyle w:val="Heading2"/>
        <w:spacing w:after="100" w:before="320"/>
      </w:pPr>
      <w:r>
        <w:rPr>
          <w:rFonts w:ascii="Arial" w:cs="Arial" w:eastAsia="Arial" w:hAnsi="Arial"/>
          <w:b/>
          <w:bCs/>
          <w:color w:val="1B6CA8"/>
          <w:sz w:val="28"/>
          <w:szCs w:val="28"/>
        </w:rPr>
        <w:t xml:space="preserve">4.4 Onboarding Process</w:t>
      </w:r>
    </w:p>
    <w:p>
      <w:pPr>
        <w:spacing w:after="80" w:before="80"/>
      </w:pPr>
      <w:r>
        <w:rPr>
          <w:rFonts w:ascii="Arial" w:cs="Arial" w:eastAsia="Arial" w:hAnsi="Arial"/>
          <w:color w:val="1A1A1A"/>
          <w:sz w:val="22"/>
          <w:szCs w:val="22"/>
        </w:rPr>
        <w:t xml:space="preserve">At the first visit, patients receive:</w:t>
      </w:r>
    </w:p>
    <w:p>
      <w:pPr>
        <w:pStyle w:val="ListParagraph"/>
        <w:numPr>
          <w:ilvl w:val="0"/>
          <w:numId w:val="2"/>
        </w:numPr>
      </w:pPr>
      <w:r>
        <w:rPr>
          <w:rFonts w:ascii="Arial" w:cs="Arial" w:eastAsia="Arial" w:hAnsi="Arial"/>
          <w:sz w:val="22"/>
          <w:szCs w:val="22"/>
        </w:rPr>
        <w:t xml:space="preserve">A full exam and cleaning</w:t>
      </w:r>
    </w:p>
    <w:p>
      <w:pPr>
        <w:pStyle w:val="ListParagraph"/>
        <w:numPr>
          <w:ilvl w:val="0"/>
          <w:numId w:val="2"/>
        </w:numPr>
      </w:pPr>
      <w:r>
        <w:rPr>
          <w:rFonts w:ascii="Arial" w:cs="Arial" w:eastAsia="Arial" w:hAnsi="Arial"/>
          <w:sz w:val="22"/>
          <w:szCs w:val="22"/>
        </w:rPr>
        <w:t xml:space="preserve">A personalized treatment plan</w:t>
      </w:r>
    </w:p>
    <w:p>
      <w:pPr>
        <w:pStyle w:val="ListParagraph"/>
        <w:numPr>
          <w:ilvl w:val="0"/>
          <w:numId w:val="2"/>
        </w:numPr>
      </w:pPr>
      <w:r>
        <w:rPr>
          <w:rFonts w:ascii="Arial" w:cs="Arial" w:eastAsia="Arial" w:hAnsi="Arial"/>
          <w:sz w:val="22"/>
          <w:szCs w:val="22"/>
        </w:rPr>
        <w:t xml:space="preserve">Cost and payment options explained by front-office staff</w:t>
      </w:r>
    </w:p>
    <w:p>
      <w:pPr>
        <w:pStyle w:val="ListParagraph"/>
        <w:numPr>
          <w:ilvl w:val="0"/>
          <w:numId w:val="2"/>
        </w:numPr>
      </w:pPr>
      <w:r>
        <w:rPr>
          <w:rFonts w:ascii="Arial" w:cs="Arial" w:eastAsia="Arial" w:hAnsi="Arial"/>
          <w:sz w:val="22"/>
          <w:szCs w:val="22"/>
        </w:rPr>
        <w:t xml:space="preserve">Introduction to the patient app for records, payments, and loyalty rewards</w:t>
      </w:r>
    </w:p>
    <w:p>
      <w:pPr>
        <w:pStyle w:val="ListParagraph"/>
        <w:numPr>
          <w:ilvl w:val="0"/>
          <w:numId w:val="2"/>
        </w:numPr>
      </w:pPr>
      <w:r>
        <w:rPr>
          <w:rFonts w:ascii="Arial" w:cs="Arial" w:eastAsia="Arial" w:hAnsi="Arial"/>
          <w:sz w:val="22"/>
          <w:szCs w:val="22"/>
        </w:rPr>
        <w:t xml:space="preserve">Insurance verification and benefit breakdown</w:t>
      </w:r>
    </w:p>
    <w:p>
      <w:pPr>
        <w:pStyle w:val="Heading2"/>
        <w:spacing w:after="100" w:before="320"/>
      </w:pPr>
      <w:r>
        <w:rPr>
          <w:rFonts w:ascii="Arial" w:cs="Arial" w:eastAsia="Arial" w:hAnsi="Arial"/>
          <w:b/>
          <w:bCs/>
          <w:color w:val="1B6CA8"/>
          <w:sz w:val="28"/>
          <w:szCs w:val="28"/>
        </w:rPr>
        <w:t xml:space="preserve">4.5 Service Delivery</w:t>
      </w:r>
    </w:p>
    <w:p>
      <w:pPr>
        <w:spacing w:after="80" w:before="80"/>
      </w:pPr>
      <w:r>
        <w:rPr>
          <w:rFonts w:ascii="Arial" w:cs="Arial" w:eastAsia="Arial" w:hAnsi="Arial"/>
          <w:color w:val="1A1A1A"/>
          <w:sz w:val="22"/>
          <w:szCs w:val="22"/>
        </w:rPr>
        <w:t xml:space="preserve">Most procedures are completed in-office. Complex cases (e.g., full-mouth implants, bone grafting) may require multiple appointments over several weeks or months. The practice handles most specialty procedures in-house — referrals to external specialists are made only when necessary.</w:t>
      </w:r>
    </w:p>
    <w:p>
      <w:pPr>
        <w:pStyle w:val="Heading2"/>
        <w:spacing w:after="100" w:before="320"/>
      </w:pPr>
      <w:r>
        <w:rPr>
          <w:rFonts w:ascii="Arial" w:cs="Arial" w:eastAsia="Arial" w:hAnsi="Arial"/>
          <w:b/>
          <w:bCs/>
          <w:color w:val="1B6CA8"/>
          <w:sz w:val="28"/>
          <w:szCs w:val="28"/>
        </w:rPr>
        <w:t xml:space="preserve">4.6 Client Communication</w:t>
      </w:r>
    </w:p>
    <w:p>
      <w:pPr>
        <w:pStyle w:val="ListParagraph"/>
        <w:numPr>
          <w:ilvl w:val="0"/>
          <w:numId w:val="2"/>
        </w:numPr>
      </w:pPr>
      <w:r>
        <w:rPr>
          <w:rFonts w:ascii="Arial" w:cs="Arial" w:eastAsia="Arial" w:hAnsi="Arial"/>
          <w:sz w:val="22"/>
          <w:szCs w:val="22"/>
        </w:rPr>
        <w:t xml:space="preserve">Appointment reminders (online scheduling platform)</w:t>
      </w:r>
    </w:p>
    <w:p>
      <w:pPr>
        <w:pStyle w:val="ListParagraph"/>
        <w:numPr>
          <w:ilvl w:val="0"/>
          <w:numId w:val="2"/>
        </w:numPr>
      </w:pPr>
      <w:r>
        <w:rPr>
          <w:rFonts w:ascii="Arial" w:cs="Arial" w:eastAsia="Arial" w:hAnsi="Arial"/>
          <w:sz w:val="22"/>
          <w:szCs w:val="22"/>
        </w:rPr>
        <w:t xml:space="preserve">Patient app: records access, payments, loyalty rewards</w:t>
      </w:r>
    </w:p>
    <w:p>
      <w:pPr>
        <w:pStyle w:val="ListParagraph"/>
        <w:numPr>
          <w:ilvl w:val="0"/>
          <w:numId w:val="2"/>
        </w:numPr>
      </w:pPr>
      <w:r>
        <w:rPr>
          <w:rFonts w:ascii="Arial" w:cs="Arial" w:eastAsia="Arial" w:hAnsi="Arial"/>
          <w:sz w:val="22"/>
          <w:szCs w:val="22"/>
        </w:rPr>
        <w:t xml:space="preserve">Phone: office line with after-hours emergency option (press option 4 for Doctor on Call)</w:t>
      </w:r>
    </w:p>
    <w:p>
      <w:pPr>
        <w:pStyle w:val="ListParagraph"/>
        <w:numPr>
          <w:ilvl w:val="0"/>
          <w:numId w:val="2"/>
        </w:numPr>
      </w:pPr>
      <w:r>
        <w:rPr>
          <w:rFonts w:ascii="Arial" w:cs="Arial" w:eastAsia="Arial" w:hAnsi="Arial"/>
          <w:sz w:val="22"/>
          <w:szCs w:val="22"/>
        </w:rPr>
        <w:t xml:space="preserve">Online contact form (non-medical inquiries only)</w:t>
      </w:r>
    </w:p>
    <w:p>
      <w:pPr>
        <w:pStyle w:val="ListParagraph"/>
        <w:numPr>
          <w:ilvl w:val="0"/>
          <w:numId w:val="2"/>
        </w:numPr>
      </w:pPr>
      <w:r>
        <w:rPr>
          <w:rFonts w:ascii="Arial" w:cs="Arial" w:eastAsia="Arial" w:hAnsi="Arial"/>
          <w:sz w:val="22"/>
          <w:szCs w:val="22"/>
        </w:rPr>
        <w:t xml:space="preserve">Social media channels for community updates and educational content</w:t>
      </w:r>
    </w:p>
    <w:p>
      <w:pPr>
        <w:pStyle w:val="Heading2"/>
        <w:spacing w:after="100" w:before="320"/>
      </w:pPr>
      <w:r>
        <w:rPr>
          <w:rFonts w:ascii="Arial" w:cs="Arial" w:eastAsia="Arial" w:hAnsi="Arial"/>
          <w:b/>
          <w:bCs/>
          <w:color w:val="1B6CA8"/>
          <w:sz w:val="28"/>
          <w:szCs w:val="28"/>
        </w:rPr>
        <w:t xml:space="preserve">4.7 Retention and Upselling</w:t>
      </w:r>
    </w:p>
    <w:p>
      <w:pPr>
        <w:pStyle w:val="ListParagraph"/>
        <w:numPr>
          <w:ilvl w:val="0"/>
          <w:numId w:val="2"/>
        </w:numPr>
      </w:pPr>
      <w:r>
        <w:rPr>
          <w:rFonts w:ascii="Arial" w:cs="Arial" w:eastAsia="Arial" w:hAnsi="Arial"/>
          <w:sz w:val="22"/>
          <w:szCs w:val="22"/>
        </w:rPr>
        <w:t xml:space="preserve">Recall scheduling: patients are booked for 6-month cleanings before leaving the office</w:t>
      </w:r>
    </w:p>
    <w:p>
      <w:pPr>
        <w:pStyle w:val="ListParagraph"/>
        <w:numPr>
          <w:ilvl w:val="0"/>
          <w:numId w:val="2"/>
        </w:numPr>
      </w:pPr>
      <w:r>
        <w:rPr>
          <w:rFonts w:ascii="Arial" w:cs="Arial" w:eastAsia="Arial" w:hAnsi="Arial"/>
          <w:sz w:val="22"/>
          <w:szCs w:val="22"/>
        </w:rPr>
        <w:t xml:space="preserve">Loyalty rewards program encourages repeat engagement via app</w:t>
      </w:r>
    </w:p>
    <w:p>
      <w:pPr>
        <w:pStyle w:val="ListParagraph"/>
        <w:numPr>
          <w:ilvl w:val="0"/>
          <w:numId w:val="2"/>
        </w:numPr>
      </w:pPr>
      <w:r>
        <w:rPr>
          <w:rFonts w:ascii="Arial" w:cs="Arial" w:eastAsia="Arial" w:hAnsi="Arial"/>
          <w:sz w:val="22"/>
          <w:szCs w:val="22"/>
        </w:rPr>
        <w:t xml:space="preserve">Membership plan keeps uninsured patients on a regular visit cadence</w:t>
      </w:r>
    </w:p>
    <w:p>
      <w:pPr>
        <w:pStyle w:val="ListParagraph"/>
        <w:numPr>
          <w:ilvl w:val="0"/>
          <w:numId w:val="2"/>
        </w:numPr>
      </w:pPr>
      <w:r>
        <w:rPr>
          <w:rFonts w:ascii="Arial" w:cs="Arial" w:eastAsia="Arial" w:hAnsi="Arial"/>
          <w:sz w:val="22"/>
          <w:szCs w:val="22"/>
        </w:rPr>
        <w:t xml:space="preserve">Cross-sell of cosmetic and therapeutic treatments during routine visits (e.g., Botox for TMJ identified during a cleaning)</w:t>
      </w:r>
    </w:p>
    <w:p>
      <w:pPr>
        <w:pStyle w:val="ListParagraph"/>
        <w:numPr>
          <w:ilvl w:val="0"/>
          <w:numId w:val="2"/>
        </w:numPr>
      </w:pPr>
      <w:r>
        <w:rPr>
          <w:rFonts w:ascii="Arial" w:cs="Arial" w:eastAsia="Arial" w:hAnsi="Arial"/>
          <w:sz w:val="22"/>
          <w:szCs w:val="22"/>
        </w:rPr>
        <w:t xml:space="preserve">Treatment plan presentation creates a roadmap for future visit phases</w:t>
      </w:r>
    </w:p>
    <w:p>
      <w:pPr>
        <w:pStyle w:val="Heading1"/>
        <w:spacing w:after="120" w:before="480"/>
      </w:pPr>
      <w:r>
        <w:rPr>
          <w:rFonts w:ascii="Arial" w:cs="Arial" w:eastAsia="Arial" w:hAnsi="Arial"/>
          <w:b/>
          <w:bCs/>
          <w:color w:val="1B6CA8"/>
          <w:sz w:val="36"/>
          <w:szCs w:val="36"/>
        </w:rPr>
        <w:t xml:space="preserve">5. Daily Business Operations</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5.1 Daily Activities</w:t>
      </w:r>
    </w:p>
    <w:p>
      <w:pPr>
        <w:pStyle w:val="ListParagraph"/>
        <w:numPr>
          <w:ilvl w:val="0"/>
          <w:numId w:val="2"/>
        </w:numPr>
      </w:pPr>
      <w:r>
        <w:rPr>
          <w:rFonts w:ascii="Arial" w:cs="Arial" w:eastAsia="Arial" w:hAnsi="Arial"/>
          <w:sz w:val="22"/>
          <w:szCs w:val="22"/>
        </w:rPr>
        <w:t xml:space="preserve">Morning huddle — team reviews the schedule, patient notes, and any flags for the day</w:t>
      </w:r>
    </w:p>
    <w:p>
      <w:pPr>
        <w:pStyle w:val="ListParagraph"/>
        <w:numPr>
          <w:ilvl w:val="0"/>
          <w:numId w:val="2"/>
        </w:numPr>
      </w:pPr>
      <w:r>
        <w:rPr>
          <w:rFonts w:ascii="Arial" w:cs="Arial" w:eastAsia="Arial" w:hAnsi="Arial"/>
          <w:sz w:val="22"/>
          <w:szCs w:val="22"/>
        </w:rPr>
        <w:t xml:space="preserve">Patient appointments run throughout the day (cleanings, exams, procedures)</w:t>
      </w:r>
    </w:p>
    <w:p>
      <w:pPr>
        <w:pStyle w:val="ListParagraph"/>
        <w:numPr>
          <w:ilvl w:val="0"/>
          <w:numId w:val="2"/>
        </w:numPr>
      </w:pPr>
      <w:r>
        <w:rPr>
          <w:rFonts w:ascii="Arial" w:cs="Arial" w:eastAsia="Arial" w:hAnsi="Arial"/>
          <w:sz w:val="22"/>
          <w:szCs w:val="22"/>
        </w:rPr>
        <w:t xml:space="preserve">Front desk: check-ins, insurance verification, payment collection (zero-balance policy means payment collected at time of service)</w:t>
      </w:r>
    </w:p>
    <w:p>
      <w:pPr>
        <w:pStyle w:val="ListParagraph"/>
        <w:numPr>
          <w:ilvl w:val="0"/>
          <w:numId w:val="2"/>
        </w:numPr>
      </w:pPr>
      <w:r>
        <w:rPr>
          <w:rFonts w:ascii="Arial" w:cs="Arial" w:eastAsia="Arial" w:hAnsi="Arial"/>
          <w:sz w:val="22"/>
          <w:szCs w:val="22"/>
        </w:rPr>
        <w:t xml:space="preserve">Clinical team: prepare operatories between patients, assist doctors, manage instruments</w:t>
      </w:r>
    </w:p>
    <w:p>
      <w:pPr>
        <w:pStyle w:val="ListParagraph"/>
        <w:numPr>
          <w:ilvl w:val="0"/>
          <w:numId w:val="2"/>
        </w:numPr>
      </w:pPr>
      <w:r>
        <w:rPr>
          <w:rFonts w:ascii="Arial" w:cs="Arial" w:eastAsia="Arial" w:hAnsi="Arial"/>
          <w:sz w:val="22"/>
          <w:szCs w:val="22"/>
        </w:rPr>
        <w:t xml:space="preserve">Real-time problem solving by the office manager throughout the day</w:t>
      </w:r>
    </w:p>
    <w:p>
      <w:pPr>
        <w:pStyle w:val="ListParagraph"/>
        <w:numPr>
          <w:ilvl w:val="0"/>
          <w:numId w:val="2"/>
        </w:numPr>
      </w:pPr>
      <w:r>
        <w:rPr>
          <w:rFonts w:ascii="Arial" w:cs="Arial" w:eastAsia="Arial" w:hAnsi="Arial"/>
          <w:sz w:val="22"/>
          <w:szCs w:val="22"/>
        </w:rPr>
        <w:t xml:space="preserve">After-hours Doctor on Call available for emergencies (patients seen within 7 days call office; others go to ER)</w:t>
      </w:r>
    </w:p>
    <w:p>
      <w:pPr>
        <w:pStyle w:val="Heading2"/>
        <w:spacing w:after="100" w:before="320"/>
      </w:pPr>
      <w:r>
        <w:rPr>
          <w:rFonts w:ascii="Arial" w:cs="Arial" w:eastAsia="Arial" w:hAnsi="Arial"/>
          <w:b/>
          <w:bCs/>
          <w:color w:val="1B6CA8"/>
          <w:sz w:val="28"/>
          <w:szCs w:val="28"/>
        </w:rPr>
        <w:t xml:space="preserve">5.2 Weekly Activities</w:t>
      </w:r>
    </w:p>
    <w:p>
      <w:pPr>
        <w:pStyle w:val="ListParagraph"/>
        <w:numPr>
          <w:ilvl w:val="0"/>
          <w:numId w:val="2"/>
        </w:numPr>
      </w:pPr>
      <w:r>
        <w:rPr>
          <w:rFonts w:ascii="Arial" w:cs="Arial" w:eastAsia="Arial" w:hAnsi="Arial"/>
          <w:sz w:val="22"/>
          <w:szCs w:val="22"/>
        </w:rPr>
        <w:t xml:space="preserve">Schedule review and optimization (productive scheduling, not just filling chairs)</w:t>
      </w:r>
    </w:p>
    <w:p>
      <w:pPr>
        <w:pStyle w:val="ListParagraph"/>
        <w:numPr>
          <w:ilvl w:val="0"/>
          <w:numId w:val="2"/>
        </w:numPr>
      </w:pPr>
      <w:r>
        <w:rPr>
          <w:rFonts w:ascii="Arial" w:cs="Arial" w:eastAsia="Arial" w:hAnsi="Arial"/>
          <w:sz w:val="22"/>
          <w:szCs w:val="22"/>
        </w:rPr>
        <w:t xml:space="preserve">Insurance follow-up and aging report review</w:t>
      </w:r>
    </w:p>
    <w:p>
      <w:pPr>
        <w:pStyle w:val="ListParagraph"/>
        <w:numPr>
          <w:ilvl w:val="0"/>
          <w:numId w:val="2"/>
        </w:numPr>
      </w:pPr>
      <w:r>
        <w:rPr>
          <w:rFonts w:ascii="Arial" w:cs="Arial" w:eastAsia="Arial" w:hAnsi="Arial"/>
          <w:sz w:val="22"/>
          <w:szCs w:val="22"/>
        </w:rPr>
        <w:t xml:space="preserve">Collections accountability check</w:t>
      </w:r>
    </w:p>
    <w:p>
      <w:pPr>
        <w:pStyle w:val="ListParagraph"/>
        <w:numPr>
          <w:ilvl w:val="0"/>
          <w:numId w:val="2"/>
        </w:numPr>
      </w:pPr>
      <w:r>
        <w:rPr>
          <w:rFonts w:ascii="Arial" w:cs="Arial" w:eastAsia="Arial" w:hAnsi="Arial"/>
          <w:sz w:val="22"/>
          <w:szCs w:val="22"/>
        </w:rPr>
        <w:t xml:space="preserve">Team communication and any staff issues addressed by office manager</w:t>
      </w:r>
    </w:p>
    <w:p>
      <w:pPr>
        <w:pStyle w:val="Heading2"/>
        <w:spacing w:after="100" w:before="320"/>
      </w:pPr>
      <w:r>
        <w:rPr>
          <w:rFonts w:ascii="Arial" w:cs="Arial" w:eastAsia="Arial" w:hAnsi="Arial"/>
          <w:b/>
          <w:bCs/>
          <w:color w:val="1B6CA8"/>
          <w:sz w:val="28"/>
          <w:szCs w:val="28"/>
        </w:rPr>
        <w:t xml:space="preserve">5.3 Monthly Activities</w:t>
      </w:r>
    </w:p>
    <w:p>
      <w:pPr>
        <w:pStyle w:val="ListParagraph"/>
        <w:numPr>
          <w:ilvl w:val="0"/>
          <w:numId w:val="2"/>
        </w:numPr>
      </w:pPr>
      <w:r>
        <w:rPr>
          <w:rFonts w:ascii="Arial" w:cs="Arial" w:eastAsia="Arial" w:hAnsi="Arial"/>
          <w:sz w:val="22"/>
          <w:szCs w:val="22"/>
        </w:rPr>
        <w:t xml:space="preserve">KPI / scorecard review: production, collections, new patients, cancellations</w:t>
      </w:r>
    </w:p>
    <w:p>
      <w:pPr>
        <w:pStyle w:val="ListParagraph"/>
        <w:numPr>
          <w:ilvl w:val="0"/>
          <w:numId w:val="2"/>
        </w:numPr>
      </w:pPr>
      <w:r>
        <w:rPr>
          <w:rFonts w:ascii="Arial" w:cs="Arial" w:eastAsia="Arial" w:hAnsi="Arial"/>
          <w:sz w:val="22"/>
          <w:szCs w:val="22"/>
        </w:rPr>
        <w:t xml:space="preserve">Community outreach donation requests reviewed and approved</w:t>
      </w:r>
    </w:p>
    <w:p>
      <w:pPr>
        <w:pStyle w:val="ListParagraph"/>
        <w:numPr>
          <w:ilvl w:val="0"/>
          <w:numId w:val="2"/>
        </w:numPr>
      </w:pPr>
      <w:r>
        <w:rPr>
          <w:rFonts w:ascii="Arial" w:cs="Arial" w:eastAsia="Arial" w:hAnsi="Arial"/>
          <w:sz w:val="22"/>
          <w:szCs w:val="22"/>
        </w:rPr>
        <w:t xml:space="preserve">Membership plan billing processed</w:t>
      </w:r>
    </w:p>
    <w:p>
      <w:pPr>
        <w:pStyle w:val="ListParagraph"/>
        <w:numPr>
          <w:ilvl w:val="0"/>
          <w:numId w:val="2"/>
        </w:numPr>
      </w:pPr>
      <w:r>
        <w:rPr>
          <w:rFonts w:ascii="Arial" w:cs="Arial" w:eastAsia="Arial" w:hAnsi="Arial"/>
          <w:sz w:val="22"/>
          <w:szCs w:val="22"/>
        </w:rPr>
        <w:t xml:space="preserve">Continuing education and training activities</w:t>
      </w:r>
    </w:p>
    <w:p>
      <w:pPr>
        <w:pStyle w:val="Heading2"/>
        <w:spacing w:after="100" w:before="320"/>
      </w:pPr>
      <w:r>
        <w:rPr>
          <w:rFonts w:ascii="Arial" w:cs="Arial" w:eastAsia="Arial" w:hAnsi="Arial"/>
          <w:b/>
          <w:bCs/>
          <w:color w:val="1B6CA8"/>
          <w:sz w:val="28"/>
          <w:szCs w:val="28"/>
        </w:rPr>
        <w:t xml:space="preserve">5.4 Key Operational Workflows</w:t>
      </w:r>
    </w:p>
    <w:p>
      <w:pPr>
        <w:pStyle w:val="Heading3"/>
        <w:spacing w:after="80" w:before="200"/>
      </w:pPr>
      <w:r>
        <w:rPr>
          <w:rFonts w:ascii="Arial" w:cs="Arial" w:eastAsia="Arial" w:hAnsi="Arial"/>
          <w:b/>
          <w:bCs/>
          <w:color w:val="2E9BDA"/>
          <w:sz w:val="24"/>
          <w:szCs w:val="24"/>
        </w:rPr>
        <w:t xml:space="preserve">Scheduling</w:t>
      </w:r>
    </w:p>
    <w:p>
      <w:pPr>
        <w:spacing w:after="80" w:before="80"/>
      </w:pPr>
      <w:r>
        <w:rPr>
          <w:rFonts w:ascii="Arial" w:cs="Arial" w:eastAsia="Arial" w:hAnsi="Arial"/>
          <w:color w:val="1A1A1A"/>
          <w:sz w:val="22"/>
          <w:szCs w:val="22"/>
        </w:rPr>
        <w:t xml:space="preserve">The office manager and scheduling coordinator manage a productive schedule — balancing provider time, procedure mix, and patient flow. The goal is to minimize gaps and last-minute cancellations while ensuring a sustainable pace for the clinical team.</w:t>
      </w:r>
    </w:p>
    <w:p>
      <w:pPr>
        <w:pStyle w:val="Heading3"/>
        <w:spacing w:after="80" w:before="200"/>
      </w:pPr>
      <w:r>
        <w:rPr>
          <w:rFonts w:ascii="Arial" w:cs="Arial" w:eastAsia="Arial" w:hAnsi="Arial"/>
          <w:b/>
          <w:bCs/>
          <w:color w:val="2E9BDA"/>
          <w:sz w:val="24"/>
          <w:szCs w:val="24"/>
        </w:rPr>
        <w:t xml:space="preserve">Collections</w:t>
      </w:r>
    </w:p>
    <w:p>
      <w:pPr>
        <w:spacing w:after="80" w:before="80"/>
      </w:pPr>
      <w:r>
        <w:rPr>
          <w:rFonts w:ascii="Arial" w:cs="Arial" w:eastAsia="Arial" w:hAnsi="Arial"/>
          <w:color w:val="1A1A1A"/>
          <w:sz w:val="22"/>
          <w:szCs w:val="22"/>
        </w:rPr>
        <w:t xml:space="preserve">Washington Smiles is a zero-balance office. Payment is due at the time of service. Payment options are explained before or at the appointment. The front office handles financial conversations clearly and confidently. Daily collections are tracked and reported.</w:t>
      </w:r>
    </w:p>
    <w:p>
      <w:pPr>
        <w:pStyle w:val="Heading3"/>
        <w:spacing w:after="80" w:before="200"/>
      </w:pPr>
      <w:r>
        <w:rPr>
          <w:rFonts w:ascii="Arial" w:cs="Arial" w:eastAsia="Arial" w:hAnsi="Arial"/>
          <w:b/>
          <w:bCs/>
          <w:color w:val="2E9BDA"/>
          <w:sz w:val="24"/>
          <w:szCs w:val="24"/>
        </w:rPr>
        <w:t xml:space="preserve">Insurance Processing</w:t>
      </w:r>
    </w:p>
    <w:p>
      <w:pPr>
        <w:spacing w:after="80" w:before="80"/>
      </w:pPr>
      <w:r>
        <w:rPr>
          <w:rFonts w:ascii="Arial" w:cs="Arial" w:eastAsia="Arial" w:hAnsi="Arial"/>
          <w:color w:val="1A1A1A"/>
          <w:sz w:val="22"/>
          <w:szCs w:val="22"/>
        </w:rPr>
        <w:t xml:space="preserve">Insurance benefits are verified before appointments. The front team submits claims after procedures and follows up on outstanding claims. Patients are informed of their out-of-pocket costs.</w:t>
      </w:r>
    </w:p>
    <w:p>
      <w:pPr>
        <w:pStyle w:val="Heading3"/>
        <w:spacing w:after="80" w:before="200"/>
      </w:pPr>
      <w:r>
        <w:rPr>
          <w:rFonts w:ascii="Arial" w:cs="Arial" w:eastAsia="Arial" w:hAnsi="Arial"/>
          <w:b/>
          <w:bCs/>
          <w:color w:val="2E9BDA"/>
          <w:sz w:val="24"/>
          <w:szCs w:val="24"/>
        </w:rPr>
        <w:t xml:space="preserve">Treatment Planning</w:t>
      </w:r>
    </w:p>
    <w:p>
      <w:pPr>
        <w:spacing w:after="80" w:before="80"/>
      </w:pPr>
      <w:r>
        <w:rPr>
          <w:rFonts w:ascii="Arial" w:cs="Arial" w:eastAsia="Arial" w:hAnsi="Arial"/>
          <w:color w:val="1A1A1A"/>
          <w:sz w:val="22"/>
          <w:szCs w:val="22"/>
        </w:rPr>
        <w:t xml:space="preserve">After each exam, the dentist creates a personalized treatment plan. The front team presents the plan to the patient with cost options, financing alternatives, and scheduling for future phases.</w:t>
      </w:r>
    </w:p>
    <w:p>
      <w:pPr>
        <w:pStyle w:val="Heading3"/>
        <w:spacing w:after="80" w:before="200"/>
      </w:pPr>
      <w:r>
        <w:rPr>
          <w:rFonts w:ascii="Arial" w:cs="Arial" w:eastAsia="Arial" w:hAnsi="Arial"/>
          <w:b/>
          <w:bCs/>
          <w:color w:val="2E9BDA"/>
          <w:sz w:val="24"/>
          <w:szCs w:val="24"/>
        </w:rPr>
        <w:t xml:space="preserve">Emergency Protocol</w:t>
      </w:r>
    </w:p>
    <w:p>
      <w:pPr>
        <w:spacing w:after="80" w:before="80"/>
      </w:pPr>
      <w:r>
        <w:rPr>
          <w:rFonts w:ascii="Arial" w:cs="Arial" w:eastAsia="Arial" w:hAnsi="Arial"/>
          <w:color w:val="1A1A1A"/>
          <w:sz w:val="22"/>
          <w:szCs w:val="22"/>
        </w:rPr>
        <w:t xml:space="preserve">Patients in acute pain during office hours call immediately for a same-day consultation. After hours, patients who have been seen within 7 days page the Doctor on Call. All others are directed to the ER.</w:t>
      </w:r>
    </w:p>
    <w:p>
      <w:pPr>
        <w:pStyle w:val="Heading1"/>
        <w:spacing w:after="120" w:before="480"/>
      </w:pPr>
      <w:r>
        <w:rPr>
          <w:rFonts w:ascii="Arial" w:cs="Arial" w:eastAsia="Arial" w:hAnsi="Arial"/>
          <w:b/>
          <w:bCs/>
          <w:color w:val="1B6CA8"/>
          <w:sz w:val="36"/>
          <w:szCs w:val="36"/>
        </w:rPr>
        <w:t xml:space="preserve">6. Team Structure</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6.1 Leadership Roles</w:t>
      </w:r>
    </w:p>
    <w:p>
      <w:pPr>
        <w:pStyle w:val="Heading3"/>
        <w:spacing w:after="80" w:before="200"/>
      </w:pPr>
      <w:r>
        <w:rPr>
          <w:rFonts w:ascii="Arial" w:cs="Arial" w:eastAsia="Arial" w:hAnsi="Arial"/>
          <w:b/>
          <w:bCs/>
          <w:color w:val="2E9BDA"/>
          <w:sz w:val="24"/>
          <w:szCs w:val="24"/>
        </w:rPr>
        <w:t xml:space="preserve">Dr. Melissa A. Smith, DDS — Owner &amp; CEO</w:t>
      </w:r>
    </w:p>
    <w:p>
      <w:pPr>
        <w:pStyle w:val="ListParagraph"/>
        <w:numPr>
          <w:ilvl w:val="0"/>
          <w:numId w:val="2"/>
        </w:numPr>
      </w:pPr>
      <w:r>
        <w:rPr>
          <w:rFonts w:ascii="Arial" w:cs="Arial" w:eastAsia="Arial" w:hAnsi="Arial"/>
          <w:sz w:val="22"/>
          <w:szCs w:val="22"/>
        </w:rPr>
        <w:t xml:space="preserve">Founder of Washington Smiles (owner since 2004)</w:t>
      </w:r>
    </w:p>
    <w:p>
      <w:pPr>
        <w:pStyle w:val="ListParagraph"/>
        <w:numPr>
          <w:ilvl w:val="0"/>
          <w:numId w:val="2"/>
        </w:numPr>
      </w:pPr>
      <w:r>
        <w:rPr>
          <w:rFonts w:ascii="Arial" w:cs="Arial" w:eastAsia="Arial" w:hAnsi="Arial"/>
          <w:sz w:val="22"/>
          <w:szCs w:val="22"/>
        </w:rPr>
        <w:t xml:space="preserve">CEO of Integrity Dental Group (parent company)</w:t>
      </w:r>
    </w:p>
    <w:p>
      <w:pPr>
        <w:pStyle w:val="ListParagraph"/>
        <w:numPr>
          <w:ilvl w:val="0"/>
          <w:numId w:val="2"/>
        </w:numPr>
      </w:pPr>
      <w:r>
        <w:rPr>
          <w:rFonts w:ascii="Arial" w:cs="Arial" w:eastAsia="Arial" w:hAnsi="Arial"/>
          <w:sz w:val="22"/>
          <w:szCs w:val="22"/>
        </w:rPr>
        <w:t xml:space="preserve">Sets strategic vision, culture, and standards across all locations</w:t>
      </w:r>
    </w:p>
    <w:p>
      <w:pPr>
        <w:pStyle w:val="ListParagraph"/>
        <w:numPr>
          <w:ilvl w:val="0"/>
          <w:numId w:val="2"/>
        </w:numPr>
      </w:pPr>
      <w:r>
        <w:rPr>
          <w:rFonts w:ascii="Arial" w:cs="Arial" w:eastAsia="Arial" w:hAnsi="Arial"/>
          <w:sz w:val="22"/>
          <w:szCs w:val="22"/>
        </w:rPr>
        <w:t xml:space="preserve">Platinum Invisalign Provider; founding member of American Academy of Oral Systemic Health</w:t>
      </w:r>
    </w:p>
    <w:p>
      <w:pPr>
        <w:pStyle w:val="ListParagraph"/>
        <w:numPr>
          <w:ilvl w:val="0"/>
          <w:numId w:val="2"/>
        </w:numPr>
      </w:pPr>
      <w:r>
        <w:rPr>
          <w:rFonts w:ascii="Arial" w:cs="Arial" w:eastAsia="Arial" w:hAnsi="Arial"/>
          <w:sz w:val="22"/>
          <w:szCs w:val="22"/>
        </w:rPr>
        <w:t xml:space="preserve">Focus: clinical excellence, team development, systems, and growth</w:t>
      </w:r>
    </w:p>
    <w:p>
      <w:pPr>
        <w:spacing w:after="0" w:before="120"/>
      </w:pPr>
    </w:p>
    <w:p>
      <w:pPr>
        <w:pStyle w:val="Heading3"/>
        <w:spacing w:after="80" w:before="200"/>
      </w:pPr>
      <w:r>
        <w:rPr>
          <w:rFonts w:ascii="Arial" w:cs="Arial" w:eastAsia="Arial" w:hAnsi="Arial"/>
          <w:b/>
          <w:bCs/>
          <w:color w:val="2E9BDA"/>
          <w:sz w:val="24"/>
          <w:szCs w:val="24"/>
        </w:rPr>
        <w:t xml:space="preserve">Office Manager</w:t>
      </w:r>
    </w:p>
    <w:p>
      <w:pPr>
        <w:pStyle w:val="ListParagraph"/>
        <w:numPr>
          <w:ilvl w:val="0"/>
          <w:numId w:val="2"/>
        </w:numPr>
      </w:pPr>
      <w:r>
        <w:rPr>
          <w:rFonts w:ascii="Arial" w:cs="Arial" w:eastAsia="Arial" w:hAnsi="Arial"/>
          <w:sz w:val="22"/>
          <w:szCs w:val="22"/>
        </w:rPr>
        <w:t xml:space="preserve">Day-to-day operations: scheduling, collections, team management, patient experience</w:t>
      </w:r>
    </w:p>
    <w:p>
      <w:pPr>
        <w:pStyle w:val="ListParagraph"/>
        <w:numPr>
          <w:ilvl w:val="0"/>
          <w:numId w:val="2"/>
        </w:numPr>
      </w:pPr>
      <w:r>
        <w:rPr>
          <w:rFonts w:ascii="Arial" w:cs="Arial" w:eastAsia="Arial" w:hAnsi="Arial"/>
          <w:sz w:val="22"/>
          <w:szCs w:val="22"/>
        </w:rPr>
        <w:t xml:space="preserve">Morning huddles, real-time problem solving, KPI tracking</w:t>
      </w:r>
    </w:p>
    <w:p>
      <w:pPr>
        <w:pStyle w:val="ListParagraph"/>
        <w:numPr>
          <w:ilvl w:val="0"/>
          <w:numId w:val="2"/>
        </w:numPr>
      </w:pPr>
      <w:r>
        <w:rPr>
          <w:rFonts w:ascii="Arial" w:cs="Arial" w:eastAsia="Arial" w:hAnsi="Arial"/>
          <w:sz w:val="22"/>
          <w:szCs w:val="22"/>
        </w:rPr>
        <w:t xml:space="preserve">Reports to Dr. Smith and Integrity Dental Group regional leadership</w:t>
      </w:r>
    </w:p>
    <w:p>
      <w:pPr>
        <w:pStyle w:val="ListParagraph"/>
        <w:numPr>
          <w:ilvl w:val="0"/>
          <w:numId w:val="2"/>
        </w:numPr>
      </w:pPr>
      <w:r>
        <w:rPr>
          <w:rFonts w:ascii="Arial" w:cs="Arial" w:eastAsia="Arial" w:hAnsi="Arial"/>
          <w:sz w:val="22"/>
          <w:szCs w:val="22"/>
        </w:rPr>
        <w:t xml:space="preserve">Tools: practice management software, scheduling platform, collections reports</w:t>
      </w:r>
    </w:p>
    <w:p>
      <w:pPr>
        <w:pStyle w:val="Heading2"/>
        <w:spacing w:after="100" w:before="320"/>
      </w:pPr>
      <w:r>
        <w:rPr>
          <w:rFonts w:ascii="Arial" w:cs="Arial" w:eastAsia="Arial" w:hAnsi="Arial"/>
          <w:b/>
          <w:bCs/>
          <w:color w:val="1B6CA8"/>
          <w:sz w:val="28"/>
          <w:szCs w:val="28"/>
        </w:rPr>
        <w:t xml:space="preserve">6.2 Clinical Team (Doctors)</w:t>
      </w:r>
    </w:p>
    <w:p>
      <w:pPr>
        <w:spacing w:after="80" w:before="80"/>
      </w:pPr>
      <w:r>
        <w:rPr>
          <w:rFonts w:ascii="Arial" w:cs="Arial" w:eastAsia="Arial" w:hAnsi="Arial"/>
          <w:color w:val="1A1A1A"/>
          <w:sz w:val="22"/>
          <w:szCs w:val="22"/>
        </w:rPr>
        <w:t xml:space="preserve">Washington Smiles has five dentists on staff:</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Dr. Magdalena Mertz, DDS</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General dentistry; Polish-speaking patients welcome. Member: ADA, AGD, MDA.</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B6CA8"/>
                <w:sz w:val="22"/>
                <w:szCs w:val="22"/>
              </w:rPr>
              <w:t xml:space="preserve">Dr. Melissa A. Smith, DDS</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General dentistry, Invisalign, oral systemic health. Owner and clinical lead.</w:t>
            </w:r>
          </w:p>
        </w:tc>
      </w:tr>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Dr. Aruna Rajagopalan, DDS</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General dentistry; cochlear implant user; volunteer dental care programs.</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B6CA8"/>
                <w:sz w:val="22"/>
                <w:szCs w:val="22"/>
              </w:rPr>
              <w:t xml:space="preserve">Dr. Emily Thornberry</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General dentistry; patient education focus. Yoga and violin outside dentistry.</w:t>
            </w:r>
          </w:p>
        </w:tc>
      </w:tr>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Dr. Eric Egan, DMD</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Oral surgery specialist: extractions, implants, bone grafting, periodontal surgery. Dental Implant Fellowship trained.</w:t>
            </w:r>
          </w:p>
        </w:tc>
      </w:tr>
    </w:tbl>
    <w:p>
      <w:pPr>
        <w:pStyle w:val="Heading2"/>
        <w:spacing w:after="100" w:before="320"/>
      </w:pPr>
      <w:r>
        <w:rPr>
          <w:rFonts w:ascii="Arial" w:cs="Arial" w:eastAsia="Arial" w:hAnsi="Arial"/>
          <w:b/>
          <w:bCs/>
          <w:color w:val="1B6CA8"/>
          <w:sz w:val="28"/>
          <w:szCs w:val="28"/>
        </w:rPr>
        <w:t xml:space="preserve">6.3 Hygiene Team</w:t>
      </w:r>
    </w:p>
    <w:p>
      <w:pPr>
        <w:pStyle w:val="ListParagraph"/>
        <w:numPr>
          <w:ilvl w:val="0"/>
          <w:numId w:val="2"/>
        </w:numPr>
      </w:pPr>
      <w:r>
        <w:rPr>
          <w:rFonts w:ascii="Arial" w:cs="Arial" w:eastAsia="Arial" w:hAnsi="Arial"/>
          <w:sz w:val="22"/>
          <w:szCs w:val="22"/>
        </w:rPr>
        <w:t xml:space="preserve">Dental hygienists perform cleanings, patient education, and periodontal assessments</w:t>
      </w:r>
    </w:p>
    <w:p>
      <w:pPr>
        <w:pStyle w:val="ListParagraph"/>
        <w:numPr>
          <w:ilvl w:val="0"/>
          <w:numId w:val="2"/>
        </w:numPr>
      </w:pPr>
      <w:r>
        <w:rPr>
          <w:rFonts w:ascii="Arial" w:cs="Arial" w:eastAsia="Arial" w:hAnsi="Arial"/>
          <w:sz w:val="22"/>
          <w:szCs w:val="22"/>
        </w:rPr>
        <w:t xml:space="preserve">Continuing education investment: team sent to conferences (e.g., Nashville Boots, Bugs, and Biofilm course)</w:t>
      </w:r>
    </w:p>
    <w:p>
      <w:pPr>
        <w:pStyle w:val="ListParagraph"/>
        <w:numPr>
          <w:ilvl w:val="0"/>
          <w:numId w:val="2"/>
        </w:numPr>
      </w:pPr>
      <w:r>
        <w:rPr>
          <w:rFonts w:ascii="Arial" w:cs="Arial" w:eastAsia="Arial" w:hAnsi="Arial"/>
          <w:sz w:val="22"/>
          <w:szCs w:val="22"/>
        </w:rPr>
        <w:t xml:space="preserve">Central to patient retention — patients often form a relationship with a specific hygienist</w:t>
      </w:r>
    </w:p>
    <w:p>
      <w:pPr>
        <w:pStyle w:val="Heading2"/>
        <w:spacing w:after="100" w:before="320"/>
      </w:pPr>
      <w:r>
        <w:rPr>
          <w:rFonts w:ascii="Arial" w:cs="Arial" w:eastAsia="Arial" w:hAnsi="Arial"/>
          <w:b/>
          <w:bCs/>
          <w:color w:val="1B6CA8"/>
          <w:sz w:val="28"/>
          <w:szCs w:val="28"/>
        </w:rPr>
        <w:t xml:space="preserve">6.4 Clinical Assistants</w:t>
      </w:r>
    </w:p>
    <w:p>
      <w:pPr>
        <w:pStyle w:val="ListParagraph"/>
        <w:numPr>
          <w:ilvl w:val="0"/>
          <w:numId w:val="2"/>
        </w:numPr>
      </w:pPr>
      <w:r>
        <w:rPr>
          <w:rFonts w:ascii="Arial" w:cs="Arial" w:eastAsia="Arial" w:hAnsi="Arial"/>
          <w:sz w:val="22"/>
          <w:szCs w:val="22"/>
        </w:rPr>
        <w:t xml:space="preserve">Chair-side support for all procedures</w:t>
      </w:r>
    </w:p>
    <w:p>
      <w:pPr>
        <w:pStyle w:val="ListParagraph"/>
        <w:numPr>
          <w:ilvl w:val="0"/>
          <w:numId w:val="2"/>
        </w:numPr>
      </w:pPr>
      <w:r>
        <w:rPr>
          <w:rFonts w:ascii="Arial" w:cs="Arial" w:eastAsia="Arial" w:hAnsi="Arial"/>
          <w:sz w:val="22"/>
          <w:szCs w:val="22"/>
        </w:rPr>
        <w:t xml:space="preserve">Instrument preparation and sterilization</w:t>
      </w:r>
    </w:p>
    <w:p>
      <w:pPr>
        <w:pStyle w:val="ListParagraph"/>
        <w:numPr>
          <w:ilvl w:val="0"/>
          <w:numId w:val="2"/>
        </w:numPr>
      </w:pPr>
      <w:r>
        <w:rPr>
          <w:rFonts w:ascii="Arial" w:cs="Arial" w:eastAsia="Arial" w:hAnsi="Arial"/>
          <w:sz w:val="22"/>
          <w:szCs w:val="22"/>
        </w:rPr>
        <w:t xml:space="preserve">Assist with onboarding of new clinical staff</w:t>
      </w:r>
    </w:p>
    <w:p>
      <w:pPr>
        <w:pStyle w:val="ListParagraph"/>
        <w:numPr>
          <w:ilvl w:val="0"/>
          <w:numId w:val="2"/>
        </w:numPr>
      </w:pPr>
      <w:r>
        <w:rPr>
          <w:rFonts w:ascii="Arial" w:cs="Arial" w:eastAsia="Arial" w:hAnsi="Arial"/>
          <w:sz w:val="22"/>
          <w:szCs w:val="22"/>
        </w:rPr>
        <w:t xml:space="preserve">Internal career growth path: hygiene assistant → lead assistant → clinical coordinator</w:t>
      </w:r>
    </w:p>
    <w:p>
      <w:pPr>
        <w:pStyle w:val="Heading2"/>
        <w:spacing w:after="100" w:before="320"/>
      </w:pPr>
      <w:r>
        <w:rPr>
          <w:rFonts w:ascii="Arial" w:cs="Arial" w:eastAsia="Arial" w:hAnsi="Arial"/>
          <w:b/>
          <w:bCs/>
          <w:color w:val="1B6CA8"/>
          <w:sz w:val="28"/>
          <w:szCs w:val="28"/>
        </w:rPr>
        <w:t xml:space="preserve">6.5 Front Office / Scheduling Coordinators</w:t>
      </w:r>
    </w:p>
    <w:p>
      <w:pPr>
        <w:pStyle w:val="ListParagraph"/>
        <w:numPr>
          <w:ilvl w:val="0"/>
          <w:numId w:val="2"/>
        </w:numPr>
      </w:pPr>
      <w:r>
        <w:rPr>
          <w:rFonts w:ascii="Arial" w:cs="Arial" w:eastAsia="Arial" w:hAnsi="Arial"/>
          <w:sz w:val="22"/>
          <w:szCs w:val="22"/>
        </w:rPr>
        <w:t xml:space="preserve">Patient intake, scheduling, insurance verification, financial conversations</w:t>
      </w:r>
    </w:p>
    <w:p>
      <w:pPr>
        <w:pStyle w:val="ListParagraph"/>
        <w:numPr>
          <w:ilvl w:val="0"/>
          <w:numId w:val="2"/>
        </w:numPr>
      </w:pPr>
      <w:r>
        <w:rPr>
          <w:rFonts w:ascii="Arial" w:cs="Arial" w:eastAsia="Arial" w:hAnsi="Arial"/>
          <w:sz w:val="22"/>
          <w:szCs w:val="22"/>
        </w:rPr>
        <w:t xml:space="preserve">Operate the patient-facing phone line</w:t>
      </w:r>
    </w:p>
    <w:p>
      <w:pPr>
        <w:pStyle w:val="ListParagraph"/>
        <w:numPr>
          <w:ilvl w:val="0"/>
          <w:numId w:val="2"/>
        </w:numPr>
      </w:pPr>
      <w:r>
        <w:rPr>
          <w:rFonts w:ascii="Arial" w:cs="Arial" w:eastAsia="Arial" w:hAnsi="Arial"/>
          <w:sz w:val="22"/>
          <w:szCs w:val="22"/>
        </w:rPr>
        <w:t xml:space="preserve">Manage online booking platform</w:t>
      </w:r>
    </w:p>
    <w:p>
      <w:pPr>
        <w:pStyle w:val="ListParagraph"/>
        <w:numPr>
          <w:ilvl w:val="0"/>
          <w:numId w:val="2"/>
        </w:numPr>
      </w:pPr>
      <w:r>
        <w:rPr>
          <w:rFonts w:ascii="Arial" w:cs="Arial" w:eastAsia="Arial" w:hAnsi="Arial"/>
          <w:sz w:val="22"/>
          <w:szCs w:val="22"/>
        </w:rPr>
        <w:t xml:space="preserve">Collect payments at time of service</w:t>
      </w:r>
    </w:p>
    <w:p>
      <w:pPr>
        <w:pStyle w:val="Heading2"/>
        <w:spacing w:after="100" w:before="320"/>
      </w:pPr>
      <w:r>
        <w:rPr>
          <w:rFonts w:ascii="Arial" w:cs="Arial" w:eastAsia="Arial" w:hAnsi="Arial"/>
          <w:b/>
          <w:bCs/>
          <w:color w:val="1B6CA8"/>
          <w:sz w:val="28"/>
          <w:szCs w:val="28"/>
        </w:rPr>
        <w:t xml:space="preserve">6.6 Support Staff</w:t>
      </w:r>
    </w:p>
    <w:p>
      <w:pPr>
        <w:pStyle w:val="ListParagraph"/>
        <w:numPr>
          <w:ilvl w:val="0"/>
          <w:numId w:val="2"/>
        </w:numPr>
      </w:pPr>
      <w:r>
        <w:rPr>
          <w:rFonts w:ascii="Arial" w:cs="Arial" w:eastAsia="Arial" w:hAnsi="Arial"/>
          <w:sz w:val="22"/>
          <w:szCs w:val="22"/>
        </w:rPr>
        <w:t xml:space="preserve">Washington Smiles also employs staff referenced in social posts including Victoria Jacobo and Jonathan De La Torre (per LinkedIn)</w:t>
      </w:r>
    </w:p>
    <w:p>
      <w:pPr>
        <w:pStyle w:val="ListParagraph"/>
        <w:numPr>
          <w:ilvl w:val="0"/>
          <w:numId w:val="2"/>
        </w:numPr>
      </w:pPr>
      <w:r>
        <w:rPr>
          <w:rFonts w:ascii="Arial" w:cs="Arial" w:eastAsia="Arial" w:hAnsi="Arial"/>
          <w:sz w:val="22"/>
          <w:szCs w:val="22"/>
        </w:rPr>
        <w:t xml:space="preserve">The organization actively hires and develops associate managers from within the dental or medical field</w:t>
      </w:r>
    </w:p>
    <w:p>
      <w:pPr>
        <w:pStyle w:val="Heading1"/>
        <w:spacing w:after="120" w:before="480"/>
      </w:pPr>
      <w:r>
        <w:rPr>
          <w:rFonts w:ascii="Arial" w:cs="Arial" w:eastAsia="Arial" w:hAnsi="Arial"/>
          <w:b/>
          <w:bCs/>
          <w:color w:val="1B6CA8"/>
          <w:sz w:val="36"/>
          <w:szCs w:val="36"/>
        </w:rPr>
        <w:t xml:space="preserve">7. Tools and Technology</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7.1 Practice Management / CRM</w:t>
      </w:r>
    </w:p>
    <w:p>
      <w:pPr>
        <w:spacing w:after="80" w:before="80"/>
      </w:pPr>
      <w:r>
        <w:rPr>
          <w:rFonts w:ascii="Arial" w:cs="Arial" w:eastAsia="Arial" w:hAnsi="Arial"/>
          <w:color w:val="1A1A1A"/>
          <w:sz w:val="22"/>
          <w:szCs w:val="22"/>
        </w:rPr>
        <w:t xml:space="preserve">Washington Smiles uses dental practice management software for scheduling, patient records, treatment planning, billing, and insurance claims processing. The specific platform is not publicly named, but capabilities referenced include:</w:t>
      </w:r>
    </w:p>
    <w:p>
      <w:pPr>
        <w:pStyle w:val="ListParagraph"/>
        <w:numPr>
          <w:ilvl w:val="0"/>
          <w:numId w:val="2"/>
        </w:numPr>
      </w:pPr>
      <w:r>
        <w:rPr>
          <w:rFonts w:ascii="Arial" w:cs="Arial" w:eastAsia="Arial" w:hAnsi="Arial"/>
          <w:sz w:val="22"/>
          <w:szCs w:val="22"/>
        </w:rPr>
        <w:t xml:space="preserve">Appointment scheduling and recall reminders</w:t>
      </w:r>
    </w:p>
    <w:p>
      <w:pPr>
        <w:pStyle w:val="ListParagraph"/>
        <w:numPr>
          <w:ilvl w:val="0"/>
          <w:numId w:val="2"/>
        </w:numPr>
      </w:pPr>
      <w:r>
        <w:rPr>
          <w:rFonts w:ascii="Arial" w:cs="Arial" w:eastAsia="Arial" w:hAnsi="Arial"/>
          <w:sz w:val="22"/>
          <w:szCs w:val="22"/>
        </w:rPr>
        <w:t xml:space="preserve">Patient records and x-ray storage</w:t>
      </w:r>
    </w:p>
    <w:p>
      <w:pPr>
        <w:pStyle w:val="ListParagraph"/>
        <w:numPr>
          <w:ilvl w:val="0"/>
          <w:numId w:val="2"/>
        </w:numPr>
      </w:pPr>
      <w:r>
        <w:rPr>
          <w:rFonts w:ascii="Arial" w:cs="Arial" w:eastAsia="Arial" w:hAnsi="Arial"/>
          <w:sz w:val="22"/>
          <w:szCs w:val="22"/>
        </w:rPr>
        <w:t xml:space="preserve">Insurance verification and claims submission</w:t>
      </w:r>
    </w:p>
    <w:p>
      <w:pPr>
        <w:pStyle w:val="ListParagraph"/>
        <w:numPr>
          <w:ilvl w:val="0"/>
          <w:numId w:val="2"/>
        </w:numPr>
      </w:pPr>
      <w:r>
        <w:rPr>
          <w:rFonts w:ascii="Arial" w:cs="Arial" w:eastAsia="Arial" w:hAnsi="Arial"/>
          <w:sz w:val="22"/>
          <w:szCs w:val="22"/>
        </w:rPr>
        <w:t xml:space="preserve">Collections reporting</w:t>
      </w:r>
    </w:p>
    <w:p>
      <w:pPr>
        <w:pStyle w:val="Heading2"/>
        <w:spacing w:after="100" w:before="320"/>
      </w:pPr>
      <w:r>
        <w:rPr>
          <w:rFonts w:ascii="Arial" w:cs="Arial" w:eastAsia="Arial" w:hAnsi="Arial"/>
          <w:b/>
          <w:bCs/>
          <w:color w:val="1B6CA8"/>
          <w:sz w:val="28"/>
          <w:szCs w:val="28"/>
        </w:rPr>
        <w:t xml:space="preserve">7.2 Patient-Facing Technology</w:t>
      </w:r>
    </w:p>
    <w:p>
      <w:pPr>
        <w:pStyle w:val="ListParagraph"/>
        <w:numPr>
          <w:ilvl w:val="0"/>
          <w:numId w:val="2"/>
        </w:numPr>
      </w:pPr>
      <w:r>
        <w:rPr>
          <w:rFonts w:ascii="Arial" w:cs="Arial" w:eastAsia="Arial" w:hAnsi="Arial"/>
          <w:sz w:val="22"/>
          <w:szCs w:val="22"/>
        </w:rPr>
        <w:t xml:space="preserve">Patient mobile app (Apple and Android): account management, payments, loyalty rewards</w:t>
      </w:r>
    </w:p>
    <w:p>
      <w:pPr>
        <w:pStyle w:val="ListParagraph"/>
        <w:numPr>
          <w:ilvl w:val="0"/>
          <w:numId w:val="2"/>
        </w:numPr>
      </w:pPr>
      <w:r>
        <w:rPr>
          <w:rFonts w:ascii="Arial" w:cs="Arial" w:eastAsia="Arial" w:hAnsi="Arial"/>
          <w:sz w:val="22"/>
          <w:szCs w:val="22"/>
        </w:rPr>
        <w:t xml:space="preserve">Online scheduling tool (third-party): available on website for appointment booking</w:t>
      </w:r>
    </w:p>
    <w:p>
      <w:pPr>
        <w:pStyle w:val="ListParagraph"/>
        <w:numPr>
          <w:ilvl w:val="0"/>
          <w:numId w:val="2"/>
        </w:numPr>
      </w:pPr>
      <w:r>
        <w:rPr>
          <w:rFonts w:ascii="Arial" w:cs="Arial" w:eastAsia="Arial" w:hAnsi="Arial"/>
          <w:sz w:val="22"/>
          <w:szCs w:val="22"/>
        </w:rPr>
        <w:t xml:space="preserve">Online payment portal (third-party): secure bill payment</w:t>
      </w:r>
    </w:p>
    <w:p>
      <w:pPr>
        <w:pStyle w:val="ListParagraph"/>
        <w:numPr>
          <w:ilvl w:val="0"/>
          <w:numId w:val="2"/>
        </w:numPr>
      </w:pPr>
      <w:r>
        <w:rPr>
          <w:rFonts w:ascii="Arial" w:cs="Arial" w:eastAsia="Arial" w:hAnsi="Arial"/>
          <w:sz w:val="22"/>
          <w:szCs w:val="22"/>
        </w:rPr>
        <w:t xml:space="preserve">Online records request form: printable PDF for records release</w:t>
      </w:r>
    </w:p>
    <w:p>
      <w:pPr>
        <w:pStyle w:val="Heading2"/>
        <w:spacing w:after="100" w:before="320"/>
      </w:pPr>
      <w:r>
        <w:rPr>
          <w:rFonts w:ascii="Arial" w:cs="Arial" w:eastAsia="Arial" w:hAnsi="Arial"/>
          <w:b/>
          <w:bCs/>
          <w:color w:val="1B6CA8"/>
          <w:sz w:val="28"/>
          <w:szCs w:val="28"/>
        </w:rPr>
        <w:t xml:space="preserve">7.3 Marketing Tools</w:t>
      </w:r>
    </w:p>
    <w:p>
      <w:pPr>
        <w:pStyle w:val="ListParagraph"/>
        <w:numPr>
          <w:ilvl w:val="0"/>
          <w:numId w:val="2"/>
        </w:numPr>
      </w:pPr>
      <w:r>
        <w:rPr>
          <w:rFonts w:ascii="Arial" w:cs="Arial" w:eastAsia="Arial" w:hAnsi="Arial"/>
          <w:sz w:val="22"/>
          <w:szCs w:val="22"/>
        </w:rPr>
        <w:t xml:space="preserve">Website: washmosmiles.com (informational, booking, patient resources)</w:t>
      </w:r>
    </w:p>
    <w:p>
      <w:pPr>
        <w:pStyle w:val="ListParagraph"/>
        <w:numPr>
          <w:ilvl w:val="0"/>
          <w:numId w:val="2"/>
        </w:numPr>
      </w:pPr>
      <w:r>
        <w:rPr>
          <w:rFonts w:ascii="Arial" w:cs="Arial" w:eastAsia="Arial" w:hAnsi="Arial"/>
          <w:sz w:val="22"/>
          <w:szCs w:val="22"/>
        </w:rPr>
        <w:t xml:space="preserve">Google Analytics: tracks website traffic and user behavior</w:t>
      </w:r>
    </w:p>
    <w:p>
      <w:pPr>
        <w:pStyle w:val="ListParagraph"/>
        <w:numPr>
          <w:ilvl w:val="0"/>
          <w:numId w:val="2"/>
        </w:numPr>
      </w:pPr>
      <w:r>
        <w:rPr>
          <w:rFonts w:ascii="Arial" w:cs="Arial" w:eastAsia="Arial" w:hAnsi="Arial"/>
          <w:sz w:val="22"/>
          <w:szCs w:val="22"/>
        </w:rPr>
        <w:t xml:space="preserve">Social media platforms: Facebook, Instagram, TikTok, LinkedIn, YouTube</w:t>
      </w:r>
    </w:p>
    <w:p>
      <w:pPr>
        <w:pStyle w:val="ListParagraph"/>
        <w:numPr>
          <w:ilvl w:val="0"/>
          <w:numId w:val="2"/>
        </w:numPr>
      </w:pPr>
      <w:r>
        <w:rPr>
          <w:rFonts w:ascii="Arial" w:cs="Arial" w:eastAsia="Arial" w:hAnsi="Arial"/>
          <w:sz w:val="22"/>
          <w:szCs w:val="22"/>
        </w:rPr>
        <w:t xml:space="preserve">Google Reviews: patients directed to leave reviews from the testimonials page</w:t>
      </w:r>
    </w:p>
    <w:p>
      <w:pPr>
        <w:pStyle w:val="ListParagraph"/>
        <w:numPr>
          <w:ilvl w:val="0"/>
          <w:numId w:val="2"/>
        </w:numPr>
      </w:pPr>
      <w:r>
        <w:rPr>
          <w:rFonts w:ascii="Arial" w:cs="Arial" w:eastAsia="Arial" w:hAnsi="Arial"/>
          <w:sz w:val="22"/>
          <w:szCs w:val="22"/>
        </w:rPr>
        <w:t xml:space="preserve">Amazon Associates Program: affiliate store with recommended dental and wellness products</w:t>
      </w:r>
    </w:p>
    <w:p>
      <w:pPr>
        <w:pStyle w:val="Heading2"/>
        <w:spacing w:after="100" w:before="320"/>
      </w:pPr>
      <w:r>
        <w:rPr>
          <w:rFonts w:ascii="Arial" w:cs="Arial" w:eastAsia="Arial" w:hAnsi="Arial"/>
          <w:b/>
          <w:bCs/>
          <w:color w:val="1B6CA8"/>
          <w:sz w:val="28"/>
          <w:szCs w:val="28"/>
        </w:rPr>
        <w:t xml:space="preserve">7.4 Communication Tools</w:t>
      </w:r>
    </w:p>
    <w:p>
      <w:pPr>
        <w:pStyle w:val="ListParagraph"/>
        <w:numPr>
          <w:ilvl w:val="0"/>
          <w:numId w:val="2"/>
        </w:numPr>
      </w:pPr>
      <w:r>
        <w:rPr>
          <w:rFonts w:ascii="Arial" w:cs="Arial" w:eastAsia="Arial" w:hAnsi="Arial"/>
          <w:sz w:val="22"/>
          <w:szCs w:val="22"/>
        </w:rPr>
        <w:t xml:space="preserve">Office phone system with after-hours emergency routing</w:t>
      </w:r>
    </w:p>
    <w:p>
      <w:pPr>
        <w:pStyle w:val="ListParagraph"/>
        <w:numPr>
          <w:ilvl w:val="0"/>
          <w:numId w:val="2"/>
        </w:numPr>
      </w:pPr>
      <w:r>
        <w:rPr>
          <w:rFonts w:ascii="Arial" w:cs="Arial" w:eastAsia="Arial" w:hAnsi="Arial"/>
          <w:sz w:val="22"/>
          <w:szCs w:val="22"/>
        </w:rPr>
        <w:t xml:space="preserve">Online contact form (website)</w:t>
      </w:r>
    </w:p>
    <w:p>
      <w:pPr>
        <w:pStyle w:val="ListParagraph"/>
        <w:numPr>
          <w:ilvl w:val="0"/>
          <w:numId w:val="2"/>
        </w:numPr>
      </w:pPr>
      <w:r>
        <w:rPr>
          <w:rFonts w:ascii="Arial" w:cs="Arial" w:eastAsia="Arial" w:hAnsi="Arial"/>
          <w:sz w:val="22"/>
          <w:szCs w:val="22"/>
        </w:rPr>
        <w:t xml:space="preserve">Social media DMs for career inquiries</w:t>
      </w:r>
    </w:p>
    <w:p>
      <w:pPr>
        <w:pStyle w:val="ListParagraph"/>
        <w:numPr>
          <w:ilvl w:val="0"/>
          <w:numId w:val="2"/>
        </w:numPr>
      </w:pPr>
      <w:r>
        <w:rPr>
          <w:rFonts w:ascii="Arial" w:cs="Arial" w:eastAsia="Arial" w:hAnsi="Arial"/>
          <w:sz w:val="22"/>
          <w:szCs w:val="22"/>
        </w:rPr>
        <w:t xml:space="preserve">LinkedIn: used actively by Dr. Melissa Smith for brand building and recruiting</w:t>
      </w:r>
    </w:p>
    <w:p>
      <w:pPr>
        <w:pStyle w:val="Heading2"/>
        <w:spacing w:after="100" w:before="320"/>
      </w:pPr>
      <w:r>
        <w:rPr>
          <w:rFonts w:ascii="Arial" w:cs="Arial" w:eastAsia="Arial" w:hAnsi="Arial"/>
          <w:b/>
          <w:bCs/>
          <w:color w:val="1B6CA8"/>
          <w:sz w:val="28"/>
          <w:szCs w:val="28"/>
        </w:rPr>
        <w:t xml:space="preserve">7.5 Business Systems (Integrity Dental Group Level)</w:t>
      </w:r>
    </w:p>
    <w:p>
      <w:pPr>
        <w:pStyle w:val="ListParagraph"/>
        <w:numPr>
          <w:ilvl w:val="0"/>
          <w:numId w:val="2"/>
        </w:numPr>
      </w:pPr>
      <w:r>
        <w:rPr>
          <w:rFonts w:ascii="Arial" w:cs="Arial" w:eastAsia="Arial" w:hAnsi="Arial"/>
          <w:sz w:val="22"/>
          <w:szCs w:val="22"/>
        </w:rPr>
        <w:t xml:space="preserve">EOS (Entrepreneurial Operating System): quarterly planning, goal setting, accountability</w:t>
      </w:r>
    </w:p>
    <w:p>
      <w:pPr>
        <w:pStyle w:val="ListParagraph"/>
        <w:numPr>
          <w:ilvl w:val="0"/>
          <w:numId w:val="2"/>
        </w:numPr>
      </w:pPr>
      <w:r>
        <w:rPr>
          <w:rFonts w:ascii="Arial" w:cs="Arial" w:eastAsia="Arial" w:hAnsi="Arial"/>
          <w:sz w:val="22"/>
          <w:szCs w:val="22"/>
        </w:rPr>
        <w:t xml:space="preserve">Office Manager Playbook: standard operating procedures for scheduling, day-to-day ops, and collections</w:t>
      </w:r>
    </w:p>
    <w:p>
      <w:pPr>
        <w:pStyle w:val="ListParagraph"/>
        <w:numPr>
          <w:ilvl w:val="0"/>
          <w:numId w:val="2"/>
        </w:numPr>
      </w:pPr>
      <w:r>
        <w:rPr>
          <w:rFonts w:ascii="Arial" w:cs="Arial" w:eastAsia="Arial" w:hAnsi="Arial"/>
          <w:sz w:val="22"/>
          <w:szCs w:val="22"/>
        </w:rPr>
        <w:t xml:space="preserve">Scorecards and KPIs: tracked weekly/monthly across locations</w:t>
      </w:r>
    </w:p>
    <w:p>
      <w:pPr>
        <w:pStyle w:val="ListParagraph"/>
        <w:numPr>
          <w:ilvl w:val="0"/>
          <w:numId w:val="2"/>
        </w:numPr>
      </w:pPr>
      <w:r>
        <w:rPr>
          <w:rFonts w:ascii="Arial" w:cs="Arial" w:eastAsia="Arial" w:hAnsi="Arial"/>
          <w:sz w:val="22"/>
          <w:szCs w:val="22"/>
        </w:rPr>
        <w:t xml:space="preserve">Continuing education platforms: external courses and conferences</w:t>
      </w:r>
    </w:p>
    <w:p>
      <w:pPr>
        <w:pStyle w:val="Heading2"/>
        <w:spacing w:after="100" w:before="320"/>
      </w:pPr>
      <w:r>
        <w:rPr>
          <w:rFonts w:ascii="Arial" w:cs="Arial" w:eastAsia="Arial" w:hAnsi="Arial"/>
          <w:b/>
          <w:bCs/>
          <w:color w:val="1B6CA8"/>
          <w:sz w:val="28"/>
          <w:szCs w:val="28"/>
        </w:rPr>
        <w:t xml:space="preserve">7.6 Clinical Technology</w:t>
      </w:r>
    </w:p>
    <w:p>
      <w:pPr>
        <w:pStyle w:val="ListParagraph"/>
        <w:numPr>
          <w:ilvl w:val="0"/>
          <w:numId w:val="2"/>
        </w:numPr>
      </w:pPr>
      <w:r>
        <w:rPr>
          <w:rFonts w:ascii="Arial" w:cs="Arial" w:eastAsia="Arial" w:hAnsi="Arial"/>
          <w:sz w:val="22"/>
          <w:szCs w:val="22"/>
        </w:rPr>
        <w:t xml:space="preserve">Digital x-rays</w:t>
      </w:r>
    </w:p>
    <w:p>
      <w:pPr>
        <w:pStyle w:val="ListParagraph"/>
        <w:numPr>
          <w:ilvl w:val="0"/>
          <w:numId w:val="2"/>
        </w:numPr>
      </w:pPr>
      <w:r>
        <w:rPr>
          <w:rFonts w:ascii="Arial" w:cs="Arial" w:eastAsia="Arial" w:hAnsi="Arial"/>
          <w:sz w:val="22"/>
          <w:szCs w:val="22"/>
        </w:rPr>
        <w:t xml:space="preserve">Modern dental equipment (referenced in 'state-of-the-art dentistry' messaging)</w:t>
      </w:r>
    </w:p>
    <w:p>
      <w:pPr>
        <w:pStyle w:val="ListParagraph"/>
        <w:numPr>
          <w:ilvl w:val="0"/>
          <w:numId w:val="2"/>
        </w:numPr>
      </w:pPr>
      <w:r>
        <w:rPr>
          <w:rFonts w:ascii="Arial" w:cs="Arial" w:eastAsia="Arial" w:hAnsi="Arial"/>
          <w:sz w:val="22"/>
          <w:szCs w:val="22"/>
        </w:rPr>
        <w:t xml:space="preserve">IV sedation equipment</w:t>
      </w:r>
    </w:p>
    <w:p>
      <w:pPr>
        <w:pStyle w:val="ListParagraph"/>
        <w:numPr>
          <w:ilvl w:val="0"/>
          <w:numId w:val="2"/>
        </w:numPr>
      </w:pPr>
      <w:r>
        <w:rPr>
          <w:rFonts w:ascii="Arial" w:cs="Arial" w:eastAsia="Arial" w:hAnsi="Arial"/>
          <w:sz w:val="22"/>
          <w:szCs w:val="22"/>
        </w:rPr>
        <w:t xml:space="preserve">Invisalign aligner system (Platinum Provider status)</w:t>
      </w:r>
    </w:p>
    <w:p>
      <w:pPr>
        <w:pStyle w:val="Heading1"/>
        <w:spacing w:after="120" w:before="480"/>
      </w:pPr>
      <w:r>
        <w:rPr>
          <w:rFonts w:ascii="Arial" w:cs="Arial" w:eastAsia="Arial" w:hAnsi="Arial"/>
          <w:b/>
          <w:bCs/>
          <w:color w:val="1B6CA8"/>
          <w:sz w:val="36"/>
          <w:szCs w:val="36"/>
        </w:rPr>
        <w:t xml:space="preserve">8. Sales System</w:t>
      </w:r>
    </w:p>
    <w:p>
      <w:pPr>
        <w:pBdr>
          <w:bottom w:val="single" w:color="2E9BDA" w:sz="6" w:space="1"/>
        </w:pBdr>
        <w:spacing w:after="200" w:before="40"/>
      </w:pPr>
    </w:p>
    <w:p>
      <w:pPr>
        <w:spacing w:after="80" w:before="80"/>
      </w:pPr>
      <w:r>
        <w:rPr>
          <w:rFonts w:ascii="Arial" w:cs="Arial" w:eastAsia="Arial" w:hAnsi="Arial"/>
          <w:color w:val="1A1A1A"/>
          <w:sz w:val="22"/>
          <w:szCs w:val="22"/>
        </w:rPr>
        <w:t xml:space="preserve">Washington Smiles does not use a traditional B2B sales team. Patient acquisition is marketing-driven. The 'sales' function is handled by the front office and the online booking system.</w:t>
      </w:r>
    </w:p>
    <w:p>
      <w:pPr>
        <w:pStyle w:val="Heading2"/>
        <w:spacing w:after="100" w:before="320"/>
      </w:pPr>
      <w:r>
        <w:rPr>
          <w:rFonts w:ascii="Arial" w:cs="Arial" w:eastAsia="Arial" w:hAnsi="Arial"/>
          <w:b/>
          <w:bCs/>
          <w:color w:val="1B6CA8"/>
          <w:sz w:val="28"/>
          <w:szCs w:val="28"/>
        </w:rPr>
        <w:t xml:space="preserve">8.1 Lead Sources</w:t>
      </w:r>
    </w:p>
    <w:p>
      <w:pPr>
        <w:pStyle w:val="ListParagraph"/>
        <w:numPr>
          <w:ilvl w:val="0"/>
          <w:numId w:val="2"/>
        </w:numPr>
      </w:pPr>
      <w:r>
        <w:rPr>
          <w:rFonts w:ascii="Arial" w:cs="Arial" w:eastAsia="Arial" w:hAnsi="Arial"/>
          <w:sz w:val="22"/>
          <w:szCs w:val="22"/>
        </w:rPr>
        <w:t xml:space="preserve">Organic search (Google) — local dental queries</w:t>
      </w:r>
    </w:p>
    <w:p>
      <w:pPr>
        <w:pStyle w:val="ListParagraph"/>
        <w:numPr>
          <w:ilvl w:val="0"/>
          <w:numId w:val="2"/>
        </w:numPr>
      </w:pPr>
      <w:r>
        <w:rPr>
          <w:rFonts w:ascii="Arial" w:cs="Arial" w:eastAsia="Arial" w:hAnsi="Arial"/>
          <w:sz w:val="22"/>
          <w:szCs w:val="22"/>
        </w:rPr>
        <w:t xml:space="preserve">Social media (Facebook, Instagram, TikTok)</w:t>
      </w:r>
    </w:p>
    <w:p>
      <w:pPr>
        <w:pStyle w:val="ListParagraph"/>
        <w:numPr>
          <w:ilvl w:val="0"/>
          <w:numId w:val="2"/>
        </w:numPr>
      </w:pPr>
      <w:r>
        <w:rPr>
          <w:rFonts w:ascii="Arial" w:cs="Arial" w:eastAsia="Arial" w:hAnsi="Arial"/>
          <w:sz w:val="22"/>
          <w:szCs w:val="22"/>
        </w:rPr>
        <w:t xml:space="preserve">Google Reviews and word-of-mouth</w:t>
      </w:r>
    </w:p>
    <w:p>
      <w:pPr>
        <w:pStyle w:val="ListParagraph"/>
        <w:numPr>
          <w:ilvl w:val="0"/>
          <w:numId w:val="2"/>
        </w:numPr>
      </w:pPr>
      <w:r>
        <w:rPr>
          <w:rFonts w:ascii="Arial" w:cs="Arial" w:eastAsia="Arial" w:hAnsi="Arial"/>
          <w:sz w:val="22"/>
          <w:szCs w:val="22"/>
        </w:rPr>
        <w:t xml:space="preserve">Community presence and sponsorships</w:t>
      </w:r>
    </w:p>
    <w:p>
      <w:pPr>
        <w:pStyle w:val="ListParagraph"/>
        <w:numPr>
          <w:ilvl w:val="0"/>
          <w:numId w:val="2"/>
        </w:numPr>
      </w:pPr>
      <w:r>
        <w:rPr>
          <w:rFonts w:ascii="Arial" w:cs="Arial" w:eastAsia="Arial" w:hAnsi="Arial"/>
          <w:sz w:val="22"/>
          <w:szCs w:val="22"/>
        </w:rPr>
        <w:t xml:space="preserve">LinkedIn (primarily for recruiting and professional visibility)</w:t>
      </w:r>
    </w:p>
    <w:p>
      <w:pPr>
        <w:pStyle w:val="ListParagraph"/>
        <w:numPr>
          <w:ilvl w:val="0"/>
          <w:numId w:val="2"/>
        </w:numPr>
      </w:pPr>
      <w:r>
        <w:rPr>
          <w:rFonts w:ascii="Arial" w:cs="Arial" w:eastAsia="Arial" w:hAnsi="Arial"/>
          <w:sz w:val="22"/>
          <w:szCs w:val="22"/>
        </w:rPr>
        <w:t xml:space="preserve">In-office referrals from existing patients</w:t>
      </w:r>
    </w:p>
    <w:p>
      <w:pPr>
        <w:pStyle w:val="Heading2"/>
        <w:spacing w:after="100" w:before="320"/>
      </w:pPr>
      <w:r>
        <w:rPr>
          <w:rFonts w:ascii="Arial" w:cs="Arial" w:eastAsia="Arial" w:hAnsi="Arial"/>
          <w:b/>
          <w:bCs/>
          <w:color w:val="1B6CA8"/>
          <w:sz w:val="28"/>
          <w:szCs w:val="28"/>
        </w:rPr>
        <w:t xml:space="preserve">8.2 Prospecting Methods</w:t>
      </w:r>
    </w:p>
    <w:p>
      <w:pPr>
        <w:spacing w:after="80" w:before="80"/>
      </w:pPr>
      <w:r>
        <w:rPr>
          <w:rFonts w:ascii="Arial" w:cs="Arial" w:eastAsia="Arial" w:hAnsi="Arial"/>
          <w:color w:val="1A1A1A"/>
          <w:sz w:val="22"/>
          <w:szCs w:val="22"/>
        </w:rPr>
        <w:t xml:space="preserve">The practice does not actively cold-prospect patients. Instead, inbound marketing creates leads. The primary acquisition tools are:</w:t>
      </w:r>
    </w:p>
    <w:p>
      <w:pPr>
        <w:pStyle w:val="ListParagraph"/>
        <w:numPr>
          <w:ilvl w:val="0"/>
          <w:numId w:val="2"/>
        </w:numPr>
      </w:pPr>
      <w:r>
        <w:rPr>
          <w:rFonts w:ascii="Arial" w:cs="Arial" w:eastAsia="Arial" w:hAnsi="Arial"/>
          <w:sz w:val="22"/>
          <w:szCs w:val="22"/>
        </w:rPr>
        <w:t xml:space="preserve">New patient offer ($200 OFF first visit) — lowers the barrier to book</w:t>
      </w:r>
    </w:p>
    <w:p>
      <w:pPr>
        <w:pStyle w:val="ListParagraph"/>
        <w:numPr>
          <w:ilvl w:val="0"/>
          <w:numId w:val="2"/>
        </w:numPr>
      </w:pPr>
      <w:r>
        <w:rPr>
          <w:rFonts w:ascii="Arial" w:cs="Arial" w:eastAsia="Arial" w:hAnsi="Arial"/>
          <w:sz w:val="22"/>
          <w:szCs w:val="22"/>
        </w:rPr>
        <w:t xml:space="preserve">Invisalign offer ($500 OFF) — targets patients interested in aligners</w:t>
      </w:r>
    </w:p>
    <w:p>
      <w:pPr>
        <w:pStyle w:val="ListParagraph"/>
        <w:numPr>
          <w:ilvl w:val="0"/>
          <w:numId w:val="2"/>
        </w:numPr>
      </w:pPr>
      <w:r>
        <w:rPr>
          <w:rFonts w:ascii="Arial" w:cs="Arial" w:eastAsia="Arial" w:hAnsi="Arial"/>
          <w:sz w:val="22"/>
          <w:szCs w:val="22"/>
        </w:rPr>
        <w:t xml:space="preserve">Free implant consultation — targets tooth-replacement seekers</w:t>
      </w:r>
    </w:p>
    <w:p>
      <w:pPr>
        <w:pStyle w:val="ListParagraph"/>
        <w:numPr>
          <w:ilvl w:val="0"/>
          <w:numId w:val="2"/>
        </w:numPr>
      </w:pPr>
      <w:r>
        <w:rPr>
          <w:rFonts w:ascii="Arial" w:cs="Arial" w:eastAsia="Arial" w:hAnsi="Arial"/>
          <w:sz w:val="22"/>
          <w:szCs w:val="22"/>
        </w:rPr>
        <w:t xml:space="preserve">Loyalty rewards app — encourages referrals and return visits</w:t>
      </w:r>
    </w:p>
    <w:p>
      <w:pPr>
        <w:pStyle w:val="Heading2"/>
        <w:spacing w:after="100" w:before="320"/>
      </w:pPr>
      <w:r>
        <w:rPr>
          <w:rFonts w:ascii="Arial" w:cs="Arial" w:eastAsia="Arial" w:hAnsi="Arial"/>
          <w:b/>
          <w:bCs/>
          <w:color w:val="1B6CA8"/>
          <w:sz w:val="28"/>
          <w:szCs w:val="28"/>
        </w:rPr>
        <w:t xml:space="preserve">8.3 Outreach Channels</w:t>
      </w:r>
    </w:p>
    <w:p>
      <w:pPr>
        <w:pStyle w:val="ListParagraph"/>
        <w:numPr>
          <w:ilvl w:val="0"/>
          <w:numId w:val="2"/>
        </w:numPr>
      </w:pPr>
      <w:r>
        <w:rPr>
          <w:rFonts w:ascii="Arial" w:cs="Arial" w:eastAsia="Arial" w:hAnsi="Arial"/>
          <w:sz w:val="22"/>
          <w:szCs w:val="22"/>
        </w:rPr>
        <w:t xml:space="preserve">Website CTAs on every service page</w:t>
      </w:r>
    </w:p>
    <w:p>
      <w:pPr>
        <w:pStyle w:val="ListParagraph"/>
        <w:numPr>
          <w:ilvl w:val="0"/>
          <w:numId w:val="2"/>
        </w:numPr>
      </w:pPr>
      <w:r>
        <w:rPr>
          <w:rFonts w:ascii="Arial" w:cs="Arial" w:eastAsia="Arial" w:hAnsi="Arial"/>
          <w:sz w:val="22"/>
          <w:szCs w:val="22"/>
        </w:rPr>
        <w:t xml:space="preserve">Social media content (educational, behind-the-scenes, team culture)</w:t>
      </w:r>
    </w:p>
    <w:p>
      <w:pPr>
        <w:pStyle w:val="ListParagraph"/>
        <w:numPr>
          <w:ilvl w:val="0"/>
          <w:numId w:val="2"/>
        </w:numPr>
      </w:pPr>
      <w:r>
        <w:rPr>
          <w:rFonts w:ascii="Arial" w:cs="Arial" w:eastAsia="Arial" w:hAnsi="Arial"/>
          <w:sz w:val="22"/>
          <w:szCs w:val="22"/>
        </w:rPr>
        <w:t xml:space="preserve">Google Business Profile with reviews</w:t>
      </w:r>
    </w:p>
    <w:p>
      <w:pPr>
        <w:pStyle w:val="ListParagraph"/>
        <w:numPr>
          <w:ilvl w:val="0"/>
          <w:numId w:val="2"/>
        </w:numPr>
      </w:pPr>
      <w:r>
        <w:rPr>
          <w:rFonts w:ascii="Arial" w:cs="Arial" w:eastAsia="Arial" w:hAnsi="Arial"/>
          <w:sz w:val="22"/>
          <w:szCs w:val="22"/>
        </w:rPr>
        <w:t xml:space="preserve">Community events and charity sponsorships</w:t>
      </w:r>
    </w:p>
    <w:p>
      <w:pPr>
        <w:pStyle w:val="Heading2"/>
        <w:spacing w:after="100" w:before="320"/>
      </w:pPr>
      <w:r>
        <w:rPr>
          <w:rFonts w:ascii="Arial" w:cs="Arial" w:eastAsia="Arial" w:hAnsi="Arial"/>
          <w:b/>
          <w:bCs/>
          <w:color w:val="1B6CA8"/>
          <w:sz w:val="28"/>
          <w:szCs w:val="28"/>
        </w:rPr>
        <w:t xml:space="preserve">8.4 Sales Messaging</w:t>
      </w:r>
    </w:p>
    <w:p>
      <w:pPr>
        <w:spacing w:after="80" w:before="80"/>
      </w:pPr>
      <w:r>
        <w:rPr>
          <w:rFonts w:ascii="Arial" w:cs="Arial" w:eastAsia="Arial" w:hAnsi="Arial"/>
          <w:color w:val="1A1A1A"/>
          <w:sz w:val="22"/>
          <w:szCs w:val="22"/>
        </w:rPr>
        <w:t xml:space="preserve">Core messages used across all channels:</w:t>
      </w:r>
    </w:p>
    <w:p>
      <w:pPr>
        <w:pStyle w:val="ListParagraph"/>
        <w:numPr>
          <w:ilvl w:val="0"/>
          <w:numId w:val="2"/>
        </w:numPr>
      </w:pPr>
      <w:r>
        <w:rPr>
          <w:rFonts w:ascii="Arial" w:cs="Arial" w:eastAsia="Arial" w:hAnsi="Arial"/>
          <w:sz w:val="22"/>
          <w:szCs w:val="22"/>
        </w:rPr>
        <w:t xml:space="preserve">'Judgment-free zone' — speaks directly to patients who avoid the dentist</w:t>
      </w:r>
    </w:p>
    <w:p>
      <w:pPr>
        <w:pStyle w:val="ListParagraph"/>
        <w:numPr>
          <w:ilvl w:val="0"/>
          <w:numId w:val="2"/>
        </w:numPr>
      </w:pPr>
      <w:r>
        <w:rPr>
          <w:rFonts w:ascii="Arial" w:cs="Arial" w:eastAsia="Arial" w:hAnsi="Arial"/>
          <w:sz w:val="22"/>
          <w:szCs w:val="22"/>
        </w:rPr>
        <w:t xml:space="preserve">'Over 40 years serving Washington' — trust and longevity</w:t>
      </w:r>
    </w:p>
    <w:p>
      <w:pPr>
        <w:pStyle w:val="ListParagraph"/>
        <w:numPr>
          <w:ilvl w:val="0"/>
          <w:numId w:val="2"/>
        </w:numPr>
      </w:pPr>
      <w:r>
        <w:rPr>
          <w:rFonts w:ascii="Arial" w:cs="Arial" w:eastAsia="Arial" w:hAnsi="Arial"/>
          <w:sz w:val="22"/>
          <w:szCs w:val="22"/>
        </w:rPr>
        <w:t xml:space="preserve">'Complete health dentistry' — oral health connected to whole-body wellness</w:t>
      </w:r>
    </w:p>
    <w:p>
      <w:pPr>
        <w:pStyle w:val="ListParagraph"/>
        <w:numPr>
          <w:ilvl w:val="0"/>
          <w:numId w:val="2"/>
        </w:numPr>
      </w:pPr>
      <w:r>
        <w:rPr>
          <w:rFonts w:ascii="Arial" w:cs="Arial" w:eastAsia="Arial" w:hAnsi="Arial"/>
          <w:sz w:val="22"/>
          <w:szCs w:val="22"/>
        </w:rPr>
        <w:t xml:space="preserve">'Stunning smiles, stunning care' — emotional and cosmetic appeal</w:t>
      </w:r>
    </w:p>
    <w:p>
      <w:pPr>
        <w:pStyle w:val="ListParagraph"/>
        <w:numPr>
          <w:ilvl w:val="0"/>
          <w:numId w:val="2"/>
        </w:numPr>
      </w:pPr>
      <w:r>
        <w:rPr>
          <w:rFonts w:ascii="Arial" w:cs="Arial" w:eastAsia="Arial" w:hAnsi="Arial"/>
          <w:sz w:val="22"/>
          <w:szCs w:val="22"/>
        </w:rPr>
        <w:t xml:space="preserve">Flexible payment options prominently featured to reduce cost anxiety</w:t>
      </w:r>
    </w:p>
    <w:p>
      <w:pPr>
        <w:pStyle w:val="Heading2"/>
        <w:spacing w:after="100" w:before="320"/>
      </w:pPr>
      <w:r>
        <w:rPr>
          <w:rFonts w:ascii="Arial" w:cs="Arial" w:eastAsia="Arial" w:hAnsi="Arial"/>
          <w:b/>
          <w:bCs/>
          <w:color w:val="1B6CA8"/>
          <w:sz w:val="28"/>
          <w:szCs w:val="28"/>
        </w:rPr>
        <w:t xml:space="preserve">8.5 Patient Conversion Process</w:t>
      </w:r>
    </w:p>
    <w:p>
      <w:pPr>
        <w:pStyle w:val="ListParagraph"/>
        <w:numPr>
          <w:ilvl w:val="0"/>
          <w:numId w:val="2"/>
        </w:numPr>
      </w:pPr>
      <w:r>
        <w:rPr>
          <w:rFonts w:ascii="Arial" w:cs="Arial" w:eastAsia="Arial" w:hAnsi="Arial"/>
          <w:sz w:val="22"/>
          <w:szCs w:val="22"/>
        </w:rPr>
        <w:t xml:space="preserve">Patient sees ad, review, or social post</w:t>
      </w:r>
    </w:p>
    <w:p>
      <w:pPr>
        <w:pStyle w:val="ListParagraph"/>
        <w:numPr>
          <w:ilvl w:val="0"/>
          <w:numId w:val="2"/>
        </w:numPr>
      </w:pPr>
      <w:r>
        <w:rPr>
          <w:rFonts w:ascii="Arial" w:cs="Arial" w:eastAsia="Arial" w:hAnsi="Arial"/>
          <w:sz w:val="22"/>
          <w:szCs w:val="22"/>
        </w:rPr>
        <w:t xml:space="preserve">Visits website or calls office</w:t>
      </w:r>
    </w:p>
    <w:p>
      <w:pPr>
        <w:pStyle w:val="ListParagraph"/>
        <w:numPr>
          <w:ilvl w:val="0"/>
          <w:numId w:val="2"/>
        </w:numPr>
      </w:pPr>
      <w:r>
        <w:rPr>
          <w:rFonts w:ascii="Arial" w:cs="Arial" w:eastAsia="Arial" w:hAnsi="Arial"/>
          <w:sz w:val="22"/>
          <w:szCs w:val="22"/>
        </w:rPr>
        <w:t xml:space="preserve">Books appointment online or by phone</w:t>
      </w:r>
    </w:p>
    <w:p>
      <w:pPr>
        <w:pStyle w:val="ListParagraph"/>
        <w:numPr>
          <w:ilvl w:val="0"/>
          <w:numId w:val="2"/>
        </w:numPr>
      </w:pPr>
      <w:r>
        <w:rPr>
          <w:rFonts w:ascii="Arial" w:cs="Arial" w:eastAsia="Arial" w:hAnsi="Arial"/>
          <w:sz w:val="22"/>
          <w:szCs w:val="22"/>
        </w:rPr>
        <w:t xml:space="preserve">First visit: exam, x-rays, treatment plan presented</w:t>
      </w:r>
    </w:p>
    <w:p>
      <w:pPr>
        <w:pStyle w:val="ListParagraph"/>
        <w:numPr>
          <w:ilvl w:val="0"/>
          <w:numId w:val="2"/>
        </w:numPr>
      </w:pPr>
      <w:r>
        <w:rPr>
          <w:rFonts w:ascii="Arial" w:cs="Arial" w:eastAsia="Arial" w:hAnsi="Arial"/>
          <w:sz w:val="22"/>
          <w:szCs w:val="22"/>
        </w:rPr>
        <w:t xml:space="preserve">Patient accepts treatment plan — either same visit or scheduled follow-up</w:t>
      </w:r>
    </w:p>
    <w:p>
      <w:pPr>
        <w:pStyle w:val="Heading2"/>
        <w:spacing w:after="100" w:before="320"/>
      </w:pPr>
      <w:r>
        <w:rPr>
          <w:rFonts w:ascii="Arial" w:cs="Arial" w:eastAsia="Arial" w:hAnsi="Arial"/>
          <w:b/>
          <w:bCs/>
          <w:color w:val="1B6CA8"/>
          <w:sz w:val="28"/>
          <w:szCs w:val="28"/>
        </w:rPr>
        <w:t xml:space="preserve">8.6 No-Show and Cancellation Handling</w:t>
      </w:r>
    </w:p>
    <w:p>
      <w:pPr>
        <w:spacing w:after="80" w:before="80"/>
      </w:pPr>
      <w:r>
        <w:rPr>
          <w:rFonts w:ascii="Arial" w:cs="Arial" w:eastAsia="Arial" w:hAnsi="Arial"/>
          <w:color w:val="1A1A1A"/>
          <w:sz w:val="22"/>
          <w:szCs w:val="22"/>
        </w:rPr>
        <w:t xml:space="preserve">Scheduling is managed to reduce gaps. The office manager monitors same-day cancellations and late arrivals in real time. The scheduling playbook addresses productive scheduling to maintain daily production targets.</w:t>
      </w:r>
    </w:p>
    <w:p>
      <w:pPr>
        <w:pStyle w:val="Heading2"/>
        <w:spacing w:after="100" w:before="320"/>
      </w:pPr>
      <w:r>
        <w:rPr>
          <w:rFonts w:ascii="Arial" w:cs="Arial" w:eastAsia="Arial" w:hAnsi="Arial"/>
          <w:b/>
          <w:bCs/>
          <w:color w:val="1B6CA8"/>
          <w:sz w:val="28"/>
          <w:szCs w:val="28"/>
        </w:rPr>
        <w:t xml:space="preserve">8.7 Closing Process</w:t>
      </w:r>
    </w:p>
    <w:p>
      <w:pPr>
        <w:spacing w:after="80" w:before="80"/>
      </w:pPr>
      <w:r>
        <w:rPr>
          <w:rFonts w:ascii="Arial" w:cs="Arial" w:eastAsia="Arial" w:hAnsi="Arial"/>
          <w:color w:val="1A1A1A"/>
          <w:sz w:val="22"/>
          <w:szCs w:val="22"/>
        </w:rPr>
        <w:t xml:space="preserve">The front team presents treatment plans with total cost, insurance coverage, out-of-pocket amounts, and financing options. Patients can pay in full, use CareCredit, or enroll in the membership plan. A 5% discount is available for full upfront payment. A 20% discount is available for Dental Health Plan members.</w:t>
      </w:r>
    </w:p>
    <w:p>
      <w:pPr>
        <w:pStyle w:val="Heading1"/>
        <w:spacing w:after="120" w:before="480"/>
      </w:pPr>
      <w:r>
        <w:rPr>
          <w:rFonts w:ascii="Arial" w:cs="Arial" w:eastAsia="Arial" w:hAnsi="Arial"/>
          <w:b/>
          <w:bCs/>
          <w:color w:val="1B6CA8"/>
          <w:sz w:val="36"/>
          <w:szCs w:val="36"/>
        </w:rPr>
        <w:t xml:space="preserve">9. Marketing System</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9.1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Website</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Primary hub for information, booking, and patient resources</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B6CA8"/>
                <w:sz w:val="22"/>
                <w:szCs w:val="22"/>
              </w:rPr>
              <w:t xml:space="preserve">Google Search</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Patients find the practice via local search terms</w:t>
            </w:r>
          </w:p>
        </w:tc>
      </w:tr>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Google Reviews</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Social proof — patients actively encouraged to leave reviews</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B6CA8"/>
                <w:sz w:val="22"/>
                <w:szCs w:val="22"/>
              </w:rPr>
              <w:t xml:space="preserve">Facebook</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Community engagement and patient-facing updates</w:t>
            </w:r>
          </w:p>
        </w:tc>
      </w:tr>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Instagram</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Behind-the-scenes content, team culture, before-and-after smiles</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B6CA8"/>
                <w:sz w:val="22"/>
                <w:szCs w:val="22"/>
              </w:rPr>
              <w:t xml:space="preserve">TikTok</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Educational and entertaining dental content</w:t>
            </w:r>
          </w:p>
        </w:tc>
      </w:tr>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LinkedIn</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Professional visibility, recruiting, and thought leadership (Dr. Smith)</w:t>
            </w:r>
          </w:p>
        </w:tc>
      </w:tr>
      <w:tr>
        <w:tc>
          <w:tcPr>
            <w:tcW w:type="dxa" w:w="28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B6CA8"/>
                <w:sz w:val="22"/>
                <w:szCs w:val="22"/>
              </w:rPr>
              <w:t xml:space="preserve">YouTube</w:t>
            </w:r>
          </w:p>
        </w:tc>
        <w:tc>
          <w:tcPr>
            <w:tcW w:type="dxa" w:w="656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Video tours, patient testimonials, practice culture videos</w:t>
            </w:r>
          </w:p>
        </w:tc>
      </w:tr>
      <w:tr>
        <w:tc>
          <w:tcPr>
            <w:tcW w:type="dxa" w:w="280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b/>
                <w:bCs/>
                <w:color w:val="1B6CA8"/>
                <w:sz w:val="22"/>
                <w:szCs w:val="22"/>
              </w:rPr>
              <w:t xml:space="preserve">Amazon Store</w:t>
            </w:r>
          </w:p>
        </w:tc>
        <w:tc>
          <w:tcPr>
            <w:tcW w:type="dxa" w:w="6560"/>
            <w:tcBorders>
              <w:top w:val="single" w:color="D0D8E8" w:sz="1"/>
              <w:left w:val="single" w:color="D0D8E8" w:sz="1"/>
              <w:bottom w:val="single" w:color="D0D8E8" w:sz="1"/>
              <w:right w:val="single" w:color="D0D8E8" w:sz="1"/>
            </w:tcBorders>
            <w:shd w:fill="F2F7FC" w:val="clear"/>
            <w:tcMar>
              <w:top w:type="dxa" w:w="80"/>
              <w:left w:type="dxa" w:w="120"/>
              <w:bottom w:type="dxa" w:w="80"/>
              <w:right w:type="dxa" w:w="120"/>
            </w:tcMar>
          </w:tcPr>
          <w:p>
            <w:r>
              <w:rPr>
                <w:rFonts w:ascii="Arial" w:cs="Arial" w:eastAsia="Arial" w:hAnsi="Arial"/>
                <w:color w:val="1A1A1A"/>
                <w:sz w:val="22"/>
                <w:szCs w:val="22"/>
              </w:rPr>
              <w:t xml:space="preserve">Affiliate product recommendations (passive revenue + SEO value)</w:t>
            </w:r>
          </w:p>
        </w:tc>
      </w:tr>
    </w:tbl>
    <w:p>
      <w:pPr>
        <w:pStyle w:val="Heading2"/>
        <w:spacing w:after="100" w:before="320"/>
      </w:pPr>
      <w:r>
        <w:rPr>
          <w:rFonts w:ascii="Arial" w:cs="Arial" w:eastAsia="Arial" w:hAnsi="Arial"/>
          <w:b/>
          <w:bCs/>
          <w:color w:val="1B6CA8"/>
          <w:sz w:val="28"/>
          <w:szCs w:val="28"/>
        </w:rPr>
        <w:t xml:space="preserve">9.2 Content Strategy</w:t>
      </w:r>
    </w:p>
    <w:p>
      <w:pPr>
        <w:spacing w:after="80" w:before="80"/>
      </w:pPr>
      <w:r>
        <w:rPr>
          <w:rFonts w:ascii="Arial" w:cs="Arial" w:eastAsia="Arial" w:hAnsi="Arial"/>
          <w:color w:val="1A1A1A"/>
          <w:sz w:val="22"/>
          <w:szCs w:val="22"/>
        </w:rPr>
        <w:t xml:space="preserve">Content is educational, transparent, and personality-driven. It avoids overly clinical language and focuses on real team moments, patient outcomes, and community involvement.</w:t>
      </w:r>
    </w:p>
    <w:p>
      <w:pPr>
        <w:pStyle w:val="ListParagraph"/>
        <w:numPr>
          <w:ilvl w:val="0"/>
          <w:numId w:val="2"/>
        </w:numPr>
      </w:pPr>
      <w:r>
        <w:rPr>
          <w:rFonts w:ascii="Arial" w:cs="Arial" w:eastAsia="Arial" w:hAnsi="Arial"/>
          <w:sz w:val="22"/>
          <w:szCs w:val="22"/>
        </w:rPr>
        <w:t xml:space="preserve">Educational: oral health tips, procedure explanations, FAQs</w:t>
      </w:r>
    </w:p>
    <w:p>
      <w:pPr>
        <w:pStyle w:val="ListParagraph"/>
        <w:numPr>
          <w:ilvl w:val="0"/>
          <w:numId w:val="2"/>
        </w:numPr>
      </w:pPr>
      <w:r>
        <w:rPr>
          <w:rFonts w:ascii="Arial" w:cs="Arial" w:eastAsia="Arial" w:hAnsi="Arial"/>
          <w:sz w:val="22"/>
          <w:szCs w:val="22"/>
        </w:rPr>
        <w:t xml:space="preserve">Team culture: behind-the-scenes posts, staff milestones, team rewards</w:t>
      </w:r>
    </w:p>
    <w:p>
      <w:pPr>
        <w:pStyle w:val="ListParagraph"/>
        <w:numPr>
          <w:ilvl w:val="0"/>
          <w:numId w:val="2"/>
        </w:numPr>
      </w:pPr>
      <w:r>
        <w:rPr>
          <w:rFonts w:ascii="Arial" w:cs="Arial" w:eastAsia="Arial" w:hAnsi="Arial"/>
          <w:sz w:val="22"/>
          <w:szCs w:val="22"/>
        </w:rPr>
        <w:t xml:space="preserve">Community: charity events, sponsorships, local partnerships</w:t>
      </w:r>
    </w:p>
    <w:p>
      <w:pPr>
        <w:pStyle w:val="ListParagraph"/>
        <w:numPr>
          <w:ilvl w:val="0"/>
          <w:numId w:val="2"/>
        </w:numPr>
      </w:pPr>
      <w:r>
        <w:rPr>
          <w:rFonts w:ascii="Arial" w:cs="Arial" w:eastAsia="Arial" w:hAnsi="Arial"/>
          <w:sz w:val="22"/>
          <w:szCs w:val="22"/>
        </w:rPr>
        <w:t xml:space="preserve">Social proof: patient testimonials, Google review highlights</w:t>
      </w:r>
    </w:p>
    <w:p>
      <w:pPr>
        <w:pStyle w:val="ListParagraph"/>
        <w:numPr>
          <w:ilvl w:val="0"/>
          <w:numId w:val="2"/>
        </w:numPr>
      </w:pPr>
      <w:r>
        <w:rPr>
          <w:rFonts w:ascii="Arial" w:cs="Arial" w:eastAsia="Arial" w:hAnsi="Arial"/>
          <w:sz w:val="22"/>
          <w:szCs w:val="22"/>
        </w:rPr>
        <w:t xml:space="preserve">Recruitment: career posts targeting dental professionals and office managers</w:t>
      </w:r>
    </w:p>
    <w:p>
      <w:pPr>
        <w:pStyle w:val="Heading2"/>
        <w:spacing w:after="100" w:before="320"/>
      </w:pPr>
      <w:r>
        <w:rPr>
          <w:rFonts w:ascii="Arial" w:cs="Arial" w:eastAsia="Arial" w:hAnsi="Arial"/>
          <w:b/>
          <w:bCs/>
          <w:color w:val="1B6CA8"/>
          <w:sz w:val="28"/>
          <w:szCs w:val="28"/>
        </w:rPr>
        <w:t xml:space="preserve">9.3 Advertising Strategy</w:t>
      </w:r>
    </w:p>
    <w:p>
      <w:pPr>
        <w:spacing w:after="80" w:before="80"/>
      </w:pPr>
      <w:r>
        <w:rPr>
          <w:rFonts w:ascii="Arial" w:cs="Arial" w:eastAsia="Arial" w:hAnsi="Arial"/>
          <w:color w:val="1A1A1A"/>
          <w:sz w:val="22"/>
          <w:szCs w:val="22"/>
        </w:rPr>
        <w:t xml:space="preserve">Specific paid ad spend is not publicly documented. The consistent offers ($200 OFF, $500 OFF Invisalign, free implant consult) suggest the use of promotional landing pages. Meta (Facebook/Instagram) and Google Ads are common channels for local dental practices.</w:t>
      </w:r>
    </w:p>
    <w:p>
      <w:pPr>
        <w:pStyle w:val="Heading2"/>
        <w:spacing w:after="100" w:before="320"/>
      </w:pPr>
      <w:r>
        <w:rPr>
          <w:rFonts w:ascii="Arial" w:cs="Arial" w:eastAsia="Arial" w:hAnsi="Arial"/>
          <w:b/>
          <w:bCs/>
          <w:color w:val="1B6CA8"/>
          <w:sz w:val="28"/>
          <w:szCs w:val="28"/>
        </w:rPr>
        <w:t xml:space="preserve">9.4 SEO Strategy</w:t>
      </w:r>
    </w:p>
    <w:p>
      <w:pPr>
        <w:spacing w:after="80" w:before="80"/>
      </w:pPr>
      <w:r>
        <w:rPr>
          <w:rFonts w:ascii="Arial" w:cs="Arial" w:eastAsia="Arial" w:hAnsi="Arial"/>
          <w:color w:val="1A1A1A"/>
          <w:sz w:val="22"/>
          <w:szCs w:val="22"/>
        </w:rPr>
        <w:t xml:space="preserve">The website uses local SEO signals: Washington MO in meta descriptions and page text, service-specific landing pages, and a patient testimonials page. Google Analytics is actively used for traffic monitoring. The Amazon affiliate store also adds additional indexed content.</w:t>
      </w:r>
    </w:p>
    <w:p>
      <w:pPr>
        <w:pStyle w:val="Heading2"/>
        <w:spacing w:after="100" w:before="320"/>
      </w:pPr>
      <w:r>
        <w:rPr>
          <w:rFonts w:ascii="Arial" w:cs="Arial" w:eastAsia="Arial" w:hAnsi="Arial"/>
          <w:b/>
          <w:bCs/>
          <w:color w:val="1B6CA8"/>
          <w:sz w:val="28"/>
          <w:szCs w:val="28"/>
        </w:rPr>
        <w:t xml:space="preserve">9.5 Social Media Strategy</w:t>
      </w:r>
    </w:p>
    <w:p>
      <w:pPr>
        <w:spacing w:after="80" w:before="80"/>
      </w:pPr>
      <w:r>
        <w:rPr>
          <w:rFonts w:ascii="Arial" w:cs="Arial" w:eastAsia="Arial" w:hAnsi="Arial"/>
          <w:color w:val="1A1A1A"/>
          <w:sz w:val="22"/>
          <w:szCs w:val="22"/>
        </w:rPr>
        <w:t xml:space="preserve">Dr. Melissa Smith operates a personal LinkedIn presence with 20+ posts on leadership, culture, and dentistry — generating professional credibility that flows back to all Integrity Dental Group practices including Washington Smiles. The Washington Smiles company page cross-posts Dr. Smith's content and adds local office-specific updates. TikTok and Instagram target younger demographics with more casual content.</w:t>
      </w:r>
    </w:p>
    <w:p>
      <w:pPr>
        <w:pStyle w:val="Heading1"/>
        <w:spacing w:after="120" w:before="480"/>
      </w:pPr>
      <w:r>
        <w:rPr>
          <w:rFonts w:ascii="Arial" w:cs="Arial" w:eastAsia="Arial" w:hAnsi="Arial"/>
          <w:b/>
          <w:bCs/>
          <w:color w:val="1B6CA8"/>
          <w:sz w:val="36"/>
          <w:szCs w:val="36"/>
        </w:rPr>
        <w:t xml:space="preserve">10. Delivery System</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10.1 Project Kickoff (Patient Onboarding)</w:t>
      </w:r>
    </w:p>
    <w:p>
      <w:pPr>
        <w:spacing w:after="80" w:before="80"/>
      </w:pPr>
      <w:r>
        <w:rPr>
          <w:rFonts w:ascii="Arial" w:cs="Arial" w:eastAsia="Arial" w:hAnsi="Arial"/>
          <w:color w:val="1A1A1A"/>
          <w:sz w:val="22"/>
          <w:szCs w:val="22"/>
        </w:rPr>
        <w:t xml:space="preserve">The first visit establishes the foundation. The patient receives:</w:t>
      </w:r>
    </w:p>
    <w:p>
      <w:pPr>
        <w:pStyle w:val="ListParagraph"/>
        <w:numPr>
          <w:ilvl w:val="0"/>
          <w:numId w:val="2"/>
        </w:numPr>
      </w:pPr>
      <w:r>
        <w:rPr>
          <w:rFonts w:ascii="Arial" w:cs="Arial" w:eastAsia="Arial" w:hAnsi="Arial"/>
          <w:sz w:val="22"/>
          <w:szCs w:val="22"/>
        </w:rPr>
        <w:t xml:space="preserve">Full exam and professional cleaning</w:t>
      </w:r>
    </w:p>
    <w:p>
      <w:pPr>
        <w:pStyle w:val="ListParagraph"/>
        <w:numPr>
          <w:ilvl w:val="0"/>
          <w:numId w:val="2"/>
        </w:numPr>
      </w:pPr>
      <w:r>
        <w:rPr>
          <w:rFonts w:ascii="Arial" w:cs="Arial" w:eastAsia="Arial" w:hAnsi="Arial"/>
          <w:sz w:val="22"/>
          <w:szCs w:val="22"/>
        </w:rPr>
        <w:t xml:space="preserve">X-rays reviewed by the dentist</w:t>
      </w:r>
    </w:p>
    <w:p>
      <w:pPr>
        <w:pStyle w:val="ListParagraph"/>
        <w:numPr>
          <w:ilvl w:val="0"/>
          <w:numId w:val="2"/>
        </w:numPr>
      </w:pPr>
      <w:r>
        <w:rPr>
          <w:rFonts w:ascii="Arial" w:cs="Arial" w:eastAsia="Arial" w:hAnsi="Arial"/>
          <w:sz w:val="22"/>
          <w:szCs w:val="22"/>
        </w:rPr>
        <w:t xml:space="preserve">Visual inspection for decay, gum disease, and oral cancer signs</w:t>
      </w:r>
    </w:p>
    <w:p>
      <w:pPr>
        <w:pStyle w:val="ListParagraph"/>
        <w:numPr>
          <w:ilvl w:val="0"/>
          <w:numId w:val="2"/>
        </w:numPr>
      </w:pPr>
      <w:r>
        <w:rPr>
          <w:rFonts w:ascii="Arial" w:cs="Arial" w:eastAsia="Arial" w:hAnsi="Arial"/>
          <w:sz w:val="22"/>
          <w:szCs w:val="22"/>
        </w:rPr>
        <w:t xml:space="preserve">Personalized treatment plan with priorities and cost breakdown</w:t>
      </w:r>
    </w:p>
    <w:p>
      <w:pPr>
        <w:pStyle w:val="ListParagraph"/>
        <w:numPr>
          <w:ilvl w:val="0"/>
          <w:numId w:val="2"/>
        </w:numPr>
      </w:pPr>
      <w:r>
        <w:rPr>
          <w:rFonts w:ascii="Arial" w:cs="Arial" w:eastAsia="Arial" w:hAnsi="Arial"/>
          <w:sz w:val="22"/>
          <w:szCs w:val="22"/>
        </w:rPr>
        <w:t xml:space="preserve">Introduction to payment and membership options</w:t>
      </w:r>
    </w:p>
    <w:p>
      <w:pPr>
        <w:pStyle w:val="Heading2"/>
        <w:spacing w:after="100" w:before="320"/>
      </w:pPr>
      <w:r>
        <w:rPr>
          <w:rFonts w:ascii="Arial" w:cs="Arial" w:eastAsia="Arial" w:hAnsi="Arial"/>
          <w:b/>
          <w:bCs/>
          <w:color w:val="1B6CA8"/>
          <w:sz w:val="28"/>
          <w:szCs w:val="28"/>
        </w:rPr>
        <w:t xml:space="preserve">10.2 Task Allocation</w:t>
      </w:r>
    </w:p>
    <w:p>
      <w:pPr>
        <w:spacing w:after="80" w:before="80"/>
      </w:pPr>
      <w:r>
        <w:rPr>
          <w:rFonts w:ascii="Arial" w:cs="Arial" w:eastAsia="Arial" w:hAnsi="Arial"/>
          <w:color w:val="1A1A1A"/>
          <w:sz w:val="22"/>
          <w:szCs w:val="22"/>
        </w:rPr>
        <w:t xml:space="preserve">Treatment is allocated by procedure type and doctor specialty:</w:t>
      </w:r>
    </w:p>
    <w:p>
      <w:pPr>
        <w:pStyle w:val="ListParagraph"/>
        <w:numPr>
          <w:ilvl w:val="0"/>
          <w:numId w:val="2"/>
        </w:numPr>
      </w:pPr>
      <w:r>
        <w:rPr>
          <w:rFonts w:ascii="Arial" w:cs="Arial" w:eastAsia="Arial" w:hAnsi="Arial"/>
          <w:sz w:val="22"/>
          <w:szCs w:val="22"/>
        </w:rPr>
        <w:t xml:space="preserve">Routine cleanings and exams: any dentist + hygienist team</w:t>
      </w:r>
    </w:p>
    <w:p>
      <w:pPr>
        <w:pStyle w:val="ListParagraph"/>
        <w:numPr>
          <w:ilvl w:val="0"/>
          <w:numId w:val="2"/>
        </w:numPr>
      </w:pPr>
      <w:r>
        <w:rPr>
          <w:rFonts w:ascii="Arial" w:cs="Arial" w:eastAsia="Arial" w:hAnsi="Arial"/>
          <w:sz w:val="22"/>
          <w:szCs w:val="22"/>
        </w:rPr>
        <w:t xml:space="preserve">Cosmetic work (veneers, whitening, Invisalign): general dentists</w:t>
      </w:r>
    </w:p>
    <w:p>
      <w:pPr>
        <w:pStyle w:val="ListParagraph"/>
        <w:numPr>
          <w:ilvl w:val="0"/>
          <w:numId w:val="2"/>
        </w:numPr>
      </w:pPr>
      <w:r>
        <w:rPr>
          <w:rFonts w:ascii="Arial" w:cs="Arial" w:eastAsia="Arial" w:hAnsi="Arial"/>
          <w:sz w:val="22"/>
          <w:szCs w:val="22"/>
        </w:rPr>
        <w:t xml:space="preserve">Oral surgery and implants: Dr. Eric Egan (fellowship-trained)</w:t>
      </w:r>
    </w:p>
    <w:p>
      <w:pPr>
        <w:pStyle w:val="ListParagraph"/>
        <w:numPr>
          <w:ilvl w:val="0"/>
          <w:numId w:val="2"/>
        </w:numPr>
      </w:pPr>
      <w:r>
        <w:rPr>
          <w:rFonts w:ascii="Arial" w:cs="Arial" w:eastAsia="Arial" w:hAnsi="Arial"/>
          <w:sz w:val="22"/>
          <w:szCs w:val="22"/>
        </w:rPr>
        <w:t xml:space="preserve">Botox and migraine treatment: trained dentist injectors (Dr. Smith and others)</w:t>
      </w:r>
    </w:p>
    <w:p>
      <w:pPr>
        <w:pStyle w:val="ListParagraph"/>
        <w:numPr>
          <w:ilvl w:val="0"/>
          <w:numId w:val="2"/>
        </w:numPr>
      </w:pPr>
      <w:r>
        <w:rPr>
          <w:rFonts w:ascii="Arial" w:cs="Arial" w:eastAsia="Arial" w:hAnsi="Arial"/>
          <w:sz w:val="22"/>
          <w:szCs w:val="22"/>
        </w:rPr>
        <w:t xml:space="preserve">After-hours emergencies: Doctor on Call rotation</w:t>
      </w:r>
    </w:p>
    <w:p>
      <w:pPr>
        <w:pStyle w:val="Heading2"/>
        <w:spacing w:after="100" w:before="320"/>
      </w:pPr>
      <w:r>
        <w:rPr>
          <w:rFonts w:ascii="Arial" w:cs="Arial" w:eastAsia="Arial" w:hAnsi="Arial"/>
          <w:b/>
          <w:bCs/>
          <w:color w:val="1B6CA8"/>
          <w:sz w:val="28"/>
          <w:szCs w:val="28"/>
        </w:rPr>
        <w:t xml:space="preserve">10.3 Work Execution</w:t>
      </w:r>
    </w:p>
    <w:p>
      <w:pPr>
        <w:spacing w:after="80" w:before="80"/>
      </w:pPr>
      <w:r>
        <w:rPr>
          <w:rFonts w:ascii="Arial" w:cs="Arial" w:eastAsia="Arial" w:hAnsi="Arial"/>
          <w:color w:val="1A1A1A"/>
          <w:sz w:val="22"/>
          <w:szCs w:val="22"/>
        </w:rPr>
        <w:t xml:space="preserve">Most procedures follow a standard workflow:</w:t>
      </w:r>
    </w:p>
    <w:p>
      <w:pPr>
        <w:pStyle w:val="ListParagraph"/>
        <w:numPr>
          <w:ilvl w:val="0"/>
          <w:numId w:val="2"/>
        </w:numPr>
      </w:pPr>
      <w:r>
        <w:rPr>
          <w:rFonts w:ascii="Arial" w:cs="Arial" w:eastAsia="Arial" w:hAnsi="Arial"/>
          <w:sz w:val="22"/>
          <w:szCs w:val="22"/>
        </w:rPr>
        <w:t xml:space="preserve">Patient checked in and seated in operatory</w:t>
      </w:r>
    </w:p>
    <w:p>
      <w:pPr>
        <w:pStyle w:val="ListParagraph"/>
        <w:numPr>
          <w:ilvl w:val="0"/>
          <w:numId w:val="2"/>
        </w:numPr>
      </w:pPr>
      <w:r>
        <w:rPr>
          <w:rFonts w:ascii="Arial" w:cs="Arial" w:eastAsia="Arial" w:hAnsi="Arial"/>
          <w:sz w:val="22"/>
          <w:szCs w:val="22"/>
        </w:rPr>
        <w:t xml:space="preserve">Clinical assistant prepares instruments and reviews patient chart</w:t>
      </w:r>
    </w:p>
    <w:p>
      <w:pPr>
        <w:pStyle w:val="ListParagraph"/>
        <w:numPr>
          <w:ilvl w:val="0"/>
          <w:numId w:val="2"/>
        </w:numPr>
      </w:pPr>
      <w:r>
        <w:rPr>
          <w:rFonts w:ascii="Arial" w:cs="Arial" w:eastAsia="Arial" w:hAnsi="Arial"/>
          <w:sz w:val="22"/>
          <w:szCs w:val="22"/>
        </w:rPr>
        <w:t xml:space="preserve">Doctor performs procedure with assistant support</w:t>
      </w:r>
    </w:p>
    <w:p>
      <w:pPr>
        <w:pStyle w:val="ListParagraph"/>
        <w:numPr>
          <w:ilvl w:val="0"/>
          <w:numId w:val="2"/>
        </w:numPr>
      </w:pPr>
      <w:r>
        <w:rPr>
          <w:rFonts w:ascii="Arial" w:cs="Arial" w:eastAsia="Arial" w:hAnsi="Arial"/>
          <w:sz w:val="22"/>
          <w:szCs w:val="22"/>
        </w:rPr>
        <w:t xml:space="preserve">Post-procedure instructions given verbally and/or in writing</w:t>
      </w:r>
    </w:p>
    <w:p>
      <w:pPr>
        <w:pStyle w:val="ListParagraph"/>
        <w:numPr>
          <w:ilvl w:val="0"/>
          <w:numId w:val="2"/>
        </w:numPr>
      </w:pPr>
      <w:r>
        <w:rPr>
          <w:rFonts w:ascii="Arial" w:cs="Arial" w:eastAsia="Arial" w:hAnsi="Arial"/>
          <w:sz w:val="22"/>
          <w:szCs w:val="22"/>
        </w:rPr>
        <w:t xml:space="preserve">Next appointment scheduled before patient leaves</w:t>
      </w:r>
    </w:p>
    <w:p>
      <w:pPr>
        <w:pStyle w:val="ListParagraph"/>
        <w:numPr>
          <w:ilvl w:val="0"/>
          <w:numId w:val="2"/>
        </w:numPr>
      </w:pPr>
      <w:r>
        <w:rPr>
          <w:rFonts w:ascii="Arial" w:cs="Arial" w:eastAsia="Arial" w:hAnsi="Arial"/>
          <w:sz w:val="22"/>
          <w:szCs w:val="22"/>
        </w:rPr>
        <w:t xml:space="preserve">Payment collected at check-out (zero-balance policy)</w:t>
      </w:r>
    </w:p>
    <w:p>
      <w:pPr>
        <w:pStyle w:val="Heading2"/>
        <w:spacing w:after="100" w:before="320"/>
      </w:pPr>
      <w:r>
        <w:rPr>
          <w:rFonts w:ascii="Arial" w:cs="Arial" w:eastAsia="Arial" w:hAnsi="Arial"/>
          <w:b/>
          <w:bCs/>
          <w:color w:val="1B6CA8"/>
          <w:sz w:val="28"/>
          <w:szCs w:val="28"/>
        </w:rPr>
        <w:t xml:space="preserve">10.4 Quality Control</w:t>
      </w:r>
    </w:p>
    <w:p>
      <w:pPr>
        <w:pStyle w:val="ListParagraph"/>
        <w:numPr>
          <w:ilvl w:val="0"/>
          <w:numId w:val="2"/>
        </w:numPr>
      </w:pPr>
      <w:r>
        <w:rPr>
          <w:rFonts w:ascii="Arial" w:cs="Arial" w:eastAsia="Arial" w:hAnsi="Arial"/>
          <w:sz w:val="22"/>
          <w:szCs w:val="22"/>
        </w:rPr>
        <w:t xml:space="preserve">Continuing education: team sent to courses and conferences regularly</w:t>
      </w:r>
    </w:p>
    <w:p>
      <w:pPr>
        <w:pStyle w:val="ListParagraph"/>
        <w:numPr>
          <w:ilvl w:val="0"/>
          <w:numId w:val="2"/>
        </w:numPr>
      </w:pPr>
      <w:r>
        <w:rPr>
          <w:rFonts w:ascii="Arial" w:cs="Arial" w:eastAsia="Arial" w:hAnsi="Arial"/>
          <w:sz w:val="22"/>
          <w:szCs w:val="22"/>
        </w:rPr>
        <w:t xml:space="preserve">Morning huddles: identify scheduling concerns and complex cases before the day starts</w:t>
      </w:r>
    </w:p>
    <w:p>
      <w:pPr>
        <w:pStyle w:val="ListParagraph"/>
        <w:numPr>
          <w:ilvl w:val="0"/>
          <w:numId w:val="2"/>
        </w:numPr>
      </w:pPr>
      <w:r>
        <w:rPr>
          <w:rFonts w:ascii="Arial" w:cs="Arial" w:eastAsia="Arial" w:hAnsi="Arial"/>
          <w:sz w:val="22"/>
          <w:szCs w:val="22"/>
        </w:rPr>
        <w:t xml:space="preserve">Doctor review of hygienist's findings at each cleaning appointment</w:t>
      </w:r>
    </w:p>
    <w:p>
      <w:pPr>
        <w:pStyle w:val="ListParagraph"/>
        <w:numPr>
          <w:ilvl w:val="0"/>
          <w:numId w:val="2"/>
        </w:numPr>
      </w:pPr>
      <w:r>
        <w:rPr>
          <w:rFonts w:ascii="Arial" w:cs="Arial" w:eastAsia="Arial" w:hAnsi="Arial"/>
          <w:sz w:val="22"/>
          <w:szCs w:val="22"/>
        </w:rPr>
        <w:t xml:space="preserve">Patient feedback via Google reviews actively monitored</w:t>
      </w:r>
    </w:p>
    <w:p>
      <w:pPr>
        <w:pStyle w:val="ListParagraph"/>
        <w:numPr>
          <w:ilvl w:val="0"/>
          <w:numId w:val="2"/>
        </w:numPr>
      </w:pPr>
      <w:r>
        <w:rPr>
          <w:rFonts w:ascii="Arial" w:cs="Arial" w:eastAsia="Arial" w:hAnsi="Arial"/>
          <w:sz w:val="22"/>
          <w:szCs w:val="22"/>
        </w:rPr>
        <w:t xml:space="preserve">Internal culture of high standards reinforced by leadership messaging (Dr. Smith)</w:t>
      </w:r>
    </w:p>
    <w:p>
      <w:pPr>
        <w:pStyle w:val="Heading2"/>
        <w:spacing w:after="100" w:before="320"/>
      </w:pPr>
      <w:r>
        <w:rPr>
          <w:rFonts w:ascii="Arial" w:cs="Arial" w:eastAsia="Arial" w:hAnsi="Arial"/>
          <w:b/>
          <w:bCs/>
          <w:color w:val="1B6CA8"/>
          <w:sz w:val="28"/>
          <w:szCs w:val="28"/>
        </w:rPr>
        <w:t xml:space="preserve">10.5 Final Delivery</w:t>
      </w:r>
    </w:p>
    <w:p>
      <w:pPr>
        <w:spacing w:after="80" w:before="80"/>
      </w:pPr>
      <w:r>
        <w:rPr>
          <w:rFonts w:ascii="Arial" w:cs="Arial" w:eastAsia="Arial" w:hAnsi="Arial"/>
          <w:color w:val="1A1A1A"/>
          <w:sz w:val="22"/>
          <w:szCs w:val="22"/>
        </w:rPr>
        <w:t xml:space="preserve">For multi-phase treatments (e.g., Invisalign, implants, crowns), the patient progresses through defined phases with regular check-in appointments. Final delivery includes:</w:t>
      </w:r>
    </w:p>
    <w:p>
      <w:pPr>
        <w:pStyle w:val="ListParagraph"/>
        <w:numPr>
          <w:ilvl w:val="0"/>
          <w:numId w:val="2"/>
        </w:numPr>
      </w:pPr>
      <w:r>
        <w:rPr>
          <w:rFonts w:ascii="Arial" w:cs="Arial" w:eastAsia="Arial" w:hAnsi="Arial"/>
          <w:sz w:val="22"/>
          <w:szCs w:val="22"/>
        </w:rPr>
        <w:t xml:space="preserve">Completed treatment to patient satisfaction</w:t>
      </w:r>
    </w:p>
    <w:p>
      <w:pPr>
        <w:pStyle w:val="ListParagraph"/>
        <w:numPr>
          <w:ilvl w:val="0"/>
          <w:numId w:val="2"/>
        </w:numPr>
      </w:pPr>
      <w:r>
        <w:rPr>
          <w:rFonts w:ascii="Arial" w:cs="Arial" w:eastAsia="Arial" w:hAnsi="Arial"/>
          <w:sz w:val="22"/>
          <w:szCs w:val="22"/>
        </w:rPr>
        <w:t xml:space="preserve">Post-treatment care instructions</w:t>
      </w:r>
    </w:p>
    <w:p>
      <w:pPr>
        <w:pStyle w:val="ListParagraph"/>
        <w:numPr>
          <w:ilvl w:val="0"/>
          <w:numId w:val="2"/>
        </w:numPr>
      </w:pPr>
      <w:r>
        <w:rPr>
          <w:rFonts w:ascii="Arial" w:cs="Arial" w:eastAsia="Arial" w:hAnsi="Arial"/>
          <w:sz w:val="22"/>
          <w:szCs w:val="22"/>
        </w:rPr>
        <w:t xml:space="preserve">Scheduled follow-up or recall appointment</w:t>
      </w:r>
    </w:p>
    <w:p>
      <w:pPr>
        <w:pStyle w:val="ListParagraph"/>
        <w:numPr>
          <w:ilvl w:val="0"/>
          <w:numId w:val="2"/>
        </w:numPr>
      </w:pPr>
      <w:r>
        <w:rPr>
          <w:rFonts w:ascii="Arial" w:cs="Arial" w:eastAsia="Arial" w:hAnsi="Arial"/>
          <w:sz w:val="22"/>
          <w:szCs w:val="22"/>
        </w:rPr>
        <w:t xml:space="preserve">Records available via patient app or records request</w:t>
      </w:r>
    </w:p>
    <w:p>
      <w:pPr>
        <w:pStyle w:val="Heading1"/>
        <w:spacing w:after="120" w:before="480"/>
      </w:pPr>
      <w:r>
        <w:rPr>
          <w:rFonts w:ascii="Arial" w:cs="Arial" w:eastAsia="Arial" w:hAnsi="Arial"/>
          <w:b/>
          <w:bCs/>
          <w:color w:val="1B6CA8"/>
          <w:sz w:val="36"/>
          <w:szCs w:val="36"/>
        </w:rPr>
        <w:t xml:space="preserve">11. Customer Success</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11.1 Client Communication</w:t>
      </w:r>
    </w:p>
    <w:p>
      <w:pPr>
        <w:spacing w:after="80" w:before="80"/>
      </w:pPr>
      <w:r>
        <w:rPr>
          <w:rFonts w:ascii="Arial" w:cs="Arial" w:eastAsia="Arial" w:hAnsi="Arial"/>
          <w:color w:val="1A1A1A"/>
          <w:sz w:val="22"/>
          <w:szCs w:val="22"/>
        </w:rPr>
        <w:t xml:space="preserve">Washington Smiles maintains contact with patients through:</w:t>
      </w:r>
    </w:p>
    <w:p>
      <w:pPr>
        <w:pStyle w:val="ListParagraph"/>
        <w:numPr>
          <w:ilvl w:val="0"/>
          <w:numId w:val="2"/>
        </w:numPr>
      </w:pPr>
      <w:r>
        <w:rPr>
          <w:rFonts w:ascii="Arial" w:cs="Arial" w:eastAsia="Arial" w:hAnsi="Arial"/>
          <w:sz w:val="22"/>
          <w:szCs w:val="22"/>
        </w:rPr>
        <w:t xml:space="preserve">Recall reminders for 6-month cleanings (automated via scheduling system)</w:t>
      </w:r>
    </w:p>
    <w:p>
      <w:pPr>
        <w:pStyle w:val="ListParagraph"/>
        <w:numPr>
          <w:ilvl w:val="0"/>
          <w:numId w:val="2"/>
        </w:numPr>
      </w:pPr>
      <w:r>
        <w:rPr>
          <w:rFonts w:ascii="Arial" w:cs="Arial" w:eastAsia="Arial" w:hAnsi="Arial"/>
          <w:sz w:val="22"/>
          <w:szCs w:val="22"/>
        </w:rPr>
        <w:t xml:space="preserve">Patient app: payments, records, and loyalty rewards engagement</w:t>
      </w:r>
    </w:p>
    <w:p>
      <w:pPr>
        <w:pStyle w:val="ListParagraph"/>
        <w:numPr>
          <w:ilvl w:val="0"/>
          <w:numId w:val="2"/>
        </w:numPr>
      </w:pPr>
      <w:r>
        <w:rPr>
          <w:rFonts w:ascii="Arial" w:cs="Arial" w:eastAsia="Arial" w:hAnsi="Arial"/>
          <w:sz w:val="22"/>
          <w:szCs w:val="22"/>
        </w:rPr>
        <w:t xml:space="preserve">Phone follow-up for complex procedures</w:t>
      </w:r>
    </w:p>
    <w:p>
      <w:pPr>
        <w:pStyle w:val="ListParagraph"/>
        <w:numPr>
          <w:ilvl w:val="0"/>
          <w:numId w:val="2"/>
        </w:numPr>
      </w:pPr>
      <w:r>
        <w:rPr>
          <w:rFonts w:ascii="Arial" w:cs="Arial" w:eastAsia="Arial" w:hAnsi="Arial"/>
          <w:sz w:val="22"/>
          <w:szCs w:val="22"/>
        </w:rPr>
        <w:t xml:space="preserve">Social media: patients stay connected via Facebook and Instagram</w:t>
      </w:r>
    </w:p>
    <w:p>
      <w:pPr>
        <w:pStyle w:val="Heading2"/>
        <w:spacing w:after="100" w:before="320"/>
      </w:pPr>
      <w:r>
        <w:rPr>
          <w:rFonts w:ascii="Arial" w:cs="Arial" w:eastAsia="Arial" w:hAnsi="Arial"/>
          <w:b/>
          <w:bCs/>
          <w:color w:val="1B6CA8"/>
          <w:sz w:val="28"/>
          <w:szCs w:val="28"/>
        </w:rPr>
        <w:t xml:space="preserve">11.2 Support Channels</w:t>
      </w:r>
    </w:p>
    <w:p>
      <w:pPr>
        <w:pStyle w:val="ListParagraph"/>
        <w:numPr>
          <w:ilvl w:val="0"/>
          <w:numId w:val="2"/>
        </w:numPr>
      </w:pPr>
      <w:r>
        <w:rPr>
          <w:rFonts w:ascii="Arial" w:cs="Arial" w:eastAsia="Arial" w:hAnsi="Arial"/>
          <w:sz w:val="22"/>
          <w:szCs w:val="22"/>
        </w:rPr>
        <w:t xml:space="preserve">Phone: main office line during business hours</w:t>
      </w:r>
    </w:p>
    <w:p>
      <w:pPr>
        <w:pStyle w:val="ListParagraph"/>
        <w:numPr>
          <w:ilvl w:val="0"/>
          <w:numId w:val="2"/>
        </w:numPr>
      </w:pPr>
      <w:r>
        <w:rPr>
          <w:rFonts w:ascii="Arial" w:cs="Arial" w:eastAsia="Arial" w:hAnsi="Arial"/>
          <w:sz w:val="22"/>
          <w:szCs w:val="22"/>
        </w:rPr>
        <w:t xml:space="preserve">After-hours emergency line: press option 4 for Doctor on Call (available to patients seen within 7 days)</w:t>
      </w:r>
    </w:p>
    <w:p>
      <w:pPr>
        <w:pStyle w:val="ListParagraph"/>
        <w:numPr>
          <w:ilvl w:val="0"/>
          <w:numId w:val="2"/>
        </w:numPr>
      </w:pPr>
      <w:r>
        <w:rPr>
          <w:rFonts w:ascii="Arial" w:cs="Arial" w:eastAsia="Arial" w:hAnsi="Arial"/>
          <w:sz w:val="22"/>
          <w:szCs w:val="22"/>
        </w:rPr>
        <w:t xml:space="preserve">Online contact form: general non-medical inquiries</w:t>
      </w:r>
    </w:p>
    <w:p>
      <w:pPr>
        <w:pStyle w:val="ListParagraph"/>
        <w:numPr>
          <w:ilvl w:val="0"/>
          <w:numId w:val="2"/>
        </w:numPr>
      </w:pPr>
      <w:r>
        <w:rPr>
          <w:rFonts w:ascii="Arial" w:cs="Arial" w:eastAsia="Arial" w:hAnsi="Arial"/>
          <w:sz w:val="22"/>
          <w:szCs w:val="22"/>
        </w:rPr>
        <w:t xml:space="preserve">Patient app: for account management and billing</w:t>
      </w:r>
    </w:p>
    <w:p>
      <w:pPr>
        <w:pStyle w:val="Heading2"/>
        <w:spacing w:after="100" w:before="320"/>
      </w:pPr>
      <w:r>
        <w:rPr>
          <w:rFonts w:ascii="Arial" w:cs="Arial" w:eastAsia="Arial" w:hAnsi="Arial"/>
          <w:b/>
          <w:bCs/>
          <w:color w:val="1B6CA8"/>
          <w:sz w:val="28"/>
          <w:szCs w:val="28"/>
        </w:rPr>
        <w:t xml:space="preserve">11.3 Issue Resolution</w:t>
      </w:r>
    </w:p>
    <w:p>
      <w:pPr>
        <w:spacing w:after="80" w:before="80"/>
      </w:pPr>
      <w:r>
        <w:rPr>
          <w:rFonts w:ascii="Arial" w:cs="Arial" w:eastAsia="Arial" w:hAnsi="Arial"/>
          <w:color w:val="1A1A1A"/>
          <w:sz w:val="22"/>
          <w:szCs w:val="22"/>
        </w:rPr>
        <w:t xml:space="preserve">Dental concerns after a procedure are handled by phone triage. Urgent issues (pain, swelling, broken restoration) are seen same-day when possible. The practice emphasizes that early communication leads to better outcomes and lower cost. Post-op issues for recent patients are routed to the Doctor on Call.</w:t>
      </w:r>
    </w:p>
    <w:p>
      <w:pPr>
        <w:pStyle w:val="Heading2"/>
        <w:spacing w:after="100" w:before="320"/>
      </w:pPr>
      <w:r>
        <w:rPr>
          <w:rFonts w:ascii="Arial" w:cs="Arial" w:eastAsia="Arial" w:hAnsi="Arial"/>
          <w:b/>
          <w:bCs/>
          <w:color w:val="1B6CA8"/>
          <w:sz w:val="28"/>
          <w:szCs w:val="28"/>
        </w:rPr>
        <w:t xml:space="preserve">11.4 Long-Term Account Management</w:t>
      </w:r>
    </w:p>
    <w:p>
      <w:pPr>
        <w:pStyle w:val="ListParagraph"/>
        <w:numPr>
          <w:ilvl w:val="0"/>
          <w:numId w:val="2"/>
        </w:numPr>
      </w:pPr>
      <w:r>
        <w:rPr>
          <w:rFonts w:ascii="Arial" w:cs="Arial" w:eastAsia="Arial" w:hAnsi="Arial"/>
          <w:sz w:val="22"/>
          <w:szCs w:val="22"/>
        </w:rPr>
        <w:t xml:space="preserve">Twice-yearly recall appointments keep patients in the system</w:t>
      </w:r>
    </w:p>
    <w:p>
      <w:pPr>
        <w:pStyle w:val="ListParagraph"/>
        <w:numPr>
          <w:ilvl w:val="0"/>
          <w:numId w:val="2"/>
        </w:numPr>
      </w:pPr>
      <w:r>
        <w:rPr>
          <w:rFonts w:ascii="Arial" w:cs="Arial" w:eastAsia="Arial" w:hAnsi="Arial"/>
          <w:sz w:val="22"/>
          <w:szCs w:val="22"/>
        </w:rPr>
        <w:t xml:space="preserve">Membership plan maintains financial commitment and visit cadence for uninsured patients</w:t>
      </w:r>
    </w:p>
    <w:p>
      <w:pPr>
        <w:pStyle w:val="ListParagraph"/>
        <w:numPr>
          <w:ilvl w:val="0"/>
          <w:numId w:val="2"/>
        </w:numPr>
      </w:pPr>
      <w:r>
        <w:rPr>
          <w:rFonts w:ascii="Arial" w:cs="Arial" w:eastAsia="Arial" w:hAnsi="Arial"/>
          <w:sz w:val="22"/>
          <w:szCs w:val="22"/>
        </w:rPr>
        <w:t xml:space="preserve">Loyalty rewards create ongoing engagement and referral incentives</w:t>
      </w:r>
    </w:p>
    <w:p>
      <w:pPr>
        <w:pStyle w:val="ListParagraph"/>
        <w:numPr>
          <w:ilvl w:val="0"/>
          <w:numId w:val="2"/>
        </w:numPr>
      </w:pPr>
      <w:r>
        <w:rPr>
          <w:rFonts w:ascii="Arial" w:cs="Arial" w:eastAsia="Arial" w:hAnsi="Arial"/>
          <w:sz w:val="22"/>
          <w:szCs w:val="22"/>
        </w:rPr>
        <w:t xml:space="preserve">The practice tracks patient history and builds on prior treatment plans over time</w:t>
      </w:r>
    </w:p>
    <w:p>
      <w:pPr>
        <w:pStyle w:val="ListParagraph"/>
        <w:numPr>
          <w:ilvl w:val="0"/>
          <w:numId w:val="2"/>
        </w:numPr>
      </w:pPr>
      <w:r>
        <w:rPr>
          <w:rFonts w:ascii="Arial" w:cs="Arial" w:eastAsia="Arial" w:hAnsi="Arial"/>
          <w:sz w:val="22"/>
          <w:szCs w:val="22"/>
        </w:rPr>
        <w:t xml:space="preserve">Community involvement (sponsorships, free dental days) reinforces long-term brand loyalty</w:t>
      </w:r>
    </w:p>
    <w:p>
      <w:pPr>
        <w:pStyle w:val="Heading1"/>
        <w:spacing w:after="120" w:before="480"/>
      </w:pPr>
      <w:r>
        <w:rPr>
          <w:rFonts w:ascii="Arial" w:cs="Arial" w:eastAsia="Arial" w:hAnsi="Arial"/>
          <w:b/>
          <w:bCs/>
          <w:color w:val="1B6CA8"/>
          <w:sz w:val="36"/>
          <w:szCs w:val="36"/>
        </w:rPr>
        <w:t xml:space="preserve">12. Key Metrics</w:t>
      </w:r>
    </w:p>
    <w:p>
      <w:pPr>
        <w:pBdr>
          <w:bottom w:val="single" w:color="2E9BDA" w:sz="6" w:space="1"/>
        </w:pBdr>
        <w:spacing w:after="200" w:before="40"/>
      </w:pPr>
    </w:p>
    <w:p>
      <w:pPr>
        <w:pStyle w:val="Heading2"/>
        <w:spacing w:after="100" w:before="320"/>
      </w:pPr>
      <w:r>
        <w:rPr>
          <w:rFonts w:ascii="Arial" w:cs="Arial" w:eastAsia="Arial" w:hAnsi="Arial"/>
          <w:b/>
          <w:bCs/>
          <w:color w:val="1B6CA8"/>
          <w:sz w:val="28"/>
          <w:szCs w:val="28"/>
        </w:rPr>
        <w:t xml:space="preserve">12.1 Sales Metrics</w:t>
      </w:r>
    </w:p>
    <w:p>
      <w:pPr>
        <w:pStyle w:val="ListParagraph"/>
        <w:numPr>
          <w:ilvl w:val="0"/>
          <w:numId w:val="2"/>
        </w:numPr>
      </w:pPr>
      <w:r>
        <w:rPr>
          <w:rFonts w:ascii="Arial" w:cs="Arial" w:eastAsia="Arial" w:hAnsi="Arial"/>
          <w:sz w:val="22"/>
          <w:szCs w:val="22"/>
        </w:rPr>
        <w:t xml:space="preserve">Daily and monthly production (procedures billed)</w:t>
      </w:r>
    </w:p>
    <w:p>
      <w:pPr>
        <w:pStyle w:val="ListParagraph"/>
        <w:numPr>
          <w:ilvl w:val="0"/>
          <w:numId w:val="2"/>
        </w:numPr>
      </w:pPr>
      <w:r>
        <w:rPr>
          <w:rFonts w:ascii="Arial" w:cs="Arial" w:eastAsia="Arial" w:hAnsi="Arial"/>
          <w:sz w:val="22"/>
          <w:szCs w:val="22"/>
        </w:rPr>
        <w:t xml:space="preserve">Daily and monthly collections (payments received)</w:t>
      </w:r>
    </w:p>
    <w:p>
      <w:pPr>
        <w:pStyle w:val="ListParagraph"/>
        <w:numPr>
          <w:ilvl w:val="0"/>
          <w:numId w:val="2"/>
        </w:numPr>
      </w:pPr>
      <w:r>
        <w:rPr>
          <w:rFonts w:ascii="Arial" w:cs="Arial" w:eastAsia="Arial" w:hAnsi="Arial"/>
          <w:sz w:val="22"/>
          <w:szCs w:val="22"/>
        </w:rPr>
        <w:t xml:space="preserve">New patient count per month</w:t>
      </w:r>
    </w:p>
    <w:p>
      <w:pPr>
        <w:pStyle w:val="ListParagraph"/>
        <w:numPr>
          <w:ilvl w:val="0"/>
          <w:numId w:val="2"/>
        </w:numPr>
      </w:pPr>
      <w:r>
        <w:rPr>
          <w:rFonts w:ascii="Arial" w:cs="Arial" w:eastAsia="Arial" w:hAnsi="Arial"/>
          <w:sz w:val="22"/>
          <w:szCs w:val="22"/>
        </w:rPr>
        <w:t xml:space="preserve">Treatment plan acceptance rate</w:t>
      </w:r>
    </w:p>
    <w:p>
      <w:pPr>
        <w:pStyle w:val="ListParagraph"/>
        <w:numPr>
          <w:ilvl w:val="0"/>
          <w:numId w:val="2"/>
        </w:numPr>
      </w:pPr>
      <w:r>
        <w:rPr>
          <w:rFonts w:ascii="Arial" w:cs="Arial" w:eastAsia="Arial" w:hAnsi="Arial"/>
          <w:sz w:val="22"/>
          <w:szCs w:val="22"/>
        </w:rPr>
        <w:t xml:space="preserve">Invisalign cases started</w:t>
      </w:r>
    </w:p>
    <w:p>
      <w:pPr>
        <w:pStyle w:val="ListParagraph"/>
        <w:numPr>
          <w:ilvl w:val="0"/>
          <w:numId w:val="2"/>
        </w:numPr>
      </w:pPr>
      <w:r>
        <w:rPr>
          <w:rFonts w:ascii="Arial" w:cs="Arial" w:eastAsia="Arial" w:hAnsi="Arial"/>
          <w:sz w:val="22"/>
          <w:szCs w:val="22"/>
        </w:rPr>
        <w:t xml:space="preserve">Implant cases started</w:t>
      </w:r>
    </w:p>
    <w:p>
      <w:pPr>
        <w:pStyle w:val="Heading2"/>
        <w:spacing w:after="100" w:before="320"/>
      </w:pPr>
      <w:r>
        <w:rPr>
          <w:rFonts w:ascii="Arial" w:cs="Arial" w:eastAsia="Arial" w:hAnsi="Arial"/>
          <w:b/>
          <w:bCs/>
          <w:color w:val="1B6CA8"/>
          <w:sz w:val="28"/>
          <w:szCs w:val="28"/>
        </w:rPr>
        <w:t xml:space="preserve">12.2 Marketing Metrics</w:t>
      </w:r>
    </w:p>
    <w:p>
      <w:pPr>
        <w:pStyle w:val="ListParagraph"/>
        <w:numPr>
          <w:ilvl w:val="0"/>
          <w:numId w:val="2"/>
        </w:numPr>
      </w:pPr>
      <w:r>
        <w:rPr>
          <w:rFonts w:ascii="Arial" w:cs="Arial" w:eastAsia="Arial" w:hAnsi="Arial"/>
          <w:sz w:val="22"/>
          <w:szCs w:val="22"/>
        </w:rPr>
        <w:t xml:space="preserve">Website traffic (tracked via Google Analytics)</w:t>
      </w:r>
    </w:p>
    <w:p>
      <w:pPr>
        <w:pStyle w:val="ListParagraph"/>
        <w:numPr>
          <w:ilvl w:val="0"/>
          <w:numId w:val="2"/>
        </w:numPr>
      </w:pPr>
      <w:r>
        <w:rPr>
          <w:rFonts w:ascii="Arial" w:cs="Arial" w:eastAsia="Arial" w:hAnsi="Arial"/>
          <w:sz w:val="22"/>
          <w:szCs w:val="22"/>
        </w:rPr>
        <w:t xml:space="preserve">New patient source tracking (how patients found the practice)</w:t>
      </w:r>
    </w:p>
    <w:p>
      <w:pPr>
        <w:pStyle w:val="ListParagraph"/>
        <w:numPr>
          <w:ilvl w:val="0"/>
          <w:numId w:val="2"/>
        </w:numPr>
      </w:pPr>
      <w:r>
        <w:rPr>
          <w:rFonts w:ascii="Arial" w:cs="Arial" w:eastAsia="Arial" w:hAnsi="Arial"/>
          <w:sz w:val="22"/>
          <w:szCs w:val="22"/>
        </w:rPr>
        <w:t xml:space="preserve">Google review count and average rating</w:t>
      </w:r>
    </w:p>
    <w:p>
      <w:pPr>
        <w:pStyle w:val="ListParagraph"/>
        <w:numPr>
          <w:ilvl w:val="0"/>
          <w:numId w:val="2"/>
        </w:numPr>
      </w:pPr>
      <w:r>
        <w:rPr>
          <w:rFonts w:ascii="Arial" w:cs="Arial" w:eastAsia="Arial" w:hAnsi="Arial"/>
          <w:sz w:val="22"/>
          <w:szCs w:val="22"/>
        </w:rPr>
        <w:t xml:space="preserve">Social media engagement and follower growth</w:t>
      </w:r>
    </w:p>
    <w:p>
      <w:pPr>
        <w:pStyle w:val="ListParagraph"/>
        <w:numPr>
          <w:ilvl w:val="0"/>
          <w:numId w:val="2"/>
        </w:numPr>
      </w:pPr>
      <w:r>
        <w:rPr>
          <w:rFonts w:ascii="Arial" w:cs="Arial" w:eastAsia="Arial" w:hAnsi="Arial"/>
          <w:sz w:val="22"/>
          <w:szCs w:val="22"/>
        </w:rPr>
        <w:t xml:space="preserve">Offer redemption rate ($200 OFF first visit; $500 OFF Invisalign; free implant consult)</w:t>
      </w:r>
    </w:p>
    <w:p>
      <w:pPr>
        <w:pStyle w:val="Heading2"/>
        <w:spacing w:after="100" w:before="320"/>
      </w:pPr>
      <w:r>
        <w:rPr>
          <w:rFonts w:ascii="Arial" w:cs="Arial" w:eastAsia="Arial" w:hAnsi="Arial"/>
          <w:b/>
          <w:bCs/>
          <w:color w:val="1B6CA8"/>
          <w:sz w:val="28"/>
          <w:szCs w:val="28"/>
        </w:rPr>
        <w:t xml:space="preserve">12.3 Operational Metrics</w:t>
      </w:r>
    </w:p>
    <w:p>
      <w:pPr>
        <w:pStyle w:val="ListParagraph"/>
        <w:numPr>
          <w:ilvl w:val="0"/>
          <w:numId w:val="2"/>
        </w:numPr>
      </w:pPr>
      <w:r>
        <w:rPr>
          <w:rFonts w:ascii="Arial" w:cs="Arial" w:eastAsia="Arial" w:hAnsi="Arial"/>
          <w:sz w:val="22"/>
          <w:szCs w:val="22"/>
        </w:rPr>
        <w:t xml:space="preserve">Schedule utilization (productive hours vs. available hours)</w:t>
      </w:r>
    </w:p>
    <w:p>
      <w:pPr>
        <w:pStyle w:val="ListParagraph"/>
        <w:numPr>
          <w:ilvl w:val="0"/>
          <w:numId w:val="2"/>
        </w:numPr>
      </w:pPr>
      <w:r>
        <w:rPr>
          <w:rFonts w:ascii="Arial" w:cs="Arial" w:eastAsia="Arial" w:hAnsi="Arial"/>
          <w:sz w:val="22"/>
          <w:szCs w:val="22"/>
        </w:rPr>
        <w:t xml:space="preserve">Cancellation and no-show rate</w:t>
      </w:r>
    </w:p>
    <w:p>
      <w:pPr>
        <w:pStyle w:val="ListParagraph"/>
        <w:numPr>
          <w:ilvl w:val="0"/>
          <w:numId w:val="2"/>
        </w:numPr>
      </w:pPr>
      <w:r>
        <w:rPr>
          <w:rFonts w:ascii="Arial" w:cs="Arial" w:eastAsia="Arial" w:hAnsi="Arial"/>
          <w:sz w:val="22"/>
          <w:szCs w:val="22"/>
        </w:rPr>
        <w:t xml:space="preserve">Same-day fill rate for open appointments</w:t>
      </w:r>
    </w:p>
    <w:p>
      <w:pPr>
        <w:pStyle w:val="ListParagraph"/>
        <w:numPr>
          <w:ilvl w:val="0"/>
          <w:numId w:val="2"/>
        </w:numPr>
      </w:pPr>
      <w:r>
        <w:rPr>
          <w:rFonts w:ascii="Arial" w:cs="Arial" w:eastAsia="Arial" w:hAnsi="Arial"/>
          <w:sz w:val="22"/>
          <w:szCs w:val="22"/>
        </w:rPr>
        <w:t xml:space="preserve">Insurance claims aging (outstanding unpaid claims)</w:t>
      </w:r>
    </w:p>
    <w:p>
      <w:pPr>
        <w:pStyle w:val="ListParagraph"/>
        <w:numPr>
          <w:ilvl w:val="0"/>
          <w:numId w:val="2"/>
        </w:numPr>
      </w:pPr>
      <w:r>
        <w:rPr>
          <w:rFonts w:ascii="Arial" w:cs="Arial" w:eastAsia="Arial" w:hAnsi="Arial"/>
          <w:sz w:val="22"/>
          <w:szCs w:val="22"/>
        </w:rPr>
        <w:t xml:space="preserve">Collections rate (collections vs. production)</w:t>
      </w:r>
    </w:p>
    <w:p>
      <w:pPr>
        <w:pStyle w:val="Heading2"/>
        <w:spacing w:after="100" w:before="320"/>
      </w:pPr>
      <w:r>
        <w:rPr>
          <w:rFonts w:ascii="Arial" w:cs="Arial" w:eastAsia="Arial" w:hAnsi="Arial"/>
          <w:b/>
          <w:bCs/>
          <w:color w:val="1B6CA8"/>
          <w:sz w:val="28"/>
          <w:szCs w:val="28"/>
        </w:rPr>
        <w:t xml:space="preserve">12.4 Customer Success Metrics</w:t>
      </w:r>
    </w:p>
    <w:p>
      <w:pPr>
        <w:pStyle w:val="ListParagraph"/>
        <w:numPr>
          <w:ilvl w:val="0"/>
          <w:numId w:val="2"/>
        </w:numPr>
      </w:pPr>
      <w:r>
        <w:rPr>
          <w:rFonts w:ascii="Arial" w:cs="Arial" w:eastAsia="Arial" w:hAnsi="Arial"/>
          <w:sz w:val="22"/>
          <w:szCs w:val="22"/>
        </w:rPr>
        <w:t xml:space="preserve">Patient retention rate (returning for 6-month recalls)</w:t>
      </w:r>
    </w:p>
    <w:p>
      <w:pPr>
        <w:pStyle w:val="ListParagraph"/>
        <w:numPr>
          <w:ilvl w:val="0"/>
          <w:numId w:val="2"/>
        </w:numPr>
      </w:pPr>
      <w:r>
        <w:rPr>
          <w:rFonts w:ascii="Arial" w:cs="Arial" w:eastAsia="Arial" w:hAnsi="Arial"/>
          <w:sz w:val="22"/>
          <w:szCs w:val="22"/>
        </w:rPr>
        <w:t xml:space="preserve">Membership plan enrollment and renewal</w:t>
      </w:r>
    </w:p>
    <w:p>
      <w:pPr>
        <w:pStyle w:val="ListParagraph"/>
        <w:numPr>
          <w:ilvl w:val="0"/>
          <w:numId w:val="2"/>
        </w:numPr>
      </w:pPr>
      <w:r>
        <w:rPr>
          <w:rFonts w:ascii="Arial" w:cs="Arial" w:eastAsia="Arial" w:hAnsi="Arial"/>
          <w:sz w:val="22"/>
          <w:szCs w:val="22"/>
        </w:rPr>
        <w:t xml:space="preserve">Google review volume and sentiment</w:t>
      </w:r>
    </w:p>
    <w:p>
      <w:pPr>
        <w:pStyle w:val="ListParagraph"/>
        <w:numPr>
          <w:ilvl w:val="0"/>
          <w:numId w:val="2"/>
        </w:numPr>
      </w:pPr>
      <w:r>
        <w:rPr>
          <w:rFonts w:ascii="Arial" w:cs="Arial" w:eastAsia="Arial" w:hAnsi="Arial"/>
          <w:sz w:val="22"/>
          <w:szCs w:val="22"/>
        </w:rPr>
        <w:t xml:space="preserve">Patient complaint or escalation rate</w:t>
      </w:r>
    </w:p>
    <w:p>
      <w:pPr>
        <w:pStyle w:val="ListParagraph"/>
        <w:numPr>
          <w:ilvl w:val="0"/>
          <w:numId w:val="2"/>
        </w:numPr>
      </w:pPr>
      <w:r>
        <w:rPr>
          <w:rFonts w:ascii="Arial" w:cs="Arial" w:eastAsia="Arial" w:hAnsi="Arial"/>
          <w:sz w:val="22"/>
          <w:szCs w:val="22"/>
        </w:rPr>
        <w:t xml:space="preserve">Loyalty app engagement and redemptions</w:t>
      </w:r>
    </w:p>
    <w:p>
      <w:pPr>
        <w:pStyle w:val="Heading1"/>
        <w:spacing w:after="120" w:before="480"/>
      </w:pPr>
      <w:r>
        <w:rPr>
          <w:rFonts w:ascii="Arial" w:cs="Arial" w:eastAsia="Arial" w:hAnsi="Arial"/>
          <w:b/>
          <w:bCs/>
          <w:color w:val="1B6CA8"/>
          <w:sz w:val="36"/>
          <w:szCs w:val="36"/>
        </w:rPr>
        <w:t xml:space="preserve">13. Opportunities for B2B Service Providers</w:t>
      </w:r>
    </w:p>
    <w:p>
      <w:pPr>
        <w:pBdr>
          <w:bottom w:val="single" w:color="2E9BDA" w:sz="6" w:space="1"/>
        </w:pBdr>
        <w:spacing w:after="200" w:before="40"/>
      </w:pPr>
    </w:p>
    <w:p>
      <w:pPr>
        <w:spacing w:after="80" w:before="80"/>
      </w:pPr>
      <w:r>
        <w:rPr>
          <w:rFonts w:ascii="Arial" w:cs="Arial" w:eastAsia="Arial" w:hAnsi="Arial"/>
          <w:color w:val="1A1A1A"/>
          <w:sz w:val="22"/>
          <w:szCs w:val="22"/>
        </w:rPr>
        <w:t xml:space="preserve">Washington Smiles is an established dental practice within a growing multi-location group (Integrity Dental Group). Below are the most realistic areas where external service providers could add value.</w:t>
      </w:r>
    </w:p>
    <w:p>
      <w:pPr>
        <w:pStyle w:val="Heading2"/>
        <w:spacing w:after="100" w:before="320"/>
      </w:pPr>
      <w:r>
        <w:rPr>
          <w:rFonts w:ascii="Arial" w:cs="Arial" w:eastAsia="Arial" w:hAnsi="Arial"/>
          <w:b/>
          <w:bCs/>
          <w:color w:val="1B6CA8"/>
          <w:sz w:val="28"/>
          <w:szCs w:val="28"/>
        </w:rPr>
        <w:t xml:space="preserve">13.1 Sales Partnerships</w:t>
      </w:r>
    </w:p>
    <w:p>
      <w:pPr>
        <w:pStyle w:val="ListParagraph"/>
        <w:numPr>
          <w:ilvl w:val="0"/>
          <w:numId w:val="2"/>
        </w:numPr>
      </w:pPr>
      <w:r>
        <w:rPr>
          <w:rFonts w:ascii="Arial" w:cs="Arial" w:eastAsia="Arial" w:hAnsi="Arial"/>
          <w:sz w:val="22"/>
          <w:szCs w:val="22"/>
        </w:rPr>
        <w:t xml:space="preserve">Patient financing partners (beyond CareCredit): alternative financing platforms for patients who don't qualify for CareCredit</w:t>
      </w:r>
    </w:p>
    <w:p>
      <w:pPr>
        <w:pStyle w:val="ListParagraph"/>
        <w:numPr>
          <w:ilvl w:val="0"/>
          <w:numId w:val="2"/>
        </w:numPr>
      </w:pPr>
      <w:r>
        <w:rPr>
          <w:rFonts w:ascii="Arial" w:cs="Arial" w:eastAsia="Arial" w:hAnsi="Arial"/>
          <w:sz w:val="22"/>
          <w:szCs w:val="22"/>
        </w:rPr>
        <w:t xml:space="preserve">Group / corporate dental partnerships: employers in Franklin County offering Washington Smiles as a preferred dental provider</w:t>
      </w:r>
    </w:p>
    <w:p>
      <w:pPr>
        <w:pStyle w:val="ListParagraph"/>
        <w:numPr>
          <w:ilvl w:val="0"/>
          <w:numId w:val="2"/>
        </w:numPr>
      </w:pPr>
      <w:r>
        <w:rPr>
          <w:rFonts w:ascii="Arial" w:cs="Arial" w:eastAsia="Arial" w:hAnsi="Arial"/>
          <w:sz w:val="22"/>
          <w:szCs w:val="22"/>
        </w:rPr>
        <w:t xml:space="preserve">Athletic team mouthguard partnerships: local schools, clubs, and leagues for bulk fittings</w:t>
      </w:r>
    </w:p>
    <w:p>
      <w:pPr>
        <w:pStyle w:val="ListParagraph"/>
        <w:numPr>
          <w:ilvl w:val="0"/>
          <w:numId w:val="2"/>
        </w:numPr>
      </w:pPr>
      <w:r>
        <w:rPr>
          <w:rFonts w:ascii="Arial" w:cs="Arial" w:eastAsia="Arial" w:hAnsi="Arial"/>
          <w:sz w:val="22"/>
          <w:szCs w:val="22"/>
        </w:rPr>
        <w:t xml:space="preserve">Senior living facilities: on-site or scheduled dental care for residents</w:t>
      </w:r>
    </w:p>
    <w:p>
      <w:pPr>
        <w:pStyle w:val="Heading2"/>
        <w:spacing w:after="100" w:before="320"/>
      </w:pPr>
      <w:r>
        <w:rPr>
          <w:rFonts w:ascii="Arial" w:cs="Arial" w:eastAsia="Arial" w:hAnsi="Arial"/>
          <w:b/>
          <w:bCs/>
          <w:color w:val="1B6CA8"/>
          <w:sz w:val="28"/>
          <w:szCs w:val="28"/>
        </w:rPr>
        <w:t xml:space="preserve">13.2 Marketing Partnerships</w:t>
      </w:r>
    </w:p>
    <w:p>
      <w:pPr>
        <w:pStyle w:val="ListParagraph"/>
        <w:numPr>
          <w:ilvl w:val="0"/>
          <w:numId w:val="2"/>
        </w:numPr>
      </w:pPr>
      <w:r>
        <w:rPr>
          <w:rFonts w:ascii="Arial" w:cs="Arial" w:eastAsia="Arial" w:hAnsi="Arial"/>
          <w:sz w:val="22"/>
          <w:szCs w:val="22"/>
        </w:rPr>
        <w:t xml:space="preserve">Local SEO agency: technical SEO, Google Business Profile management, and local link building</w:t>
      </w:r>
    </w:p>
    <w:p>
      <w:pPr>
        <w:pStyle w:val="ListParagraph"/>
        <w:numPr>
          <w:ilvl w:val="0"/>
          <w:numId w:val="2"/>
        </w:numPr>
      </w:pPr>
      <w:r>
        <w:rPr>
          <w:rFonts w:ascii="Arial" w:cs="Arial" w:eastAsia="Arial" w:hAnsi="Arial"/>
          <w:sz w:val="22"/>
          <w:szCs w:val="22"/>
        </w:rPr>
        <w:t xml:space="preserve">Paid media agency: Google Ads and Meta Ads management for new patient acquisition campaigns</w:t>
      </w:r>
    </w:p>
    <w:p>
      <w:pPr>
        <w:pStyle w:val="ListParagraph"/>
        <w:numPr>
          <w:ilvl w:val="0"/>
          <w:numId w:val="2"/>
        </w:numPr>
      </w:pPr>
      <w:r>
        <w:rPr>
          <w:rFonts w:ascii="Arial" w:cs="Arial" w:eastAsia="Arial" w:hAnsi="Arial"/>
          <w:sz w:val="22"/>
          <w:szCs w:val="22"/>
        </w:rPr>
        <w:t xml:space="preserve">Video production: patient testimonials, procedure explainers, social media content</w:t>
      </w:r>
    </w:p>
    <w:p>
      <w:pPr>
        <w:pStyle w:val="ListParagraph"/>
        <w:numPr>
          <w:ilvl w:val="0"/>
          <w:numId w:val="2"/>
        </w:numPr>
      </w:pPr>
      <w:r>
        <w:rPr>
          <w:rFonts w:ascii="Arial" w:cs="Arial" w:eastAsia="Arial" w:hAnsi="Arial"/>
          <w:sz w:val="22"/>
          <w:szCs w:val="22"/>
        </w:rPr>
        <w:t xml:space="preserve">Reputation management: systematic Google review solicitation and monitoring</w:t>
      </w:r>
    </w:p>
    <w:p>
      <w:pPr>
        <w:pStyle w:val="ListParagraph"/>
        <w:numPr>
          <w:ilvl w:val="0"/>
          <w:numId w:val="2"/>
        </w:numPr>
      </w:pPr>
      <w:r>
        <w:rPr>
          <w:rFonts w:ascii="Arial" w:cs="Arial" w:eastAsia="Arial" w:hAnsi="Arial"/>
          <w:sz w:val="22"/>
          <w:szCs w:val="22"/>
        </w:rPr>
        <w:t xml:space="preserve">Email marketing: patient recall campaigns, membership plan promotions, and seasonal offers</w:t>
      </w:r>
    </w:p>
    <w:p>
      <w:pPr>
        <w:pStyle w:val="ListParagraph"/>
        <w:numPr>
          <w:ilvl w:val="0"/>
          <w:numId w:val="2"/>
        </w:numPr>
      </w:pPr>
      <w:r>
        <w:rPr>
          <w:rFonts w:ascii="Arial" w:cs="Arial" w:eastAsia="Arial" w:hAnsi="Arial"/>
          <w:sz w:val="22"/>
          <w:szCs w:val="22"/>
        </w:rPr>
        <w:t xml:space="preserve">Influencer / community partnerships: local wellness brands, gyms, and lifestyle bloggers</w:t>
      </w:r>
    </w:p>
    <w:p>
      <w:pPr>
        <w:pStyle w:val="Heading2"/>
        <w:spacing w:after="100" w:before="320"/>
      </w:pPr>
      <w:r>
        <w:rPr>
          <w:rFonts w:ascii="Arial" w:cs="Arial" w:eastAsia="Arial" w:hAnsi="Arial"/>
          <w:b/>
          <w:bCs/>
          <w:color w:val="1B6CA8"/>
          <w:sz w:val="28"/>
          <w:szCs w:val="28"/>
        </w:rPr>
        <w:t xml:space="preserve">13.3 Technology Integrations</w:t>
      </w:r>
    </w:p>
    <w:p>
      <w:pPr>
        <w:pStyle w:val="ListParagraph"/>
        <w:numPr>
          <w:ilvl w:val="0"/>
          <w:numId w:val="2"/>
        </w:numPr>
      </w:pPr>
      <w:r>
        <w:rPr>
          <w:rFonts w:ascii="Arial" w:cs="Arial" w:eastAsia="Arial" w:hAnsi="Arial"/>
          <w:sz w:val="22"/>
          <w:szCs w:val="22"/>
        </w:rPr>
        <w:t xml:space="preserve">Practice management software: if the current system has limitations, competitors (Dentrix, Eaglesoft, Curve) may offer better reporting or automation</w:t>
      </w:r>
    </w:p>
    <w:p>
      <w:pPr>
        <w:pStyle w:val="ListParagraph"/>
        <w:numPr>
          <w:ilvl w:val="0"/>
          <w:numId w:val="2"/>
        </w:numPr>
      </w:pPr>
      <w:r>
        <w:rPr>
          <w:rFonts w:ascii="Arial" w:cs="Arial" w:eastAsia="Arial" w:hAnsi="Arial"/>
          <w:sz w:val="22"/>
          <w:szCs w:val="22"/>
        </w:rPr>
        <w:t xml:space="preserve">Patient communication platform: automated recall, appointment reminders, two-way texting (e.g., Weave, Podium)</w:t>
      </w:r>
    </w:p>
    <w:p>
      <w:pPr>
        <w:pStyle w:val="ListParagraph"/>
        <w:numPr>
          <w:ilvl w:val="0"/>
          <w:numId w:val="2"/>
        </w:numPr>
      </w:pPr>
      <w:r>
        <w:rPr>
          <w:rFonts w:ascii="Arial" w:cs="Arial" w:eastAsia="Arial" w:hAnsi="Arial"/>
          <w:sz w:val="22"/>
          <w:szCs w:val="22"/>
        </w:rPr>
        <w:t xml:space="preserve">Online scheduling optimization: improve conversion from website visit to booked appointment</w:t>
      </w:r>
    </w:p>
    <w:p>
      <w:pPr>
        <w:pStyle w:val="ListParagraph"/>
        <w:numPr>
          <w:ilvl w:val="0"/>
          <w:numId w:val="2"/>
        </w:numPr>
      </w:pPr>
      <w:r>
        <w:rPr>
          <w:rFonts w:ascii="Arial" w:cs="Arial" w:eastAsia="Arial" w:hAnsi="Arial"/>
          <w:sz w:val="22"/>
          <w:szCs w:val="22"/>
        </w:rPr>
        <w:t xml:space="preserve">Analytics and dashboards: deeper reporting on production, collections, and patient lifetime value</w:t>
      </w:r>
    </w:p>
    <w:p>
      <w:pPr>
        <w:pStyle w:val="ListParagraph"/>
        <w:numPr>
          <w:ilvl w:val="0"/>
          <w:numId w:val="2"/>
        </w:numPr>
      </w:pPr>
      <w:r>
        <w:rPr>
          <w:rFonts w:ascii="Arial" w:cs="Arial" w:eastAsia="Arial" w:hAnsi="Arial"/>
          <w:sz w:val="22"/>
          <w:szCs w:val="22"/>
        </w:rPr>
        <w:t xml:space="preserve">AI phone answering: handle after-hours non-emergency inquiries and booking requests</w:t>
      </w:r>
    </w:p>
    <w:p>
      <w:pPr>
        <w:pStyle w:val="Heading2"/>
        <w:spacing w:after="100" w:before="320"/>
      </w:pPr>
      <w:r>
        <w:rPr>
          <w:rFonts w:ascii="Arial" w:cs="Arial" w:eastAsia="Arial" w:hAnsi="Arial"/>
          <w:b/>
          <w:bCs/>
          <w:color w:val="1B6CA8"/>
          <w:sz w:val="28"/>
          <w:szCs w:val="28"/>
        </w:rPr>
        <w:t xml:space="preserve">13.4 Outsourcing Opportunities</w:t>
      </w:r>
    </w:p>
    <w:p>
      <w:pPr>
        <w:pStyle w:val="ListParagraph"/>
        <w:numPr>
          <w:ilvl w:val="0"/>
          <w:numId w:val="2"/>
        </w:numPr>
      </w:pPr>
      <w:r>
        <w:rPr>
          <w:rFonts w:ascii="Arial" w:cs="Arial" w:eastAsia="Arial" w:hAnsi="Arial"/>
          <w:sz w:val="22"/>
          <w:szCs w:val="22"/>
        </w:rPr>
        <w:t xml:space="preserve">Insurance billing and credentialing: outsourced dental billing services to reduce AR aging</w:t>
      </w:r>
    </w:p>
    <w:p>
      <w:pPr>
        <w:pStyle w:val="ListParagraph"/>
        <w:numPr>
          <w:ilvl w:val="0"/>
          <w:numId w:val="2"/>
        </w:numPr>
      </w:pPr>
      <w:r>
        <w:rPr>
          <w:rFonts w:ascii="Arial" w:cs="Arial" w:eastAsia="Arial" w:hAnsi="Arial"/>
          <w:sz w:val="22"/>
          <w:szCs w:val="22"/>
        </w:rPr>
        <w:t xml:space="preserve">HR and recruiting: sourcing dental hygienists, assistants, and front office staff (a frequent pain point in the industry)</w:t>
      </w:r>
    </w:p>
    <w:p>
      <w:pPr>
        <w:pStyle w:val="ListParagraph"/>
        <w:numPr>
          <w:ilvl w:val="0"/>
          <w:numId w:val="2"/>
        </w:numPr>
      </w:pPr>
      <w:r>
        <w:rPr>
          <w:rFonts w:ascii="Arial" w:cs="Arial" w:eastAsia="Arial" w:hAnsi="Arial"/>
          <w:sz w:val="22"/>
          <w:szCs w:val="22"/>
        </w:rPr>
        <w:t xml:space="preserve">Continuing education: CE course providers for clinical and administrative staff</w:t>
      </w:r>
    </w:p>
    <w:p>
      <w:pPr>
        <w:pStyle w:val="ListParagraph"/>
        <w:numPr>
          <w:ilvl w:val="0"/>
          <w:numId w:val="2"/>
        </w:numPr>
      </w:pPr>
      <w:r>
        <w:rPr>
          <w:rFonts w:ascii="Arial" w:cs="Arial" w:eastAsia="Arial" w:hAnsi="Arial"/>
          <w:sz w:val="22"/>
          <w:szCs w:val="22"/>
        </w:rPr>
        <w:t xml:space="preserve">Bookkeeping and accounting: financial reporting for a multi-location group</w:t>
      </w:r>
    </w:p>
    <w:p>
      <w:pPr>
        <w:pStyle w:val="ListParagraph"/>
        <w:numPr>
          <w:ilvl w:val="0"/>
          <w:numId w:val="2"/>
        </w:numPr>
      </w:pPr>
      <w:r>
        <w:rPr>
          <w:rFonts w:ascii="Arial" w:cs="Arial" w:eastAsia="Arial" w:hAnsi="Arial"/>
          <w:sz w:val="22"/>
          <w:szCs w:val="22"/>
        </w:rPr>
        <w:t xml:space="preserve">Janitorial and facility management: office cleaning and maintenance</w:t>
      </w:r>
    </w:p>
    <w:p>
      <w:pPr>
        <w:pStyle w:val="ListParagraph"/>
        <w:numPr>
          <w:ilvl w:val="0"/>
          <w:numId w:val="2"/>
        </w:numPr>
      </w:pPr>
      <w:r>
        <w:rPr>
          <w:rFonts w:ascii="Arial" w:cs="Arial" w:eastAsia="Arial" w:hAnsi="Arial"/>
          <w:sz w:val="22"/>
          <w:szCs w:val="22"/>
        </w:rPr>
        <w:t xml:space="preserve">IT support: hardware, software, cybersecurity, and HIPAA-compliant data management</w:t>
      </w:r>
    </w:p>
    <w:p>
      <w:pPr>
        <w:pStyle w:val="Heading1"/>
        <w:spacing w:after="120" w:before="480"/>
      </w:pPr>
      <w:r>
        <w:rPr>
          <w:rFonts w:ascii="Arial" w:cs="Arial" w:eastAsia="Arial" w:hAnsi="Arial"/>
          <w:b/>
          <w:bCs/>
          <w:color w:val="1B6CA8"/>
          <w:sz w:val="36"/>
          <w:szCs w:val="36"/>
        </w:rPr>
        <w:t xml:space="preserve">14. Summary of Business Operations</w:t>
      </w:r>
    </w:p>
    <w:p>
      <w:pPr>
        <w:pBdr>
          <w:bottom w:val="single" w:color="2E9BDA" w:sz="6" w:space="1"/>
        </w:pBdr>
        <w:spacing w:after="200" w:before="40"/>
      </w:pPr>
    </w:p>
    <w:p>
      <w:pPr>
        <w:spacing w:after="80" w:before="80"/>
      </w:pPr>
      <w:r>
        <w:rPr>
          <w:rFonts w:ascii="Arial" w:cs="Arial" w:eastAsia="Arial" w:hAnsi="Arial"/>
          <w:color w:val="1A1A1A"/>
          <w:sz w:val="22"/>
          <w:szCs w:val="22"/>
        </w:rPr>
        <w:t xml:space="preserve">Washington Smiles is a full-service dental practice in Washington, Missouri, operating for over 40 years. It is owned by Dr. Melissa A. Smith and is one of five locations within Integrity Dental Group.</w:t>
      </w:r>
    </w:p>
    <w:p>
      <w:pPr>
        <w:spacing w:after="0" w:before="160"/>
      </w:pPr>
    </w:p>
    <w:p>
      <w:pPr>
        <w:spacing w:after="80" w:before="80"/>
      </w:pPr>
      <w:r>
        <w:rPr>
          <w:rFonts w:ascii="Arial" w:cs="Arial" w:eastAsia="Arial" w:hAnsi="Arial"/>
          <w:color w:val="1A1A1A"/>
          <w:sz w:val="22"/>
          <w:szCs w:val="22"/>
        </w:rPr>
        <w:t xml:space="preserve">The practice earns revenue by treating individual patients across a complete range of dental services — from routine cleanings to complex oral surgery and cosmetic dentistry. All major services are delivered in-house, reducing the need for patient referrals.</w:t>
      </w:r>
    </w:p>
    <w:p>
      <w:pPr>
        <w:spacing w:after="0" w:before="160"/>
      </w:pPr>
    </w:p>
    <w:p>
      <w:pPr>
        <w:spacing w:after="80" w:before="80"/>
      </w:pPr>
      <w:r>
        <w:rPr>
          <w:rFonts w:ascii="Arial" w:cs="Arial" w:eastAsia="Arial" w:hAnsi="Arial"/>
          <w:color w:val="1A1A1A"/>
          <w:sz w:val="22"/>
          <w:szCs w:val="22"/>
        </w:rPr>
        <w:t xml:space="preserve">Patients find the practice through Google search, social media, community involvement, and word-of-mouth. The website offers new patient discounts and financing options to reduce the barrier to booking. Most patient conversion happens through an online booking tool or by phone.</w:t>
      </w:r>
    </w:p>
    <w:p>
      <w:pPr>
        <w:spacing w:after="0" w:before="160"/>
      </w:pPr>
    </w:p>
    <w:p>
      <w:pPr>
        <w:spacing w:after="80" w:before="80"/>
      </w:pPr>
      <w:r>
        <w:rPr>
          <w:rFonts w:ascii="Arial" w:cs="Arial" w:eastAsia="Arial" w:hAnsi="Arial"/>
          <w:color w:val="1A1A1A"/>
          <w:sz w:val="22"/>
          <w:szCs w:val="22"/>
        </w:rPr>
        <w:t xml:space="preserve">Once a patient books, the practice delivers a full exam and treatment plan on the first visit. Ongoing care is maintained through twice-yearly recall scheduling, a mobile patient app, a loyalty rewards program, and a monthly membership plan for uninsured patients.</w:t>
      </w:r>
    </w:p>
    <w:p>
      <w:pPr>
        <w:spacing w:after="0" w:before="160"/>
      </w:pPr>
    </w:p>
    <w:p>
      <w:pPr>
        <w:spacing w:after="80" w:before="80"/>
      </w:pPr>
      <w:r>
        <w:rPr>
          <w:rFonts w:ascii="Arial" w:cs="Arial" w:eastAsia="Arial" w:hAnsi="Arial"/>
          <w:color w:val="1A1A1A"/>
          <w:sz w:val="22"/>
          <w:szCs w:val="22"/>
        </w:rPr>
        <w:t xml:space="preserve">Day-to-day operations are managed by an office manager following a structured playbook covering scheduling, collections, and team management. The clinical team is led by five dentists with specializations in implants, oral surgery, Botox, systemic health, and general dentistry. The practice invests heavily in team training and continuing education.</w:t>
      </w:r>
    </w:p>
    <w:p>
      <w:pPr>
        <w:spacing w:after="0" w:before="160"/>
      </w:pPr>
    </w:p>
    <w:p>
      <w:pPr>
        <w:spacing w:after="80" w:before="80"/>
      </w:pPr>
      <w:r>
        <w:rPr>
          <w:rFonts w:ascii="Arial" w:cs="Arial" w:eastAsia="Arial" w:hAnsi="Arial"/>
          <w:color w:val="1A1A1A"/>
          <w:sz w:val="22"/>
          <w:szCs w:val="22"/>
        </w:rPr>
        <w:t xml:space="preserve">Washington Smiles is part of a growing dental group that is building shared systems, a leadership playbook, and a culture of professional development. This creates consistent processes across locations and a scalable model for future growth.</w:t>
      </w:r>
    </w:p>
    <w:p>
      <w:pPr>
        <w:spacing w:after="0" w:before="160"/>
      </w:pPr>
    </w:p>
    <w:p>
      <w:pPr>
        <w:spacing w:after="80" w:before="80"/>
      </w:pPr>
      <w:r>
        <w:rPr>
          <w:rFonts w:ascii="Arial" w:cs="Arial" w:eastAsia="Arial" w:hAnsi="Arial"/>
          <w:color w:val="1A1A1A"/>
          <w:sz w:val="22"/>
          <w:szCs w:val="22"/>
        </w:rPr>
        <w:t xml:space="preserve">For external service providers, the highest-value opportunities are in patient acquisition marketing, insurance billing, technology integrations, HR and staffing, and financing solutions. The practice has the infrastructure and leadership to adopt and benefit from the right partnerships.</w:t>
      </w:r>
    </w:p>
    <w:p>
      <w:pPr>
        <w:spacing w:after="0" w:before="400"/>
      </w:pPr>
    </w:p>
    <w:p>
      <w:pPr>
        <w:pBdr>
          <w:bottom w:val="single" w:color="2E9BDA" w:sz="6" w:space="1"/>
        </w:pBdr>
        <w:spacing w:after="200" w:before="40"/>
      </w:pPr>
    </w:p>
    <w:p>
      <w:pPr>
        <w:spacing w:after="80" w:before="200"/>
        <w:jc w:val="center"/>
      </w:pPr>
      <w:r>
        <w:rPr>
          <w:rFonts w:ascii="Arial" w:cs="Arial" w:eastAsia="Arial" w:hAnsi="Arial"/>
          <w:b/>
          <w:bCs/>
          <w:color w:val="555555"/>
          <w:sz w:val="22"/>
          <w:szCs w:val="22"/>
        </w:rPr>
        <w:t xml:space="preserve">END OF DOCUMENT</w:t>
      </w:r>
    </w:p>
    <w:p>
      <w:pPr>
        <w:spacing w:after="0" w:before="0"/>
        <w:jc w:val="center"/>
      </w:pPr>
      <w:r>
        <w:rPr>
          <w:rFonts w:ascii="Arial" w:cs="Arial" w:eastAsia="Arial" w:hAnsi="Arial"/>
          <w:color w:val="555555"/>
          <w:sz w:val="18"/>
          <w:szCs w:val="18"/>
        </w:rPr>
        <w:t xml:space="preserve">Washington Smiles Complete Health Dentistry  |  washmosmiles.com  |  Washington, MO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9BDA" w:sz="4" w:space="1"/>
      </w:pBdr>
      <w:tabs>
        <w:tab w:val="right" w:pos="9360"/>
      </w:tabs>
      <w:spacing w:after="0" w:before="120"/>
    </w:pPr>
    <w:r>
      <w:rPr>
        <w:rFonts w:ascii="Arial" w:cs="Arial" w:eastAsia="Arial" w:hAnsi="Arial"/>
        <w:color w:val="555555"/>
        <w:sz w:val="18"/>
        <w:szCs w:val="18"/>
      </w:rPr>
      <w:t xml:space="preserve">Confidential — For B2B Partner Use Only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9BDA" w:sz="4" w:space="1"/>
      </w:pBdr>
      <w:spacing w:after="160" w:before="0"/>
    </w:pPr>
    <w:r>
      <w:rPr>
        <w:rFonts w:ascii="Arial" w:cs="Arial" w:eastAsia="Arial" w:hAnsi="Arial"/>
        <w:color w:val="555555"/>
        <w:sz w:val="18"/>
        <w:szCs w:val="18"/>
      </w:rPr>
      <w:t xml:space="preserve">Washington Smiles — Business Operations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40" w:before="40"/>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B6CA8"/>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B6C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9BD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2026-05-22T08:56:20.337Z</dcterms:created>
  <dcterms:modified xsi:type="dcterms:W3CDTF">2026-05-22T08:56:20.337Z</dcterms:modified>
</cp:coreProperties>
</file>

<file path=docProps/custom.xml><?xml version="1.0" encoding="utf-8"?>
<Properties xmlns="http://schemas.openxmlformats.org/officeDocument/2006/custom-properties" xmlns:vt="http://schemas.openxmlformats.org/officeDocument/2006/docPropsVTypes"/>
</file>