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Business Operations Manual</w:t>
      </w:r>
    </w:p>
    <w:p>
      <w:pPr>
        <w:spacing w:after="400"/>
        <w:jc w:val="center"/>
      </w:pPr>
      <w:r>
        <w:rPr>
          <w:i/>
          <w:iCs/>
          <w:color w:val="555555"/>
        </w:rPr>
        <w:t xml:space="preserve">Altricity — Prepared for External B2B Partners</w:t>
      </w:r>
    </w:p>
    <w:p>
      <w:pPr>
        <w:pStyle w:val="Heading1"/>
      </w:pPr>
      <w:r>
        <w:t xml:space="preserve">1. Company Overview</w:t>
      </w:r>
    </w:p>
    <w:p>
      <w:pPr>
        <w:pStyle w:val="Heading3"/>
      </w:pPr>
      <w:r>
        <w:t xml:space="preserve">1.1 Business Name</w:t>
      </w:r>
    </w:p>
    <w:p>
      <w:pPr>
        <w:spacing w:after="160"/>
      </w:pPr>
      <w:r>
        <w:t xml:space="preserve">The company is called Altricity. The full legal name used on official materials is Altricity LLC. The company is based in Phoenix, Arizona.</w:t>
      </w:r>
    </w:p>
    <w:p>
      <w:pPr>
        <w:pStyle w:val="Heading3"/>
      </w:pPr>
      <w:r>
        <w:t xml:space="preserve">1.2 Industry</w:t>
      </w:r>
    </w:p>
    <w:p>
      <w:pPr>
        <w:spacing w:after="160"/>
      </w:pPr>
      <w:r>
        <w:t xml:space="preserve">Altricity works in connected vehicle technology. More specifically, it builds electrical recovery and battery monitoring products for vehicles. This sits at the crossing point of automotive aftermarket hardware, mobile apps, and fleet telematics.</w:t>
      </w:r>
    </w:p>
    <w:p>
      <w:pPr>
        <w:pStyle w:val="Heading3"/>
      </w:pPr>
      <w:r>
        <w:t xml:space="preserve">1.3 Core Products or Services</w:t>
      </w:r>
    </w:p>
    <w:p>
      <w:pPr>
        <w:spacing w:after="160"/>
      </w:pPr>
      <w:r>
        <w:t xml:space="preserve">Altricity makes a product called the Altricity Remote Jump Starter. This is a small device that is installed permanently in a vehicle and wired to the battery. Once installed, the owner can jump start a dead battery using a phone app, instead of using jumper cables or calling for help. The device also tracks battery health and sends alerts.</w:t>
      </w:r>
    </w:p>
    <w:p>
      <w:pPr>
        <w:spacing w:after="160"/>
      </w:pPr>
      <w:r>
        <w:t xml:space="preserve">The product comes in three versions:</w:t>
      </w:r>
    </w:p>
    <w:p>
      <w:pPr>
        <w:pStyle w:val="ListParagraph"/>
        <w:numPr>
          <w:ilvl w:val="0"/>
          <w:numId w:val="2"/>
        </w:numPr>
        <w:spacing w:after="60"/>
      </w:pPr>
      <w:r>
        <w:t xml:space="preserve">Automotive Edition — for cars and trucks</w:t>
      </w:r>
    </w:p>
    <w:p>
      <w:pPr>
        <w:pStyle w:val="ListParagraph"/>
        <w:numPr>
          <w:ilvl w:val="0"/>
          <w:numId w:val="2"/>
        </w:numPr>
        <w:spacing w:after="60"/>
      </w:pPr>
      <w:r>
        <w:t xml:space="preserve">Marine Edition — for boats</w:t>
      </w:r>
    </w:p>
    <w:p>
      <w:pPr>
        <w:pStyle w:val="ListParagraph"/>
        <w:numPr>
          <w:ilvl w:val="0"/>
          <w:numId w:val="2"/>
        </w:numPr>
        <w:spacing w:after="60"/>
      </w:pPr>
      <w:r>
        <w:t xml:space="preserve">Power Sports Edition — for ATVs, UTVs, side-by-sides, and similar vehicles</w:t>
      </w:r>
    </w:p>
    <w:p>
      <w:pPr>
        <w:spacing w:after="160"/>
      </w:pPr>
      <w:r>
        <w:t xml:space="preserve">Altricity also offers a fleet-focused product called Power System Telematics (PST). This adds a fleet management console on top of the same hardware, so a fleet manager can see battery health across many vehicles at once and trigger a remote jump start when needed.</w:t>
      </w:r>
    </w:p>
    <w:p>
      <w:pPr>
        <w:pStyle w:val="Heading3"/>
      </w:pPr>
      <w:r>
        <w:t xml:space="preserve">1.4 Target Customers</w:t>
      </w:r>
    </w:p>
    <w:p>
      <w:pPr>
        <w:spacing w:after="160"/>
      </w:pPr>
      <w:r>
        <w:t xml:space="preserve">Altricity sells to several types of customers:</w:t>
      </w:r>
    </w:p>
    <w:p>
      <w:pPr>
        <w:pStyle w:val="ListParagraph"/>
        <w:numPr>
          <w:ilvl w:val="0"/>
          <w:numId w:val="2"/>
        </w:numPr>
        <w:spacing w:after="60"/>
      </w:pPr>
      <w:r>
        <w:t xml:space="preserve">Individual vehicle owners who do not want to get stranded by a dead battery</w:t>
      </w:r>
    </w:p>
    <w:p>
      <w:pPr>
        <w:pStyle w:val="ListParagraph"/>
        <w:numPr>
          <w:ilvl w:val="0"/>
          <w:numId w:val="2"/>
        </w:numPr>
        <w:spacing w:after="60"/>
      </w:pPr>
      <w:r>
        <w:t xml:space="preserve">Boat owners and powersports riders who face the same problem on water or trail</w:t>
      </w:r>
    </w:p>
    <w:p>
      <w:pPr>
        <w:pStyle w:val="ListParagraph"/>
        <w:numPr>
          <w:ilvl w:val="0"/>
          <w:numId w:val="2"/>
        </w:numPr>
        <w:spacing w:after="60"/>
      </w:pPr>
      <w:r>
        <w:t xml:space="preserve">Fleet operators who need their vehicles to start every day, every time</w:t>
      </w:r>
    </w:p>
    <w:p>
      <w:pPr>
        <w:pStyle w:val="ListParagraph"/>
        <w:numPr>
          <w:ilvl w:val="0"/>
          <w:numId w:val="2"/>
        </w:numPr>
        <w:spacing w:after="60"/>
      </w:pPr>
      <w:r>
        <w:t xml:space="preserve">Installers, dealers, and repair shops who want to sell and install a new product</w:t>
      </w:r>
    </w:p>
    <w:p>
      <w:pPr>
        <w:pStyle w:val="Heading3"/>
      </w:pPr>
      <w:r>
        <w:t xml:space="preserve">1.5 Value Proposition</w:t>
      </w:r>
    </w:p>
    <w:p>
      <w:pPr>
        <w:spacing w:after="160"/>
      </w:pPr>
      <w:r>
        <w:t xml:space="preserve">Altricity removes the need for jumper cables, a spare battery pack, or a roadside assistance call. The device stays in the vehicle, stays charged, and is always ready. There is no subscription fee. The purchase is backed by a 5-year warranty and a 30-day fit guarantee.</w:t>
      </w:r>
    </w:p>
    <w:p>
      <w:pPr>
        <w:pStyle w:val="Heading3"/>
      </w:pPr>
      <w:r>
        <w:t xml:space="preserve">1.6 Business Model</w:t>
      </w:r>
    </w:p>
    <w:p>
      <w:pPr>
        <w:spacing w:after="160"/>
      </w:pPr>
      <w:r>
        <w:t xml:space="preserve">How the company makes money:</w:t>
      </w:r>
    </w:p>
    <w:p>
      <w:pPr>
        <w:pStyle w:val="ListParagraph"/>
        <w:numPr>
          <w:ilvl w:val="0"/>
          <w:numId w:val="2"/>
        </w:numPr>
        <w:spacing w:after="60"/>
      </w:pPr>
      <w:r>
        <w:t xml:space="preserve">Selling the hardware device as a one-time purchase, either directly to consumers or through a dealer or installer</w:t>
      </w:r>
    </w:p>
    <w:p>
      <w:pPr>
        <w:pStyle w:val="ListParagraph"/>
        <w:numPr>
          <w:ilvl w:val="0"/>
          <w:numId w:val="2"/>
        </w:numPr>
        <w:spacing w:after="60"/>
      </w:pPr>
      <w:r>
        <w:t xml:space="preserve">Selling hardware at wholesale prices to dealers, installers, and fleet upfitters, who then install it for their own customers</w:t>
      </w:r>
    </w:p>
    <w:p>
      <w:pPr>
        <w:pStyle w:val="ListParagraph"/>
        <w:numPr>
          <w:ilvl w:val="0"/>
          <w:numId w:val="2"/>
        </w:numPr>
        <w:spacing w:after="60"/>
      </w:pPr>
      <w:r>
        <w:t xml:space="preserve">Selling the Power System Telematics product and pilot programs to fleet and equipment operators</w:t>
      </w:r>
    </w:p>
    <w:p>
      <w:pPr>
        <w:spacing w:after="160"/>
      </w:pPr>
      <w:r>
        <w:t xml:space="preserve">Pricing model: the consumer product is sold as a single, one-time payment. Public materials reference a price point of $399 for the consumer product. There are no subscription fees and no recurring charges for the mobile app.</w:t>
      </w:r>
    </w:p>
    <w:p>
      <w:pPr>
        <w:spacing w:after="160"/>
      </w:pPr>
      <w:r>
        <w:t xml:space="preserve">Revenue streams: direct-to-consumer sales through the company's Shopify website, wholesale sales to dealers and installers, and fleet or equipment sales tied to the Power System Telematics platform.</w:t>
      </w:r>
    </w:p>
    <w:p>
      <w:pPr>
        <w:pStyle w:val="Heading1"/>
      </w:pPr>
      <w:r>
        <w:t xml:space="preserve">2. Customer Segments</w:t>
      </w:r>
    </w:p>
    <w:p>
      <w:pPr>
        <w:pStyle w:val="Heading3"/>
      </w:pPr>
      <w:r>
        <w:t xml:space="preserve">2.1 Ideal Customer Profile</w:t>
      </w:r>
    </w:p>
    <w:p>
      <w:pPr>
        <w:spacing w:after="160"/>
      </w:pPr>
      <w:r>
        <w:t xml:space="preserve">The ideal customer is someone who is worried about being stranded by a dead battery, or a business that loses money every time a vehicle will not start. This includes everyday drivers, boat owners, off-road riders, fleet managers, and shops that install vehicle electronics.</w:t>
      </w:r>
    </w:p>
    <w:p>
      <w:pPr>
        <w:pStyle w:val="Heading3"/>
      </w:pPr>
      <w:r>
        <w:t xml:space="preserve">2.2 Customer Industries</w:t>
      </w:r>
    </w:p>
    <w:p>
      <w:pPr>
        <w:spacing w:after="160"/>
      </w:pPr>
      <w:r>
        <w:t xml:space="preserve">Based on the company's materials, customers come from these industries:</w:t>
      </w:r>
    </w:p>
    <w:p>
      <w:pPr>
        <w:pStyle w:val="ListParagraph"/>
        <w:numPr>
          <w:ilvl w:val="0"/>
          <w:numId w:val="2"/>
        </w:numPr>
        <w:spacing w:after="60"/>
      </w:pPr>
      <w:r>
        <w:t xml:space="preserve">Automotive retail and repair</w:t>
      </w:r>
    </w:p>
    <w:p>
      <w:pPr>
        <w:pStyle w:val="ListParagraph"/>
        <w:numPr>
          <w:ilvl w:val="0"/>
          <w:numId w:val="2"/>
        </w:numPr>
        <w:spacing w:after="60"/>
      </w:pPr>
      <w:r>
        <w:t xml:space="preserve">Fleet management, delivery, and logistics</w:t>
      </w:r>
    </w:p>
    <w:p>
      <w:pPr>
        <w:pStyle w:val="ListParagraph"/>
        <w:numPr>
          <w:ilvl w:val="0"/>
          <w:numId w:val="2"/>
        </w:numPr>
        <w:spacing w:after="60"/>
      </w:pPr>
      <w:r>
        <w:t xml:space="preserve">Construction and heavy equipment</w:t>
      </w:r>
    </w:p>
    <w:p>
      <w:pPr>
        <w:pStyle w:val="ListParagraph"/>
        <w:numPr>
          <w:ilvl w:val="0"/>
          <w:numId w:val="2"/>
        </w:numPr>
        <w:spacing w:after="60"/>
      </w:pPr>
      <w:r>
        <w:t xml:space="preserve">Marine and boating</w:t>
      </w:r>
    </w:p>
    <w:p>
      <w:pPr>
        <w:pStyle w:val="ListParagraph"/>
        <w:numPr>
          <w:ilvl w:val="0"/>
          <w:numId w:val="2"/>
        </w:numPr>
        <w:spacing w:after="60"/>
      </w:pPr>
      <w:r>
        <w:t xml:space="preserve">Powersports and off-road recreation</w:t>
      </w:r>
    </w:p>
    <w:p>
      <w:pPr>
        <w:pStyle w:val="Heading3"/>
      </w:pPr>
      <w:r>
        <w:t xml:space="preserve">2.3 Customer Size</w:t>
      </w:r>
    </w:p>
    <w:p>
      <w:pPr>
        <w:spacing w:after="160"/>
      </w:pPr>
      <w:r>
        <w:t xml:space="preserve">On the consumer side, customers are individual vehicle owners. On the business side, customers range from small repair shops to mid-sized companies. One example client referenced in the company's own hiring materials was a mid-sized automotive company with 10 to 99 employees.</w:t>
      </w:r>
    </w:p>
    <w:p>
      <w:pPr>
        <w:pStyle w:val="Heading3"/>
      </w:pPr>
      <w:r>
        <w:t xml:space="preserve">2.4 Common Customer Problems</w:t>
      </w:r>
    </w:p>
    <w:p>
      <w:pPr>
        <w:pStyle w:val="ListParagraph"/>
        <w:numPr>
          <w:ilvl w:val="0"/>
          <w:numId w:val="2"/>
        </w:numPr>
        <w:spacing w:after="60"/>
      </w:pPr>
      <w:r>
        <w:t xml:space="preserve">Getting stranded by a dead battery, sometimes in a way that locks the owner out of the car entirely (the founder's own dead-battery story, where a weak battery meant the key fob would not even unlock the door, is the origin story behind the product)</w:t>
      </w:r>
    </w:p>
    <w:p>
      <w:pPr>
        <w:pStyle w:val="ListParagraph"/>
        <w:numPr>
          <w:ilvl w:val="0"/>
          <w:numId w:val="2"/>
        </w:numPr>
        <w:spacing w:after="60"/>
      </w:pPr>
      <w:r>
        <w:t xml:space="preserve">Carrying or remembering to charge a portable jump starter</w:t>
      </w:r>
    </w:p>
    <w:p>
      <w:pPr>
        <w:pStyle w:val="ListParagraph"/>
        <w:numPr>
          <w:ilvl w:val="0"/>
          <w:numId w:val="2"/>
        </w:numPr>
        <w:spacing w:after="60"/>
      </w:pPr>
      <w:r>
        <w:t xml:space="preserve">Fleet vehicles going down with no warning, which disrupts schedules and delivery routes</w:t>
      </w:r>
    </w:p>
    <w:p>
      <w:pPr>
        <w:pStyle w:val="ListParagraph"/>
        <w:numPr>
          <w:ilvl w:val="0"/>
          <w:numId w:val="2"/>
        </w:numPr>
        <w:spacing w:after="60"/>
      </w:pPr>
      <w:r>
        <w:t xml:space="preserve">No early warning before a battery actually fails</w:t>
      </w:r>
    </w:p>
    <w:p>
      <w:pPr>
        <w:pStyle w:val="Heading3"/>
      </w:pPr>
      <w:r>
        <w:t xml:space="preserve">2.5 Typical Customer Goals</w:t>
      </w:r>
    </w:p>
    <w:p>
      <w:pPr>
        <w:pStyle w:val="ListParagraph"/>
        <w:numPr>
          <w:ilvl w:val="0"/>
          <w:numId w:val="2"/>
        </w:numPr>
        <w:spacing w:after="60"/>
      </w:pPr>
      <w:r>
        <w:t xml:space="preserve">Avoid being stranded and avoid waiting for roadside assistance</w:t>
      </w:r>
    </w:p>
    <w:p>
      <w:pPr>
        <w:pStyle w:val="ListParagraph"/>
        <w:numPr>
          <w:ilvl w:val="0"/>
          <w:numId w:val="2"/>
        </w:numPr>
        <w:spacing w:after="60"/>
      </w:pPr>
      <w:r>
        <w:t xml:space="preserve">Keep fleet vehicles on the road and protect delivery schedules</w:t>
      </w:r>
    </w:p>
    <w:p>
      <w:pPr>
        <w:pStyle w:val="ListParagraph"/>
        <w:numPr>
          <w:ilvl w:val="0"/>
          <w:numId w:val="2"/>
        </w:numPr>
        <w:spacing w:after="60"/>
      </w:pPr>
      <w:r>
        <w:t xml:space="preserve">Get visibility into vehicle battery health before it becomes a breakdown</w:t>
      </w:r>
    </w:p>
    <w:p>
      <w:pPr>
        <w:pStyle w:val="ListParagraph"/>
        <w:numPr>
          <w:ilvl w:val="0"/>
          <w:numId w:val="2"/>
        </w:numPr>
        <w:spacing w:after="60"/>
      </w:pPr>
      <w:r>
        <w:t xml:space="preserve">For dealers and installers: add a new product line with a simple install and good margins</w:t>
      </w:r>
    </w:p>
    <w:p>
      <w:pPr>
        <w:pStyle w:val="Heading1"/>
      </w:pPr>
      <w:r>
        <w:t xml:space="preserve">3. Product / Service Breakdown</w:t>
      </w:r>
    </w:p>
    <w:p>
      <w:pPr>
        <w:pStyle w:val="Heading3"/>
      </w:pPr>
      <w:r>
        <w:t xml:space="preserve">3.1 Core Services</w:t>
      </w:r>
    </w:p>
    <w:p>
      <w:pPr>
        <w:spacing w:after="160"/>
      </w:pPr>
      <w:r>
        <w:t xml:space="preserve">Altricity sells the Remote Jump Starter hardware in three editions (Automotive, Marine, Power Sports), along with a free mobile app for monitoring and triggering jump starts. For fleets, it sells the Power System Telematics platform, which combines the same hardware with a fleet management console.</w:t>
      </w:r>
    </w:p>
    <w:p>
      <w:pPr>
        <w:pStyle w:val="Heading3"/>
      </w:pPr>
      <w:r>
        <w:t xml:space="preserve">3.2 Optional Services</w:t>
      </w:r>
    </w:p>
    <w:p>
      <w:pPr>
        <w:pStyle w:val="ListParagraph"/>
        <w:numPr>
          <w:ilvl w:val="0"/>
          <w:numId w:val="2"/>
        </w:numPr>
        <w:spacing w:after="60"/>
      </w:pPr>
      <w:r>
        <w:t xml:space="preserve">Professional installation through a certified installer network (the company states more than 4,500 certified installers across the U.S.)</w:t>
      </w:r>
    </w:p>
    <w:p>
      <w:pPr>
        <w:pStyle w:val="ListParagraph"/>
        <w:numPr>
          <w:ilvl w:val="0"/>
          <w:numId w:val="2"/>
        </w:numPr>
        <w:spacing w:after="60"/>
      </w:pPr>
      <w:r>
        <w:t xml:space="preserve">Do-it-yourself installation, guided by a written installation manual</w:t>
      </w:r>
    </w:p>
    <w:p>
      <w:pPr>
        <w:pStyle w:val="ListParagraph"/>
        <w:numPr>
          <w:ilvl w:val="0"/>
          <w:numId w:val="2"/>
        </w:numPr>
        <w:spacing w:after="60"/>
      </w:pPr>
      <w:r>
        <w:t xml:space="preserve">Pilot deployment programs for fleets that want to test the system before a wider rollout</w:t>
      </w:r>
    </w:p>
    <w:p>
      <w:pPr>
        <w:pStyle w:val="ListParagraph"/>
        <w:numPr>
          <w:ilvl w:val="0"/>
          <w:numId w:val="2"/>
        </w:numPr>
        <w:spacing w:after="60"/>
      </w:pPr>
      <w:r>
        <w:t xml:space="preserve">Partner onboarding and training for installers, dealers, and upfitters</w:t>
      </w:r>
    </w:p>
    <w:p>
      <w:pPr>
        <w:pStyle w:val="Heading3"/>
      </w:pPr>
      <w:r>
        <w:t xml:space="preserve">3.3 Product Features</w:t>
      </w:r>
    </w:p>
    <w:p>
      <w:pPr>
        <w:pStyle w:val="ListParagraph"/>
        <w:numPr>
          <w:ilvl w:val="0"/>
          <w:numId w:val="2"/>
        </w:numPr>
        <w:spacing w:after="60"/>
      </w:pPr>
      <w:r>
        <w:t xml:space="preserve">Permanently installed and always charged, recharging whenever the vehicle runs</w:t>
      </w:r>
    </w:p>
    <w:p>
      <w:pPr>
        <w:pStyle w:val="ListParagraph"/>
        <w:numPr>
          <w:ilvl w:val="0"/>
          <w:numId w:val="2"/>
        </w:numPr>
        <w:spacing w:after="60"/>
      </w:pPr>
      <w:r>
        <w:t xml:space="preserve">Jump start triggered from the mobile app, or from a manual button on the unit itself</w:t>
      </w:r>
    </w:p>
    <w:p>
      <w:pPr>
        <w:pStyle w:val="ListParagraph"/>
        <w:numPr>
          <w:ilvl w:val="0"/>
          <w:numId w:val="2"/>
        </w:numPr>
        <w:spacing w:after="60"/>
      </w:pPr>
      <w:r>
        <w:t xml:space="preserve">Bluetooth connection to the phone, reconnects automatically within about 15 to 30 feet</w:t>
      </w:r>
    </w:p>
    <w:p>
      <w:pPr>
        <w:pStyle w:val="ListParagraph"/>
        <w:numPr>
          <w:ilvl w:val="0"/>
          <w:numId w:val="2"/>
        </w:numPr>
        <w:spacing w:after="60"/>
      </w:pPr>
      <w:r>
        <w:t xml:space="preserve">Real-time battery monitoring and diagnostics, with push notification alerts</w:t>
      </w:r>
    </w:p>
    <w:p>
      <w:pPr>
        <w:pStyle w:val="ListParagraph"/>
        <w:numPr>
          <w:ilvl w:val="0"/>
          <w:numId w:val="2"/>
        </w:numPr>
        <w:spacing w:after="60"/>
      </w:pPr>
      <w:r>
        <w:t xml:space="preserve">Sealed, weather-resistant enclosure designed for the engine bay</w:t>
      </w:r>
    </w:p>
    <w:p>
      <w:pPr>
        <w:pStyle w:val="ListParagraph"/>
        <w:numPr>
          <w:ilvl w:val="0"/>
          <w:numId w:val="2"/>
        </w:numPr>
        <w:spacing w:after="60"/>
      </w:pPr>
      <w:r>
        <w:t xml:space="preserve">Works on gas, diesel, and electric (EV) vehicles with a 12-volt system</w:t>
      </w:r>
    </w:p>
    <w:p>
      <w:pPr>
        <w:pStyle w:val="ListParagraph"/>
        <w:numPr>
          <w:ilvl w:val="0"/>
          <w:numId w:val="2"/>
        </w:numPr>
        <w:spacing w:after="60"/>
      </w:pPr>
      <w:r>
        <w:t xml:space="preserve">Battery is UN38.3 certified, which is a shipping safety certification for batteries</w:t>
      </w:r>
    </w:p>
    <w:p>
      <w:pPr>
        <w:pStyle w:val="Heading3"/>
      </w:pPr>
      <w:r>
        <w:t xml:space="preserve">3.4 Deliverables Clients Receive</w:t>
      </w:r>
    </w:p>
    <w:p>
      <w:pPr>
        <w:pStyle w:val="ListParagraph"/>
        <w:numPr>
          <w:ilvl w:val="0"/>
          <w:numId w:val="2"/>
        </w:numPr>
        <w:spacing w:after="60"/>
      </w:pPr>
      <w:r>
        <w:t xml:space="preserve">The Altricity Jump Starter unit with installation cables and mounting hardware</w:t>
      </w:r>
    </w:p>
    <w:p>
      <w:pPr>
        <w:pStyle w:val="ListParagraph"/>
        <w:numPr>
          <w:ilvl w:val="0"/>
          <w:numId w:val="2"/>
        </w:numPr>
        <w:spacing w:after="60"/>
      </w:pPr>
      <w:r>
        <w:t xml:space="preserve">A QR code card to download the mobile app</w:t>
      </w:r>
    </w:p>
    <w:p>
      <w:pPr>
        <w:pStyle w:val="ListParagraph"/>
        <w:numPr>
          <w:ilvl w:val="0"/>
          <w:numId w:val="2"/>
        </w:numPr>
        <w:spacing w:after="60"/>
      </w:pPr>
      <w:r>
        <w:t xml:space="preserve">Access to the mobile app for monitoring and jump starting</w:t>
      </w:r>
    </w:p>
    <w:p>
      <w:pPr>
        <w:pStyle w:val="ListParagraph"/>
        <w:numPr>
          <w:ilvl w:val="0"/>
          <w:numId w:val="2"/>
        </w:numPr>
        <w:spacing w:after="60"/>
      </w:pPr>
      <w:r>
        <w:t xml:space="preserve">A 5-year connected warranty against defects</w:t>
      </w:r>
    </w:p>
    <w:p>
      <w:pPr>
        <w:pStyle w:val="ListParagraph"/>
        <w:numPr>
          <w:ilvl w:val="0"/>
          <w:numId w:val="2"/>
        </w:numPr>
        <w:spacing w:after="60"/>
      </w:pPr>
      <w:r>
        <w:t xml:space="preserve">A 30-day fit guarantee: if it does not fit during install, the customer can return it and Altricity covers shipping</w:t>
      </w:r>
    </w:p>
    <w:p>
      <w:pPr>
        <w:pStyle w:val="Heading3"/>
      </w:pPr>
      <w:r>
        <w:t xml:space="preserve">3.5 What Makes the Service Different</w:t>
      </w:r>
    </w:p>
    <w:p>
      <w:pPr>
        <w:spacing w:after="160"/>
      </w:pPr>
      <w:r>
        <w:t xml:space="preserve">Unlike a portable jump pack, the device stays in the vehicle and is always ready, so there is nothing to carry, charge, or remember. Unlike a roadside assistance plan, there is no subscription fee and no waiting for someone else to arrive. For fleets, the product adds a layer that ordinary location-tracking telematics does not cover: it does not just say where a vehicle is, it can also recover the vehicle when the battery fails.</w:t>
      </w:r>
    </w:p>
    <w:p>
      <w:pPr>
        <w:pStyle w:val="Heading1"/>
      </w:pPr>
      <w:r>
        <w:t xml:space="preserve">4. Customer Journey</w:t>
      </w:r>
    </w:p>
    <w:p>
      <w:pPr>
        <w:pStyle w:val="Heading3"/>
      </w:pPr>
      <w:r>
        <w:t xml:space="preserve">4.1 Lead Generation</w:t>
      </w:r>
    </w:p>
    <w:p>
      <w:pPr>
        <w:spacing w:after="160"/>
      </w:pPr>
      <w:r>
        <w:t xml:space="preserve">Altricity finds potential customers through several channels:</w:t>
      </w:r>
    </w:p>
    <w:p>
      <w:pPr>
        <w:pStyle w:val="ListParagraph"/>
        <w:numPr>
          <w:ilvl w:val="0"/>
          <w:numId w:val="2"/>
        </w:numPr>
        <w:spacing w:after="60"/>
      </w:pPr>
      <w:r>
        <w:t xml:space="preserve">Paid Meta (Facebook and Instagram) ad campaigns that send traffic to campaign-specific landing pages</w:t>
      </w:r>
    </w:p>
    <w:p>
      <w:pPr>
        <w:pStyle w:val="ListParagraph"/>
        <w:numPr>
          <w:ilvl w:val="0"/>
          <w:numId w:val="2"/>
        </w:numPr>
        <w:spacing w:after="60"/>
      </w:pPr>
      <w:r>
        <w:t xml:space="preserve">Organic LinkedIn posts from the founder and the company page</w:t>
      </w:r>
    </w:p>
    <w:p>
      <w:pPr>
        <w:pStyle w:val="ListParagraph"/>
        <w:numPr>
          <w:ilvl w:val="0"/>
          <w:numId w:val="2"/>
        </w:numPr>
        <w:spacing w:after="60"/>
      </w:pPr>
      <w:r>
        <w:t xml:space="preserve">Trade show presence, including SEMA, Barrett-Jackson Scottsdale, and CONEXPO</w:t>
      </w:r>
    </w:p>
    <w:p>
      <w:pPr>
        <w:pStyle w:val="ListParagraph"/>
        <w:numPr>
          <w:ilvl w:val="0"/>
          <w:numId w:val="2"/>
        </w:numPr>
        <w:spacing w:after="60"/>
      </w:pPr>
      <w:r>
        <w:t xml:space="preserve">The main website, altricity.io, including its dealer locator and partner program pages</w:t>
      </w:r>
    </w:p>
    <w:p>
      <w:pPr>
        <w:pStyle w:val="ListParagraph"/>
        <w:numPr>
          <w:ilvl w:val="0"/>
          <w:numId w:val="2"/>
        </w:numPr>
        <w:spacing w:after="60"/>
      </w:pPr>
      <w:r>
        <w:t xml:space="preserve">Email sign-up for updates and offers</w:t>
      </w:r>
    </w:p>
    <w:p>
      <w:pPr>
        <w:pStyle w:val="Heading3"/>
      </w:pPr>
      <w:r>
        <w:t xml:space="preserve">4.2 Lead Qualification</w:t>
      </w:r>
    </w:p>
    <w:p>
      <w:pPr>
        <w:spacing w:after="160"/>
      </w:pPr>
      <w:r>
        <w:t xml:space="preserve">For consumers, ad targeting and vehicle-type landing pages (Automotive, Marine, Power Sports, Fleet) sort visitors by the kind of vehicle they have. For fleets, a 'sign up for a pilot deployment' form gathers interest before a sales conversation. For installers and dealers, a partner inquiry form collects basic information about the applicant's business.</w:t>
      </w:r>
    </w:p>
    <w:p>
      <w:pPr>
        <w:pStyle w:val="Heading3"/>
      </w:pPr>
      <w:r>
        <w:t xml:space="preserve">4.3 Sales Process</w:t>
      </w:r>
    </w:p>
    <w:p>
      <w:pPr>
        <w:spacing w:after="160"/>
      </w:pPr>
      <w:r>
        <w:t xml:space="preserve">The company sells through more than one path at the same time. On the main website, the primary call to action is 'Find a Dealer,' which routes visitors to a local installer or dealer rather than a direct purchase. Direct online purchases are tested separately, mainly through campaign-specific landing pages tied to paid ads. For partners, the path runs through the partner inquiry form, followed by review and onboarding by the Altricity team. For fleets, interested companies request a pilot program rather than buying outright.</w:t>
      </w:r>
    </w:p>
    <w:p>
      <w:pPr>
        <w:pStyle w:val="Heading3"/>
      </w:pPr>
      <w:r>
        <w:t xml:space="preserve">4.4 Onboarding Process</w:t>
      </w:r>
    </w:p>
    <w:p>
      <w:pPr>
        <w:spacing w:after="160"/>
      </w:pPr>
      <w:r>
        <w:t xml:space="preserve">After a purchase, the customer receives the unit and either installs it themselves using the installation manual or has it installed by a certified installer. Onboarding into the app includes entering vehicle details (make, model, year) and pairing the unit to the phone over Bluetooth.</w:t>
      </w:r>
    </w:p>
    <w:p>
      <w:pPr>
        <w:pStyle w:val="Heading3"/>
      </w:pPr>
      <w:r>
        <w:t xml:space="preserve">4.5 Service Delivery</w:t>
      </w:r>
    </w:p>
    <w:p>
      <w:pPr>
        <w:spacing w:after="160"/>
      </w:pPr>
      <w:r>
        <w:t xml:space="preserve">For consumers, delivery means a working, installed, and paired Altricity unit, confirmed by checking battery level, vehicle voltage, and system status in the app. For fleets, delivery includes ongoing access to the Power System Telematics console, which shows battery health and recovery events across the fleet.</w:t>
      </w:r>
    </w:p>
    <w:p>
      <w:pPr>
        <w:pStyle w:val="Heading3"/>
      </w:pPr>
      <w:r>
        <w:t xml:space="preserve">4.6 Client Communication</w:t>
      </w:r>
    </w:p>
    <w:p>
      <w:pPr>
        <w:spacing w:after="160"/>
      </w:pPr>
      <w:r>
        <w:t xml:space="preserve">Customers can reach the company by phone at 833-588-5867, through the support page on the website, or through in-app notifications. The website also collects email addresses for ongoing updates.</w:t>
      </w:r>
    </w:p>
    <w:p>
      <w:pPr>
        <w:pStyle w:val="Heading3"/>
      </w:pPr>
      <w:r>
        <w:t xml:space="preserve">4.7 Retention &amp; Upselling</w:t>
      </w:r>
    </w:p>
    <w:p>
      <w:pPr>
        <w:spacing w:after="160"/>
      </w:pPr>
      <w:r>
        <w:t xml:space="preserve">Because there is no subscription, most of the revenue from a single consumer sale happens once, at purchase. The 5-year warranty is the main tool for keeping trust after the sale. Growth beyond the first sale comes from selling additional editions to the same household (for example, a Marine or Power Sports unit after an Automotive purchase), and from the dealer and partner network generating repeat and referral sales.</w:t>
      </w:r>
    </w:p>
    <w:p>
      <w:pPr>
        <w:pStyle w:val="Heading1"/>
      </w:pPr>
      <w:r>
        <w:t xml:space="preserve">5. Daily Business Operations</w:t>
      </w:r>
    </w:p>
    <w:p>
      <w:pPr>
        <w:pStyle w:val="Heading3"/>
      </w:pPr>
      <w:r>
        <w:t xml:space="preserve">5.1 Daily Activities</w:t>
      </w:r>
    </w:p>
    <w:p>
      <w:pPr>
        <w:pStyle w:val="ListParagraph"/>
        <w:numPr>
          <w:ilvl w:val="0"/>
          <w:numId w:val="2"/>
        </w:numPr>
        <w:spacing w:after="60"/>
      </w:pPr>
      <w:r>
        <w:t xml:space="preserve">Monitoring ad campaign performance on landing pages</w:t>
      </w:r>
    </w:p>
    <w:p>
      <w:pPr>
        <w:pStyle w:val="ListParagraph"/>
        <w:numPr>
          <w:ilvl w:val="0"/>
          <w:numId w:val="2"/>
        </w:numPr>
        <w:spacing w:after="60"/>
      </w:pPr>
      <w:r>
        <w:t xml:space="preserve">Handling customer support calls and app or installation questions</w:t>
      </w:r>
    </w:p>
    <w:p>
      <w:pPr>
        <w:pStyle w:val="ListParagraph"/>
        <w:numPr>
          <w:ilvl w:val="0"/>
          <w:numId w:val="2"/>
        </w:numPr>
        <w:spacing w:after="60"/>
      </w:pPr>
      <w:r>
        <w:t xml:space="preserve">Processing and fulfilling orders placed through the Shopify website</w:t>
      </w:r>
    </w:p>
    <w:p>
      <w:pPr>
        <w:pStyle w:val="ListParagraph"/>
        <w:numPr>
          <w:ilvl w:val="0"/>
          <w:numId w:val="2"/>
        </w:numPr>
        <w:spacing w:after="60"/>
      </w:pPr>
      <w:r>
        <w:t xml:space="preserve">Posting and engaging with content on LinkedIn</w:t>
      </w:r>
    </w:p>
    <w:p>
      <w:pPr>
        <w:pStyle w:val="Heading3"/>
      </w:pPr>
      <w:r>
        <w:t xml:space="preserve">5.2 Weekly Activities</w:t>
      </w:r>
    </w:p>
    <w:p>
      <w:pPr>
        <w:pStyle w:val="ListParagraph"/>
        <w:numPr>
          <w:ilvl w:val="0"/>
          <w:numId w:val="2"/>
        </w:numPr>
        <w:spacing w:after="60"/>
      </w:pPr>
      <w:r>
        <w:t xml:space="preserve">Launching or updating campaign-specific landing pages for different vehicle categories (Automotive, Marine, Power Sports, Fleet)</w:t>
      </w:r>
    </w:p>
    <w:p>
      <w:pPr>
        <w:pStyle w:val="ListParagraph"/>
        <w:numPr>
          <w:ilvl w:val="0"/>
          <w:numId w:val="2"/>
        </w:numPr>
        <w:spacing w:after="60"/>
      </w:pPr>
      <w:r>
        <w:t xml:space="preserve">Reviewing visitor behavior data (for example, through tools like Microsoft Clarity) to see where visitors drop off before adding a product to their cart</w:t>
      </w:r>
    </w:p>
    <w:p>
      <w:pPr>
        <w:pStyle w:val="ListParagraph"/>
        <w:numPr>
          <w:ilvl w:val="0"/>
          <w:numId w:val="2"/>
        </w:numPr>
        <w:spacing w:after="60"/>
      </w:pPr>
      <w:r>
        <w:t xml:space="preserve">Coordinating between the person managing paid ads and the person building or updating landing pages</w:t>
      </w:r>
    </w:p>
    <w:p>
      <w:pPr>
        <w:pStyle w:val="Heading3"/>
      </w:pPr>
      <w:r>
        <w:t xml:space="preserve">5.3 Monthly Activities</w:t>
      </w:r>
    </w:p>
    <w:p>
      <w:pPr>
        <w:pStyle w:val="ListParagraph"/>
        <w:numPr>
          <w:ilvl w:val="0"/>
          <w:numId w:val="2"/>
        </w:numPr>
        <w:spacing w:after="60"/>
      </w:pPr>
      <w:r>
        <w:t xml:space="preserve">Reviewing progress on active fleet pilot programs</w:t>
      </w:r>
    </w:p>
    <w:p>
      <w:pPr>
        <w:pStyle w:val="ListParagraph"/>
        <w:numPr>
          <w:ilvl w:val="0"/>
          <w:numId w:val="2"/>
        </w:numPr>
        <w:spacing w:after="60"/>
      </w:pPr>
      <w:r>
        <w:t xml:space="preserve">Reviewing growth of the dealer and installer network</w:t>
      </w:r>
    </w:p>
    <w:p>
      <w:pPr>
        <w:pStyle w:val="ListParagraph"/>
        <w:numPr>
          <w:ilvl w:val="0"/>
          <w:numId w:val="2"/>
        </w:numPr>
        <w:spacing w:after="60"/>
      </w:pPr>
      <w:r>
        <w:t xml:space="preserve">Reviewing warranty claims and any recurring defect patterns</w:t>
      </w:r>
    </w:p>
    <w:p>
      <w:pPr>
        <w:pStyle w:val="ListParagraph"/>
        <w:numPr>
          <w:ilvl w:val="0"/>
          <w:numId w:val="2"/>
        </w:numPr>
        <w:spacing w:after="60"/>
      </w:pPr>
      <w:r>
        <w:t xml:space="preserve">Planning for upcoming trade shows and events</w:t>
      </w:r>
    </w:p>
    <w:p>
      <w:pPr>
        <w:pStyle w:val="Heading3"/>
      </w:pPr>
      <w:r>
        <w:t xml:space="preserve">5.4 Key Operational Workflows</w:t>
      </w:r>
    </w:p>
    <w:p>
      <w:pPr>
        <w:spacing w:after="160"/>
      </w:pPr>
      <w:r>
        <w:t xml:space="preserve">Campaign launch workflow: the founder provides copy, images, or video for a new campaign. A contracted Shopify developer builds or clones a landing page, adds tracking pixels and UTM parameters, and publishes the page, typically within 24 to 48 hours of the request.</w:t>
      </w:r>
    </w:p>
    <w:p>
      <w:pPr>
        <w:spacing w:after="160"/>
      </w:pPr>
      <w:r>
        <w:t xml:space="preserve">Installation workflow: the installer (or the vehicle owner, for DIY) mounts the unit near the battery, connects the positive and negative leads, manages the cables safely, powers on the unit, and pairs it with the Altricity app, then confirms the connection by checking battery voltage and system status.</w:t>
      </w:r>
    </w:p>
    <w:p>
      <w:pPr>
        <w:spacing w:after="160"/>
      </w:pPr>
      <w:r>
        <w:t xml:space="preserve">Partner onboarding workflow: a prospective dealer, installer, or fleet partner submits the partner inquiry form, the Altricity team reviews the application, and approved partners receive onboarding support, installation guidance, and access to inventory.</w:t>
      </w:r>
    </w:p>
    <w:p>
      <w:pPr>
        <w:pStyle w:val="Heading1"/>
      </w:pPr>
      <w:r>
        <w:t xml:space="preserve">6. Team Structure</w:t>
      </w:r>
    </w:p>
    <w:p>
      <w:pPr>
        <w:spacing w:after="160"/>
      </w:pPr>
      <w:r>
        <w:t xml:space="preserve">Altricity is an early-stage company. Its public materials describe a small core team supported by outside contractors and partners. Where a role is not explicitly described in the source materials, that is noted below.</w:t>
      </w:r>
    </w:p>
    <w:p>
      <w:pPr>
        <w:pStyle w:val="Heading3"/>
      </w:pPr>
      <w:r>
        <w:t xml:space="preserve">6.1 Leadership Roles</w:t>
      </w:r>
    </w:p>
    <w:p>
      <w:pPr>
        <w:spacing w:after="160"/>
      </w:pPr>
      <w:r>
        <w:t xml:space="preserve">Darin Minter is the Founder and CEO. He owns product strategy, hardware and firmware direction, vehicle power-system architecture, and end-to-end go-to-market execution. This includes direct-to-consumer strategy, installer enablement, and partnerships with upfitters, dealers, and fleet operators. He also leads engineering and is responsible for the overall customer experience.</w:t>
      </w:r>
    </w:p>
    <w:p>
      <w:pPr>
        <w:spacing w:after="160"/>
      </w:pPr>
      <w:r>
        <w:t xml:space="preserve">Before founding Altricity, he worked as a software engineer at Motorola and spent more than 15 years building connected hardware, mobile app, and cloud systems. He also held leadership roles at Genpact, Anaplan, Accenture, and KLA Laboratories, working on enterprise planning systems, partner enablement, and complex technology integration.</w:t>
      </w:r>
    </w:p>
    <w:p>
      <w:pPr>
        <w:pStyle w:val="Heading3"/>
      </w:pPr>
      <w:r>
        <w:t xml:space="preserve">6.2 Sales Team</w:t>
      </w:r>
    </w:p>
    <w:p>
      <w:pPr>
        <w:spacing w:after="160"/>
      </w:pPr>
      <w:r>
        <w:t xml:space="preserve">Altricity uses outside manufacturer's representative firms for some of its sales, such as KT Technical Solutions (KTTS), an independent sales and representation organization that has supported Altricity with introductions and industry connections for fleet and industrial customers. The company has also actively recruited fleet and automotive sales talent directly.</w:t>
      </w:r>
    </w:p>
    <w:p>
      <w:pPr>
        <w:pStyle w:val="Heading3"/>
      </w:pPr>
      <w:r>
        <w:t xml:space="preserve">6.3 Marketing Team</w:t>
      </w:r>
    </w:p>
    <w:p>
      <w:pPr>
        <w:spacing w:after="160"/>
      </w:pPr>
      <w:r>
        <w:t xml:space="preserve">Marketing direction and messaging come from the founder. Execution work, such as building and maintaining campaign landing pages and running conversion rate optimization, is handled by contracted specialists hired on a freelance basis (for example, through Upwork). The company also references a dedicated 'Ads Manager' role responsible for coordinating paid campaign launches with the website team.</w:t>
      </w:r>
    </w:p>
    <w:p>
      <w:pPr>
        <w:pStyle w:val="Heading3"/>
      </w:pPr>
      <w:r>
        <w:t xml:space="preserve">6.4 Operations Team</w:t>
      </w:r>
    </w:p>
    <w:p>
      <w:pPr>
        <w:spacing w:after="160"/>
      </w:pPr>
      <w:r>
        <w:t xml:space="preserve">A dedicated operations team is not described in the available materials. Given the size of the company, day-to-day operations such as order fulfillment, support coordination, and partner relations are likely handled by the founder and a small internal team.</w:t>
      </w:r>
    </w:p>
    <w:p>
      <w:pPr>
        <w:pStyle w:val="Heading3"/>
      </w:pPr>
      <w:r>
        <w:t xml:space="preserve">6.5 Technical Team</w:t>
      </w:r>
    </w:p>
    <w:p>
      <w:pPr>
        <w:spacing w:after="160"/>
      </w:pPr>
      <w:r>
        <w:t xml:space="preserve">The technical side includes hardware and firmware engineering (overseen directly by the founder), mobile app development for iOS and Android, and contracted Shopify and web development for the e-commerce storefront and landing pages.</w:t>
      </w:r>
    </w:p>
    <w:p>
      <w:pPr>
        <w:pStyle w:val="Heading3"/>
      </w:pPr>
      <w:r>
        <w:t xml:space="preserve">6.6 Support Team</w:t>
      </w:r>
    </w:p>
    <w:p>
      <w:pPr>
        <w:spacing w:after="160"/>
      </w:pPr>
      <w:r>
        <w:t xml:space="preserve">A US-based customer support team handles phone and app-related support questions, covering installation, app pairing, and shipping issues.</w:t>
      </w:r>
    </w:p>
    <w:p>
      <w:pPr>
        <w:pStyle w:val="Heading1"/>
      </w:pPr>
      <w:r>
        <w:t xml:space="preserve">7. Tools and Technology</w:t>
      </w:r>
    </w:p>
    <w:p>
      <w:pPr>
        <w:spacing w:after="160"/>
      </w:pPr>
      <w:r>
        <w:t xml:space="preserve">The available materials only confirm a few specific tools by name. Others are inferred from context and are marked as such.</w:t>
      </w:r>
    </w:p>
    <w:p>
      <w:pPr>
        <w:pStyle w:val="Heading3"/>
      </w:pPr>
      <w:r>
        <w:t xml:space="preserve">7.1 CRM Systems</w:t>
      </w:r>
    </w:p>
    <w:p>
      <w:pPr>
        <w:spacing w:after="160"/>
      </w:pPr>
      <w:r>
        <w:t xml:space="preserve">No CRM system is named in the available materials. Order and customer information for direct purchases is most likely managed within Shopify, which functions as both the e-commerce platform and the underlying customer order system.</w:t>
      </w:r>
    </w:p>
    <w:p>
      <w:pPr>
        <w:pStyle w:val="Heading3"/>
      </w:pPr>
      <w:r>
        <w:t xml:space="preserve">7.2 Marketing Tools</w:t>
      </w:r>
    </w:p>
    <w:p>
      <w:pPr>
        <w:pStyle w:val="ListParagraph"/>
        <w:numPr>
          <w:ilvl w:val="0"/>
          <w:numId w:val="2"/>
        </w:numPr>
        <w:spacing w:after="60"/>
      </w:pPr>
      <w:r>
        <w:t xml:space="preserve">Meta Ads and Meta Pixel, for paid social campaigns and conversion tracking</w:t>
      </w:r>
    </w:p>
    <w:p>
      <w:pPr>
        <w:pStyle w:val="ListParagraph"/>
        <w:numPr>
          <w:ilvl w:val="0"/>
          <w:numId w:val="2"/>
        </w:numPr>
        <w:spacing w:after="60"/>
      </w:pPr>
      <w:r>
        <w:t xml:space="preserve">Microsoft Clarity, for reviewing on-site visitor behavior such as session recordings and click patterns</w:t>
      </w:r>
    </w:p>
    <w:p>
      <w:pPr>
        <w:pStyle w:val="ListParagraph"/>
        <w:numPr>
          <w:ilvl w:val="0"/>
          <w:numId w:val="2"/>
        </w:numPr>
        <w:spacing w:after="60"/>
      </w:pPr>
      <w:r>
        <w:t xml:space="preserve">UTM parameters, for tracking which campaign or source sent a given visitor</w:t>
      </w:r>
    </w:p>
    <w:p>
      <w:pPr>
        <w:pStyle w:val="ListParagraph"/>
        <w:numPr>
          <w:ilvl w:val="0"/>
          <w:numId w:val="2"/>
        </w:numPr>
        <w:spacing w:after="60"/>
      </w:pPr>
      <w:r>
        <w:t xml:space="preserve">LinkedIn, including LinkedIn Sales Navigator features visible on the founder's profile, for organic content and relationship building</w:t>
      </w:r>
    </w:p>
    <w:p>
      <w:pPr>
        <w:pStyle w:val="Heading3"/>
      </w:pPr>
      <w:r>
        <w:t xml:space="preserve">7.3 Communication Tools</w:t>
      </w:r>
    </w:p>
    <w:p>
      <w:pPr>
        <w:spacing w:after="160"/>
      </w:pPr>
      <w:r>
        <w:t xml:space="preserve">Not specified in the available materials beyond a published customer support phone line.</w:t>
      </w:r>
    </w:p>
    <w:p>
      <w:pPr>
        <w:pStyle w:val="Heading3"/>
      </w:pPr>
      <w:r>
        <w:t xml:space="preserve">7.4 Project Management Tools</w:t>
      </w:r>
    </w:p>
    <w:p>
      <w:pPr>
        <w:spacing w:after="160"/>
      </w:pPr>
      <w:r>
        <w:t xml:space="preserve">Not specified in the available materials.</w:t>
      </w:r>
    </w:p>
    <w:p>
      <w:pPr>
        <w:pStyle w:val="Heading3"/>
      </w:pPr>
      <w:r>
        <w:t xml:space="preserve">7.5 Internal Automation Systems</w:t>
      </w:r>
    </w:p>
    <w:p>
      <w:pPr>
        <w:spacing w:after="160"/>
      </w:pPr>
      <w:r>
        <w:t xml:space="preserve">Not specified in the available materials.</w:t>
      </w:r>
    </w:p>
    <w:p>
      <w:pPr>
        <w:pStyle w:val="Heading3"/>
      </w:pPr>
      <w:r>
        <w:t xml:space="preserve">7.6 Data Systems</w:t>
      </w:r>
    </w:p>
    <w:p>
      <w:pPr>
        <w:spacing w:after="160"/>
      </w:pPr>
      <w:r>
        <w:t xml:space="preserve">The Power System Telematics platform is the company's core data system. It collects voltage and battery health data from vehicle-installed telemetry nodes and presents it through a fleet management console, giving fleet managers real-time visibility into power system events across their vehicles.</w:t>
      </w:r>
    </w:p>
    <w:p>
      <w:pPr>
        <w:pStyle w:val="Heading1"/>
      </w:pPr>
      <w:r>
        <w:t xml:space="preserve">8. Sales System (For BDRs)</w:t>
      </w:r>
    </w:p>
    <w:p>
      <w:pPr>
        <w:pStyle w:val="Heading3"/>
      </w:pPr>
      <w:r>
        <w:t xml:space="preserve">8.1 Lead Sources</w:t>
      </w:r>
    </w:p>
    <w:p>
      <w:pPr>
        <w:pStyle w:val="ListParagraph"/>
        <w:numPr>
          <w:ilvl w:val="0"/>
          <w:numId w:val="2"/>
        </w:numPr>
        <w:spacing w:after="60"/>
      </w:pPr>
      <w:r>
        <w:t xml:space="preserve">Paid Meta ad campaigns</w:t>
      </w:r>
    </w:p>
    <w:p>
      <w:pPr>
        <w:pStyle w:val="ListParagraph"/>
        <w:numPr>
          <w:ilvl w:val="0"/>
          <w:numId w:val="2"/>
        </w:numPr>
        <w:spacing w:after="60"/>
      </w:pPr>
      <w:r>
        <w:t xml:space="preserve">Trade shows (SEMA, Barrett-Jackson, CONEXPO)</w:t>
      </w:r>
    </w:p>
    <w:p>
      <w:pPr>
        <w:pStyle w:val="ListParagraph"/>
        <w:numPr>
          <w:ilvl w:val="0"/>
          <w:numId w:val="2"/>
        </w:numPr>
        <w:spacing w:after="60"/>
      </w:pPr>
      <w:r>
        <w:t xml:space="preserve">Organic LinkedIn content from the founder and company page</w:t>
      </w:r>
    </w:p>
    <w:p>
      <w:pPr>
        <w:pStyle w:val="ListParagraph"/>
        <w:numPr>
          <w:ilvl w:val="0"/>
          <w:numId w:val="2"/>
        </w:numPr>
        <w:spacing w:after="60"/>
      </w:pPr>
      <w:r>
        <w:t xml:space="preserve">Dealer locator requests and partner inquiry forms on the website</w:t>
      </w:r>
    </w:p>
    <w:p>
      <w:pPr>
        <w:pStyle w:val="ListParagraph"/>
        <w:numPr>
          <w:ilvl w:val="0"/>
          <w:numId w:val="2"/>
        </w:numPr>
        <w:spacing w:after="60"/>
      </w:pPr>
      <w:r>
        <w:t xml:space="preserve">Fleet pilot program sign-ups</w:t>
      </w:r>
    </w:p>
    <w:p>
      <w:pPr>
        <w:pStyle w:val="Heading3"/>
      </w:pPr>
      <w:r>
        <w:t xml:space="preserve">8.2 Prospecting Methods</w:t>
      </w:r>
    </w:p>
    <w:p>
      <w:pPr>
        <w:spacing w:after="160"/>
      </w:pPr>
      <w:r>
        <w:t xml:space="preserve">For consumers, prospecting happens through paid ads targeted by vehicle category. For fleet and industrial customers, prospecting relies more on industry relationships, including introductions from manufacturer's representative partners such as KTTS, and direct conversations at trade shows.</w:t>
      </w:r>
    </w:p>
    <w:p>
      <w:pPr>
        <w:pStyle w:val="Heading3"/>
      </w:pPr>
      <w:r>
        <w:t xml:space="preserve">8.3 Outreach Channels</w:t>
      </w:r>
    </w:p>
    <w:p>
      <w:pPr>
        <w:pStyle w:val="ListParagraph"/>
        <w:numPr>
          <w:ilvl w:val="0"/>
          <w:numId w:val="2"/>
        </w:numPr>
        <w:spacing w:after="60"/>
      </w:pPr>
      <w:r>
        <w:t xml:space="preserve">Meta (Facebook and Instagram) advertising</w:t>
      </w:r>
    </w:p>
    <w:p>
      <w:pPr>
        <w:pStyle w:val="ListParagraph"/>
        <w:numPr>
          <w:ilvl w:val="0"/>
          <w:numId w:val="2"/>
        </w:numPr>
        <w:spacing w:after="60"/>
      </w:pPr>
      <w:r>
        <w:t xml:space="preserve">LinkedIn, for both posts and direct relationship building</w:t>
      </w:r>
    </w:p>
    <w:p>
      <w:pPr>
        <w:pStyle w:val="ListParagraph"/>
        <w:numPr>
          <w:ilvl w:val="0"/>
          <w:numId w:val="2"/>
        </w:numPr>
        <w:spacing w:after="60"/>
      </w:pPr>
      <w:r>
        <w:t xml:space="preserve">Phone (833-588-5867)</w:t>
      </w:r>
    </w:p>
    <w:p>
      <w:pPr>
        <w:pStyle w:val="ListParagraph"/>
        <w:numPr>
          <w:ilvl w:val="0"/>
          <w:numId w:val="2"/>
        </w:numPr>
        <w:spacing w:after="60"/>
      </w:pPr>
      <w:r>
        <w:t xml:space="preserve">In-person conversations at trade show booths</w:t>
      </w:r>
    </w:p>
    <w:p>
      <w:pPr>
        <w:pStyle w:val="ListParagraph"/>
        <w:numPr>
          <w:ilvl w:val="0"/>
          <w:numId w:val="2"/>
        </w:numPr>
        <w:spacing w:after="60"/>
      </w:pPr>
      <w:r>
        <w:t xml:space="preserve">Email list built from website sign-ups</w:t>
      </w:r>
    </w:p>
    <w:p>
      <w:pPr>
        <w:pStyle w:val="Heading3"/>
      </w:pPr>
      <w:r>
        <w:t xml:space="preserve">8.4 Sales Messaging</w:t>
      </w:r>
    </w:p>
    <w:p>
      <w:pPr>
        <w:spacing w:after="160"/>
      </w:pPr>
      <w:r>
        <w:t xml:space="preserve">Consumer messaging centers on the phrase 'jump start your car from your phone,' along with no subscription fees, no hidden costs, and a 5-year warranty. Fleet messaging centers on stopping downtime before it starts, framed as a three-step idea: Detection, Notification, Recovery.</w:t>
      </w:r>
    </w:p>
    <w:p>
      <w:pPr>
        <w:pStyle w:val="Heading3"/>
      </w:pPr>
      <w:r>
        <w:t xml:space="preserve">8.5 Sales Pipeline Stages</w:t>
      </w:r>
    </w:p>
    <w:p>
      <w:pPr>
        <w:spacing w:after="160"/>
      </w:pPr>
      <w:r>
        <w:t xml:space="preserve">Based on the available materials, the pipeline can be described in these general stages:</w:t>
      </w:r>
    </w:p>
    <w:p>
      <w:pPr>
        <w:pStyle w:val="ListParagraph"/>
        <w:numPr>
          <w:ilvl w:val="0"/>
          <w:numId w:val="2"/>
        </w:numPr>
        <w:spacing w:after="60"/>
      </w:pPr>
      <w:r>
        <w:t xml:space="preserve">Awareness — visitor sees an ad, a trade show demo, or a LinkedIn post</w:t>
      </w:r>
    </w:p>
    <w:p>
      <w:pPr>
        <w:pStyle w:val="ListParagraph"/>
        <w:numPr>
          <w:ilvl w:val="0"/>
          <w:numId w:val="2"/>
        </w:numPr>
        <w:spacing w:after="60"/>
      </w:pPr>
      <w:r>
        <w:t xml:space="preserve">Landing page visit — visitor lands on a category-specific page (Automotive, Marine, Power Sports, or Fleet)</w:t>
      </w:r>
    </w:p>
    <w:p>
      <w:pPr>
        <w:pStyle w:val="ListParagraph"/>
        <w:numPr>
          <w:ilvl w:val="0"/>
          <w:numId w:val="2"/>
        </w:numPr>
        <w:spacing w:after="60"/>
      </w:pPr>
      <w:r>
        <w:t xml:space="preserve">Path decision — visitor is directed either to 'Find a Dealer' or to a direct purchase option, depending on the page</w:t>
      </w:r>
    </w:p>
    <w:p>
      <w:pPr>
        <w:pStyle w:val="ListParagraph"/>
        <w:numPr>
          <w:ilvl w:val="0"/>
          <w:numId w:val="2"/>
        </w:numPr>
        <w:spacing w:after="60"/>
      </w:pPr>
      <w:r>
        <w:t xml:space="preserve">Dealer path — visitor is connected with a local installer or dealer</w:t>
      </w:r>
    </w:p>
    <w:p>
      <w:pPr>
        <w:pStyle w:val="ListParagraph"/>
        <w:numPr>
          <w:ilvl w:val="0"/>
          <w:numId w:val="2"/>
        </w:numPr>
        <w:spacing w:after="60"/>
      </w:pPr>
      <w:r>
        <w:t xml:space="preserve">Direct path — visitor completes checkout on the Shopify store</w:t>
      </w:r>
    </w:p>
    <w:p>
      <w:pPr>
        <w:pStyle w:val="ListParagraph"/>
        <w:numPr>
          <w:ilvl w:val="0"/>
          <w:numId w:val="2"/>
        </w:numPr>
        <w:spacing w:after="60"/>
      </w:pPr>
      <w:r>
        <w:t xml:space="preserve">Fleet path — visitor requests a pilot deployment, which leads to a sales conversation and, if successful, a pilot rollout</w:t>
      </w:r>
    </w:p>
    <w:p>
      <w:pPr>
        <w:pStyle w:val="ListParagraph"/>
        <w:numPr>
          <w:ilvl w:val="0"/>
          <w:numId w:val="2"/>
        </w:numPr>
        <w:spacing w:after="60"/>
      </w:pPr>
      <w:r>
        <w:t xml:space="preserve">Fulfillment and installation — by DIY or certified installer</w:t>
      </w:r>
    </w:p>
    <w:p>
      <w:pPr>
        <w:pStyle w:val="ListParagraph"/>
        <w:numPr>
          <w:ilvl w:val="0"/>
          <w:numId w:val="2"/>
        </w:numPr>
        <w:spacing w:after="60"/>
      </w:pPr>
      <w:r>
        <w:t xml:space="preserve">Onboarding — app setup, vehicle details, and pairing</w:t>
      </w:r>
    </w:p>
    <w:p>
      <w:pPr>
        <w:pStyle w:val="Heading3"/>
      </w:pPr>
      <w:r>
        <w:t xml:space="preserve">8.6 Demo Process</w:t>
      </w:r>
    </w:p>
    <w:p>
      <w:pPr>
        <w:spacing w:after="160"/>
      </w:pPr>
      <w:r>
        <w:t xml:space="preserve">Demonstrations happen mainly in person at trade shows, using live show vehicles (for example, an Altricity-equipped Mini Cooper) to show the jump start process working in real time. The website also features a short explainer video showing what happens when a vehicle has a dead battery.</w:t>
      </w:r>
    </w:p>
    <w:p>
      <w:pPr>
        <w:pStyle w:val="Heading3"/>
      </w:pPr>
      <w:r>
        <w:t xml:space="preserve">8.7 Closing Process</w:t>
      </w:r>
    </w:p>
    <w:p>
      <w:pPr>
        <w:spacing w:after="160"/>
      </w:pPr>
      <w:r>
        <w:t xml:space="preserve">Consumer purchases close through self-serve checkout on the Shopify store, supported by the 30-day fit guarantee as a risk reducer. Dealer and installer partnerships close after the partner application is reviewed and the partner is onboarded with wholesale pricing and training. Fleet deals close in stages, starting with a pilot deployment before any larger rollout.</w:t>
      </w:r>
    </w:p>
    <w:p>
      <w:pPr>
        <w:pStyle w:val="Heading1"/>
      </w:pPr>
      <w:r>
        <w:t xml:space="preserve">9. Marketing System</w:t>
      </w:r>
    </w:p>
    <w:p>
      <w:pPr>
        <w:pStyle w:val="Heading3"/>
      </w:pPr>
      <w:r>
        <w:t xml:space="preserve">9.1 Marketing Channels</w:t>
      </w:r>
    </w:p>
    <w:p>
      <w:pPr>
        <w:pStyle w:val="ListParagraph"/>
        <w:numPr>
          <w:ilvl w:val="0"/>
          <w:numId w:val="2"/>
        </w:numPr>
        <w:spacing w:after="60"/>
      </w:pPr>
      <w:r>
        <w:t xml:space="preserve">Paid social advertising (Meta)</w:t>
      </w:r>
    </w:p>
    <w:p>
      <w:pPr>
        <w:pStyle w:val="ListParagraph"/>
        <w:numPr>
          <w:ilvl w:val="0"/>
          <w:numId w:val="2"/>
        </w:numPr>
        <w:spacing w:after="60"/>
      </w:pPr>
      <w:r>
        <w:t xml:space="preserve">Organic LinkedIn content</w:t>
      </w:r>
    </w:p>
    <w:p>
      <w:pPr>
        <w:pStyle w:val="ListParagraph"/>
        <w:numPr>
          <w:ilvl w:val="0"/>
          <w:numId w:val="2"/>
        </w:numPr>
        <w:spacing w:after="60"/>
      </w:pPr>
      <w:r>
        <w:t xml:space="preserve">Trade shows and live events</w:t>
      </w:r>
    </w:p>
    <w:p>
      <w:pPr>
        <w:pStyle w:val="ListParagraph"/>
        <w:numPr>
          <w:ilvl w:val="0"/>
          <w:numId w:val="2"/>
        </w:numPr>
        <w:spacing w:after="60"/>
      </w:pPr>
      <w:r>
        <w:t xml:space="preserve">Company website</w:t>
      </w:r>
    </w:p>
    <w:p>
      <w:pPr>
        <w:pStyle w:val="ListParagraph"/>
        <w:numPr>
          <w:ilvl w:val="0"/>
          <w:numId w:val="2"/>
        </w:numPr>
        <w:spacing w:after="60"/>
      </w:pPr>
      <w:r>
        <w:t xml:space="preserve">Email list</w:t>
      </w:r>
    </w:p>
    <w:p>
      <w:pPr>
        <w:pStyle w:val="Heading3"/>
      </w:pPr>
      <w:r>
        <w:t xml:space="preserve">9.2 Content Strategy</w:t>
      </w:r>
    </w:p>
    <w:p>
      <w:pPr>
        <w:spacing w:after="160"/>
      </w:pPr>
      <w:r>
        <w:t xml:space="preserve">The founder personally publishes thought-leadership content on LinkedIn, focused on themes like fleet uptime, dead battery downtime, and the difference between simply tracking a vehicle and actually being able to recover it. Trade show appearances are documented with short video recaps. The website includes an explainer video and FAQ sections covering install, app, and shipping questions.</w:t>
      </w:r>
    </w:p>
    <w:p>
      <w:pPr>
        <w:pStyle w:val="Heading3"/>
      </w:pPr>
      <w:r>
        <w:t xml:space="preserve">9.3 Advertising Strategy</w:t>
      </w:r>
    </w:p>
    <w:p>
      <w:pPr>
        <w:spacing w:after="160"/>
      </w:pPr>
      <w:r>
        <w:t xml:space="preserve">Advertising is organized around campaign-specific landing pages, each cloned and adapted for a particular vehicle category or market (Automotive, Marine, Power Sports, Fleet). This lets the team launch new campaigns quickly and track results separately by category, using tracking pixels and UTM parameters on each page.</w:t>
      </w:r>
    </w:p>
    <w:p>
      <w:pPr>
        <w:pStyle w:val="Heading3"/>
      </w:pPr>
      <w:r>
        <w:t xml:space="preserve">9.4 SEO Strategy</w:t>
      </w:r>
    </w:p>
    <w:p>
      <w:pPr>
        <w:spacing w:after="160"/>
      </w:pPr>
      <w:r>
        <w:t xml:space="preserve">No dedicated SEO strategy is described in the available materials. Website pages do include descriptive titles and summaries, which suggests basic on-page SEO practice, but no specific SEO tactics or tools are mentioned.</w:t>
      </w:r>
    </w:p>
    <w:p>
      <w:pPr>
        <w:pStyle w:val="Heading3"/>
      </w:pPr>
      <w:r>
        <w:t xml:space="preserve">9.5 Social Media Strategy</w:t>
      </w:r>
    </w:p>
    <w:p>
      <w:pPr>
        <w:spacing w:after="160"/>
      </w:pPr>
      <w:r>
        <w:t xml:space="preserve">LinkedIn is the most visible social channel, used by both the founder's personal profile and the Altricity company page. The website also links out to other social platforms for general brand updates, though those channels are not detailed in the available materials.</w:t>
      </w:r>
    </w:p>
    <w:p>
      <w:pPr>
        <w:pStyle w:val="Heading1"/>
      </w:pPr>
      <w:r>
        <w:t xml:space="preserve">10. Delivery System</w:t>
      </w:r>
    </w:p>
    <w:p>
      <w:pPr>
        <w:pStyle w:val="Heading3"/>
      </w:pPr>
      <w:r>
        <w:t xml:space="preserve">10.1 Project Kickoff</w:t>
      </w:r>
    </w:p>
    <w:p>
      <w:pPr>
        <w:spacing w:after="160"/>
      </w:pPr>
      <w:r>
        <w:t xml:space="preserve">For marketing work, kickoff happens when the founder briefs a contractor (such as the Shopify developer) on a new landing page or campaign request. For product delivery, kickoff happens when an installer or DIY customer schedules and begins the installation.</w:t>
      </w:r>
    </w:p>
    <w:p>
      <w:pPr>
        <w:pStyle w:val="Heading3"/>
      </w:pPr>
      <w:r>
        <w:t xml:space="preserve">10.2 Task Allocation</w:t>
      </w:r>
    </w:p>
    <w:p>
      <w:pPr>
        <w:spacing w:after="160"/>
      </w:pPr>
      <w:r>
        <w:t xml:space="preserve">The founder assigns specific landing page and campaign tasks to contracted developers. Physical installation tasks are handled by the certified installer network or by the customer directly, following the installation manual.</w:t>
      </w:r>
    </w:p>
    <w:p>
      <w:pPr>
        <w:pStyle w:val="Heading3"/>
      </w:pPr>
      <w:r>
        <w:t xml:space="preserve">10.3 Work Execution</w:t>
      </w:r>
    </w:p>
    <w:p>
      <w:pPr>
        <w:spacing w:after="160"/>
      </w:pPr>
      <w:r>
        <w:t xml:space="preserve">Contracted developers build or clone landing pages, add founder-provided copy, images, and video, and implement tracking. Installers mount the unit in the engine bay or another agreed location, connect it to the battery's positive and negative terminals, manage cabling safely, and pair the unit with the customer's phone.</w:t>
      </w:r>
    </w:p>
    <w:p>
      <w:pPr>
        <w:pStyle w:val="Heading3"/>
      </w:pPr>
      <w:r>
        <w:t xml:space="preserve">10.4 Quality Control</w:t>
      </w:r>
    </w:p>
    <w:p>
      <w:pPr>
        <w:spacing w:after="160"/>
      </w:pPr>
      <w:r>
        <w:t xml:space="preserve">Landing pages are reviewed by the founder before launch. Hardware is described as independently safety tested. The 30-day fit guarantee acts as a backstop for installation issues, allowing a full refund with covered return shipping if the unit does not fit.</w:t>
      </w:r>
    </w:p>
    <w:p>
      <w:pPr>
        <w:pStyle w:val="Heading3"/>
      </w:pPr>
      <w:r>
        <w:t xml:space="preserve">10.5 Final Delivery</w:t>
      </w:r>
    </w:p>
    <w:p>
      <w:pPr>
        <w:spacing w:after="160"/>
      </w:pPr>
      <w:r>
        <w:t xml:space="preserve">For marketing work, final delivery is a live, working campaign page. For product installs, final delivery is confirmed once the app shows a successful pairing, along with correct readings for jump starter battery level, vehicle battery voltage, and overall system status.</w:t>
      </w:r>
    </w:p>
    <w:p>
      <w:pPr>
        <w:pStyle w:val="Heading1"/>
      </w:pPr>
      <w:r>
        <w:t xml:space="preserve">11. Customer Success</w:t>
      </w:r>
    </w:p>
    <w:p>
      <w:pPr>
        <w:pStyle w:val="Heading3"/>
      </w:pPr>
      <w:r>
        <w:t xml:space="preserve">11.1 Client Communication</w:t>
      </w:r>
    </w:p>
    <w:p>
      <w:pPr>
        <w:spacing w:after="160"/>
      </w:pPr>
      <w:r>
        <w:t xml:space="preserve">Customers can contact Altricity by phone, through the support page, or through in-app messages and alerts about battery and jump starter status.</w:t>
      </w:r>
    </w:p>
    <w:p>
      <w:pPr>
        <w:pStyle w:val="Heading3"/>
      </w:pPr>
      <w:r>
        <w:t xml:space="preserve">11.2 Support Channels</w:t>
      </w:r>
    </w:p>
    <w:p>
      <w:pPr>
        <w:pStyle w:val="ListParagraph"/>
        <w:numPr>
          <w:ilvl w:val="0"/>
          <w:numId w:val="2"/>
        </w:numPr>
        <w:spacing w:after="60"/>
      </w:pPr>
      <w:r>
        <w:t xml:space="preserve">Phone support at 833-588-5867</w:t>
      </w:r>
    </w:p>
    <w:p>
      <w:pPr>
        <w:pStyle w:val="ListParagraph"/>
        <w:numPr>
          <w:ilvl w:val="0"/>
          <w:numId w:val="2"/>
        </w:numPr>
        <w:spacing w:after="60"/>
      </w:pPr>
      <w:r>
        <w:t xml:space="preserve">A support page on the website covering install, app, and shipping FAQs</w:t>
      </w:r>
    </w:p>
    <w:p>
      <w:pPr>
        <w:pStyle w:val="ListParagraph"/>
        <w:numPr>
          <w:ilvl w:val="0"/>
          <w:numId w:val="2"/>
        </w:numPr>
        <w:spacing w:after="60"/>
      </w:pPr>
      <w:r>
        <w:t xml:space="preserve">A dealer locator for customers who want in-person help</w:t>
      </w:r>
    </w:p>
    <w:p>
      <w:pPr>
        <w:pStyle w:val="Heading3"/>
      </w:pPr>
      <w:r>
        <w:t xml:space="preserve">11.3 Issue Resolution</w:t>
      </w:r>
    </w:p>
    <w:p>
      <w:pPr>
        <w:spacing w:after="160"/>
      </w:pPr>
      <w:r>
        <w:t xml:space="preserve">The installation manual includes a troubleshooting section for installers. For product defects, the 5-year warranty applies. For fit or installation problems found within 30 days, the customer can return the unit for a full refund with shipping covered.</w:t>
      </w:r>
    </w:p>
    <w:p>
      <w:pPr>
        <w:pStyle w:val="Heading3"/>
      </w:pPr>
      <w:r>
        <w:t xml:space="preserve">11.4 Long-Term Account Management</w:t>
      </w:r>
    </w:p>
    <w:p>
      <w:pPr>
        <w:spacing w:after="160"/>
      </w:pPr>
      <w:r>
        <w:t xml:space="preserve">Because there is no subscription, ongoing account management for individual consumers is limited mostly to warranty support. For dealer, installer, and fleet partners, the relationship continues through onboarding support, installation guidance, marketing support, and direct access to the Altricity team as the partnership grows.</w:t>
      </w:r>
    </w:p>
    <w:p>
      <w:pPr>
        <w:pStyle w:val="Heading1"/>
      </w:pPr>
      <w:r>
        <w:t xml:space="preserve">12. Key Metrics</w:t>
      </w:r>
    </w:p>
    <w:p>
      <w:pPr>
        <w:spacing w:after="160"/>
      </w:pPr>
      <w:r>
        <w:t xml:space="preserve">Specific numbers are not published in the available materials. The figures below are either directly stated in the source documents or are reasonable categories of metrics this kind of business would track.</w:t>
      </w:r>
    </w:p>
    <w:p>
      <w:pPr>
        <w:pStyle w:val="Heading3"/>
      </w:pPr>
      <w:r>
        <w:t xml:space="preserve">12.1 Sales Metrics</w:t>
      </w:r>
    </w:p>
    <w:p>
      <w:pPr>
        <w:pStyle w:val="ListParagraph"/>
        <w:numPr>
          <w:ilvl w:val="0"/>
          <w:numId w:val="2"/>
        </w:numPr>
        <w:spacing w:after="60"/>
      </w:pPr>
      <w:r>
        <w:t xml:space="preserve">Units sold across the Automotive, Marine, and Power Sports editions</w:t>
      </w:r>
    </w:p>
    <w:p>
      <w:pPr>
        <w:pStyle w:val="ListParagraph"/>
        <w:numPr>
          <w:ilvl w:val="0"/>
          <w:numId w:val="2"/>
        </w:numPr>
        <w:spacing w:after="60"/>
      </w:pPr>
      <w:r>
        <w:t xml:space="preserve">Size of the certified installer network, stated at more than 4,500 installers across the U.S.</w:t>
      </w:r>
    </w:p>
    <w:p>
      <w:pPr>
        <w:pStyle w:val="ListParagraph"/>
        <w:numPr>
          <w:ilvl w:val="0"/>
          <w:numId w:val="2"/>
        </w:numPr>
        <w:spacing w:after="60"/>
      </w:pPr>
      <w:r>
        <w:t xml:space="preserve">Direct-to-consumer conversion rate on campaign landing pages</w:t>
      </w:r>
    </w:p>
    <w:p>
      <w:pPr>
        <w:pStyle w:val="ListParagraph"/>
        <w:numPr>
          <w:ilvl w:val="0"/>
          <w:numId w:val="2"/>
        </w:numPr>
        <w:spacing w:after="60"/>
      </w:pPr>
      <w:r>
        <w:t xml:space="preserve">Average order value, referenced around $399 for the consumer product</w:t>
      </w:r>
    </w:p>
    <w:p>
      <w:pPr>
        <w:pStyle w:val="Heading3"/>
      </w:pPr>
      <w:r>
        <w:t xml:space="preserve">12.2 Marketing Metrics</w:t>
      </w:r>
    </w:p>
    <w:p>
      <w:pPr>
        <w:pStyle w:val="ListParagraph"/>
        <w:numPr>
          <w:ilvl w:val="0"/>
          <w:numId w:val="2"/>
        </w:numPr>
        <w:spacing w:after="60"/>
      </w:pPr>
      <w:r>
        <w:t xml:space="preserve">Click-through and conversion rate on Meta ad campaigns</w:t>
      </w:r>
    </w:p>
    <w:p>
      <w:pPr>
        <w:pStyle w:val="ListParagraph"/>
        <w:numPr>
          <w:ilvl w:val="0"/>
          <w:numId w:val="2"/>
        </w:numPr>
        <w:spacing w:after="60"/>
      </w:pPr>
      <w:r>
        <w:t xml:space="preserve">Add-to-cart rate, which the company has flagged as a specific area of concern (warm, targeted traffic with little or no add-to-cart activity)</w:t>
      </w:r>
    </w:p>
    <w:p>
      <w:pPr>
        <w:pStyle w:val="ListParagraph"/>
        <w:numPr>
          <w:ilvl w:val="0"/>
          <w:numId w:val="2"/>
        </w:numPr>
        <w:spacing w:after="60"/>
      </w:pPr>
      <w:r>
        <w:t xml:space="preserve">On-site visitor behavior data gathered through tools like Microsoft Clarity</w:t>
      </w:r>
    </w:p>
    <w:p>
      <w:pPr>
        <w:pStyle w:val="Heading3"/>
      </w:pPr>
      <w:r>
        <w:t xml:space="preserve">12.3 Operational Metrics</w:t>
      </w:r>
    </w:p>
    <w:p>
      <w:pPr>
        <w:pStyle w:val="ListParagraph"/>
        <w:numPr>
          <w:ilvl w:val="0"/>
          <w:numId w:val="2"/>
        </w:numPr>
        <w:spacing w:after="60"/>
      </w:pPr>
      <w:r>
        <w:t xml:space="preserve">Installation turnaround time (typically 30 to 60 minutes per install)</w:t>
      </w:r>
    </w:p>
    <w:p>
      <w:pPr>
        <w:pStyle w:val="ListParagraph"/>
        <w:numPr>
          <w:ilvl w:val="0"/>
          <w:numId w:val="2"/>
        </w:numPr>
        <w:spacing w:after="60"/>
      </w:pPr>
      <w:r>
        <w:t xml:space="preserve">Warranty claim and defect rates</w:t>
      </w:r>
    </w:p>
    <w:p>
      <w:pPr>
        <w:pStyle w:val="ListParagraph"/>
        <w:numPr>
          <w:ilvl w:val="0"/>
          <w:numId w:val="2"/>
        </w:numPr>
        <w:spacing w:after="60"/>
      </w:pPr>
      <w:r>
        <w:t xml:space="preserve">Time to launch a new campaign landing page, targeted at 24 to 48 hours</w:t>
      </w:r>
    </w:p>
    <w:p>
      <w:pPr>
        <w:pStyle w:val="Heading3"/>
      </w:pPr>
      <w:r>
        <w:t xml:space="preserve">12.4 Customer Success Metrics</w:t>
      </w:r>
    </w:p>
    <w:p>
      <w:pPr>
        <w:pStyle w:val="ListParagraph"/>
        <w:numPr>
          <w:ilvl w:val="0"/>
          <w:numId w:val="2"/>
        </w:numPr>
        <w:spacing w:after="60"/>
      </w:pPr>
      <w:r>
        <w:t xml:space="preserve">Support call and inquiry volume</w:t>
      </w:r>
    </w:p>
    <w:p>
      <w:pPr>
        <w:pStyle w:val="ListParagraph"/>
        <w:numPr>
          <w:ilvl w:val="0"/>
          <w:numId w:val="2"/>
        </w:numPr>
        <w:spacing w:after="60"/>
      </w:pPr>
      <w:r>
        <w:t xml:space="preserve">Fit guarantee return rate</w:t>
      </w:r>
    </w:p>
    <w:p>
      <w:pPr>
        <w:pStyle w:val="ListParagraph"/>
        <w:numPr>
          <w:ilvl w:val="0"/>
          <w:numId w:val="2"/>
        </w:numPr>
        <w:spacing w:after="60"/>
      </w:pPr>
      <w:r>
        <w:t xml:space="preserve">Fleet pilot program outcomes, such as reduction in downtime</w:t>
      </w:r>
    </w:p>
    <w:p>
      <w:pPr>
        <w:pStyle w:val="Heading1"/>
      </w:pPr>
      <w:r>
        <w:t xml:space="preserve">13. Opportunities for B2B Service Providers</w:t>
      </w:r>
    </w:p>
    <w:p>
      <w:pPr>
        <w:pStyle w:val="Heading3"/>
      </w:pPr>
      <w:r>
        <w:t xml:space="preserve">13.1 Sales Partnerships</w:t>
      </w:r>
    </w:p>
    <w:p>
      <w:pPr>
        <w:spacing w:after="160"/>
      </w:pPr>
      <w:r>
        <w:t xml:space="preserve">Altricity already works with at least one outside manufacturer's representative firm, KT Technical Solutions, for introductions into fleet and industrial accounts. There appears to be room for additional regional sales representation, particularly in markets the company has flagged as growth targets, such as the Northwest, Mid-Atlantic, Midwest, and Europe.</w:t>
      </w:r>
    </w:p>
    <w:p>
      <w:pPr>
        <w:pStyle w:val="Heading3"/>
      </w:pPr>
      <w:r>
        <w:t xml:space="preserve">13.2 Marketing Partnerships</w:t>
      </w:r>
    </w:p>
    <w:p>
      <w:pPr>
        <w:spacing w:after="160"/>
      </w:pPr>
      <w:r>
        <w:t xml:space="preserve">The company actively hires outside help for conversion rate optimization and landing page development, posted publicly on freelance platforms such as Upwork. This points to an ongoing need for marketing agencies or specialists who can work quickly, understand multi-channel selling (dealers, fleets, and direct-to-consumer at the same time), and help diagnose low add-to-cart activity on paid traffic.</w:t>
      </w:r>
    </w:p>
    <w:p>
      <w:pPr>
        <w:pStyle w:val="Heading3"/>
      </w:pPr>
      <w:r>
        <w:t xml:space="preserve">13.3 Technology Integrations</w:t>
      </w:r>
    </w:p>
    <w:p>
      <w:pPr>
        <w:spacing w:after="160"/>
      </w:pPr>
      <w:r>
        <w:t xml:space="preserve">The Power System Telematics platform is a natural integration point for existing fleet telematics and fleet management software providers, since it adds power-system-specific data that general location tracking does not cover. There may also be opportunities for installer-side software, such as scheduling or point-of-sale tools, to connect with the Altricity partner program.</w:t>
      </w:r>
    </w:p>
    <w:p>
      <w:pPr>
        <w:pStyle w:val="Heading3"/>
      </w:pPr>
      <w:r>
        <w:t xml:space="preserve">13.4 Outsourcing Opportunities</w:t>
      </w:r>
    </w:p>
    <w:p>
      <w:pPr>
        <w:pStyle w:val="ListParagraph"/>
        <w:numPr>
          <w:ilvl w:val="0"/>
          <w:numId w:val="2"/>
        </w:numPr>
        <w:spacing w:after="60"/>
      </w:pPr>
      <w:r>
        <w:t xml:space="preserve">Shopify development and conversion rate optimization, already outsourced on a freelance basis</w:t>
      </w:r>
    </w:p>
    <w:p>
      <w:pPr>
        <w:pStyle w:val="ListParagraph"/>
        <w:numPr>
          <w:ilvl w:val="0"/>
          <w:numId w:val="2"/>
        </w:numPr>
        <w:spacing w:after="60"/>
      </w:pPr>
      <w:r>
        <w:t xml:space="preserve">Customer support scaling, as order volume grows</w:t>
      </w:r>
    </w:p>
    <w:p>
      <w:pPr>
        <w:pStyle w:val="ListParagraph"/>
        <w:numPr>
          <w:ilvl w:val="0"/>
          <w:numId w:val="2"/>
        </w:numPr>
        <w:spacing w:after="60"/>
      </w:pPr>
      <w:r>
        <w:t xml:space="preserve">Installer network coordination and logistics, as the dealer and installer footprint expands</w:t>
      </w:r>
    </w:p>
    <w:p>
      <w:pPr>
        <w:pStyle w:val="ListParagraph"/>
        <w:numPr>
          <w:ilvl w:val="0"/>
          <w:numId w:val="2"/>
        </w:numPr>
        <w:spacing w:after="60"/>
      </w:pPr>
      <w:r>
        <w:t xml:space="preserve">Paid media management and creative production for trade show and campaign content</w:t>
      </w:r>
    </w:p>
    <w:p>
      <w:pPr>
        <w:pStyle w:val="Heading1"/>
      </w:pPr>
      <w:r>
        <w:t xml:space="preserve">14. Summary of Business Operations</w:t>
      </w:r>
    </w:p>
    <w:p>
      <w:pPr>
        <w:spacing w:after="160"/>
      </w:pPr>
      <w:r>
        <w:t xml:space="preserve">Altricity is a Phoenix, Arizona based company founded by Darin Minter that builds a permanently installed, app-controlled jump starter for cars, boats, and powersports vehicles, plus a fleet version called Power System Telematics. The core idea is simple: instead of carrying a jump starter or waiting for roadside assistance, the device stays on the vehicle, stays charged, and can be triggered from a phone.</w:t>
      </w:r>
    </w:p>
    <w:p>
      <w:pPr>
        <w:spacing w:after="160"/>
      </w:pPr>
      <w:r>
        <w:t xml:space="preserve">The company sells through three parallel paths at once. Consumers can buy directly through the Shopify-powered website, though the main site currently leans toward routing visitors to 'Find a Dealer' rather than a direct purchase. Installers and dealers buy at wholesale prices and handle installation and local sales themselves. Fleet and equipment operators are brought in through pilot deployment programs before a larger rollout.</w:t>
      </w:r>
    </w:p>
    <w:p>
      <w:pPr>
        <w:spacing w:after="160"/>
      </w:pPr>
      <w:r>
        <w:t xml:space="preserve">Day to day, the business runs on a mix of a small internal team led by the founder, a network of certified installers, outside sales representation for fleet and industrial leads, and contracted marketing and web development specialists who keep campaign landing pages moving quickly. Marketing leans on paid social ads tied to category-specific landing pages, supported by trade show appearances and founder-led LinkedIn content.</w:t>
      </w:r>
    </w:p>
    <w:p>
      <w:pPr>
        <w:spacing w:after="160"/>
      </w:pPr>
      <w:r>
        <w:t xml:space="preserve">For an external B2B partner, the clearest entry points are in performance marketing and conversion optimization (an active, ongoing need), in regional sales representation for fleet and industrial accounts, and in technology integrations tied to the Power System Telematics platform. Any partner working with Altricity should keep in mind that the company is not a pure e-commerce business: dealer, installer, and fleet channels are core to how it actually sells, alongside direct-to-consumer.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pPr>
    <w:rPr>
      <w:rFonts w:ascii="Arial" w:cs="Arial" w:eastAsia="Arial" w:hAnsi="Arial"/>
      <w:b/>
      <w:bCs/>
      <w:color w:val="1F1F1F"/>
      <w:sz w:val="44"/>
      <w:szCs w:val="44"/>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395"/>
      <w:sz w:val="24"/>
      <w:szCs w:val="24"/>
    </w:rPr>
  </w:style>
  <w:style w:type="paragraph" w:styleId="Heading3">
    <w:name w:val="Heading 3"/>
    <w:basedOn w:val="Normal"/>
    <w:next w:val="Normal"/>
    <w:qFormat/>
    <w:pPr>
      <w:spacing w:after="100" w:before="200"/>
      <w:outlineLvl w:val="2"/>
    </w:pPr>
    <w:rPr>
      <w:rFonts w:ascii="Arial" w:cs="Arial" w:eastAsia="Arial" w:hAnsi="Arial"/>
      <w:b/>
      <w:bCs/>
      <w:i w:val="false"/>
      <w:iCs w:val="false"/>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2026-06-30T10:33:05.236Z</dcterms:created>
  <dcterms:modified xsi:type="dcterms:W3CDTF">2026-06-30T10:33:05.236Z</dcterms:modified>
</cp:coreProperties>
</file>

<file path=docProps/custom.xml><?xml version="1.0" encoding="utf-8"?>
<Properties xmlns="http://schemas.openxmlformats.org/officeDocument/2006/custom-properties" xmlns:vt="http://schemas.openxmlformats.org/officeDocument/2006/docPropsVTypes"/>
</file>