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8492E"/>
          <w:sz w:val="52"/>
          <w:szCs w:val="52"/>
        </w:rPr>
        <w:t xml:space="preserve">BUSINESS OPERATIONS MANUAL</w:t>
      </w:r>
    </w:p>
    <w:p>
      <w:pPr>
        <w:spacing w:after="140"/>
        <w:jc w:val="center"/>
      </w:pPr>
      <w:r>
        <w:rPr>
          <w:rFonts w:ascii="Arial" w:cs="Arial" w:eastAsia="Arial" w:hAnsi="Arial"/>
          <w:b/>
          <w:bCs/>
          <w:color w:val="3C6F46"/>
          <w:sz w:val="36"/>
          <w:szCs w:val="36"/>
        </w:rPr>
        <w:t xml:space="preserve">TreeRaise, LLC</w:t>
      </w:r>
    </w:p>
    <w:p>
      <w:pPr>
        <w:spacing w:after="100"/>
        <w:jc w:val="center"/>
      </w:pPr>
      <w:r>
        <w:rPr>
          <w:rFonts w:ascii="Arial" w:cs="Arial" w:eastAsia="Arial" w:hAnsi="Arial"/>
          <w:color w:val="555555"/>
          <w:sz w:val="24"/>
          <w:szCs w:val="24"/>
        </w:rPr>
        <w:t xml:space="preserve">For B2B Partners, BDRs, Agencies, and Vendors</w:t>
      </w:r>
    </w:p>
    <w:p>
      <w:pPr>
        <w:spacing w:after="100"/>
        <w:jc w:val="center"/>
      </w:pPr>
      <w:r>
        <w:rPr>
          <w:rFonts w:ascii="Arial" w:cs="Arial" w:eastAsia="Arial" w:hAnsi="Arial"/>
          <w:color w:val="888888"/>
          <w:sz w:val="22"/>
          <w:szCs w:val="22"/>
        </w:rPr>
        <w:t xml:space="preserve">treeraise.com  |  hello@treeraise.com  |  407-710-2345</w:t>
      </w:r>
    </w:p>
    <w:p>
      <w:pPr>
        <w:spacing w:after="500"/>
        <w:jc w:val="center"/>
      </w:pPr>
      <w:r>
        <w:rPr>
          <w:rFonts w:ascii="Arial" w:cs="Arial" w:eastAsia="Arial" w:hAnsi="Arial"/>
          <w:color w:val="888888"/>
          <w:sz w:val="22"/>
          <w:szCs w:val="22"/>
        </w:rPr>
        <w:t xml:space="preserve">March 2026</w:t>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 Company Overview</w:t>
      </w:r>
    </w:p>
    <w:p>
      <w:pPr>
        <w:pStyle w:val="Heading2"/>
      </w:pPr>
      <w:r>
        <w:rPr>
          <w:rFonts w:ascii="Arial" w:cs="Arial" w:eastAsia="Arial" w:hAnsi="Arial"/>
          <w:b/>
          <w:bCs/>
          <w:color w:val="3C6F46"/>
          <w:sz w:val="26"/>
          <w:szCs w:val="26"/>
        </w:rPr>
        <w:t xml:space="preserve">1.1 Business Name</w:t>
      </w:r>
    </w:p>
    <w:p>
      <w:pPr>
        <w:spacing w:after="140"/>
      </w:pPr>
      <w:r>
        <w:rPr>
          <w:rFonts w:ascii="Arial" w:cs="Arial" w:eastAsia="Arial" w:hAnsi="Arial"/>
          <w:sz w:val="22"/>
          <w:szCs w:val="22"/>
        </w:rPr>
        <w:t xml:space="preserve">TreeRaise, LLC</w:t>
      </w:r>
    </w:p>
    <w:p>
      <w:pPr>
        <w:pStyle w:val="Heading2"/>
      </w:pPr>
      <w:r>
        <w:rPr>
          <w:rFonts w:ascii="Arial" w:cs="Arial" w:eastAsia="Arial" w:hAnsi="Arial"/>
          <w:b/>
          <w:bCs/>
          <w:color w:val="3C6F46"/>
          <w:sz w:val="26"/>
          <w:szCs w:val="26"/>
        </w:rPr>
        <w:t xml:space="preserve">1.2 Industry</w:t>
      </w:r>
    </w:p>
    <w:p>
      <w:pPr>
        <w:spacing w:after="140"/>
      </w:pPr>
      <w:r>
        <w:rPr>
          <w:rFonts w:ascii="Arial" w:cs="Arial" w:eastAsia="Arial" w:hAnsi="Arial"/>
          <w:sz w:val="22"/>
          <w:szCs w:val="22"/>
        </w:rPr>
        <w:t xml:space="preserve">Fundraising and environmental sustainability.</w:t>
      </w:r>
    </w:p>
    <w:p>
      <w:pPr>
        <w:pStyle w:val="Heading2"/>
      </w:pPr>
      <w:r>
        <w:rPr>
          <w:rFonts w:ascii="Arial" w:cs="Arial" w:eastAsia="Arial" w:hAnsi="Arial"/>
          <w:b/>
          <w:bCs/>
          <w:color w:val="3C6F46"/>
          <w:sz w:val="26"/>
          <w:szCs w:val="26"/>
        </w:rPr>
        <w:t xml:space="preserve">1.3 Core Products or Services</w:t>
      </w:r>
    </w:p>
    <w:p>
      <w:pPr>
        <w:spacing w:after="140"/>
      </w:pPr>
      <w:r>
        <w:rPr>
          <w:rFonts w:ascii="Arial" w:cs="Arial" w:eastAsia="Arial" w:hAnsi="Arial"/>
          <w:sz w:val="22"/>
          <w:szCs w:val="22"/>
        </w:rPr>
        <w:t xml:space="preserve">TreeRaise is an online fundraising platform. Organizations use it to raise money without selling physical products. Every dollar raised also funds the planting of real, verified trees around the world.</w:t>
      </w:r>
    </w:p>
    <w:p>
      <w:pPr>
        <w:pStyle w:val="Heading2"/>
      </w:pPr>
      <w:r>
        <w:rPr>
          <w:rFonts w:ascii="Arial" w:cs="Arial" w:eastAsia="Arial" w:hAnsi="Arial"/>
          <w:b/>
          <w:bCs/>
          <w:color w:val="3C6F46"/>
          <w:sz w:val="26"/>
          <w:szCs w:val="26"/>
        </w:rPr>
        <w:t xml:space="preserve">1.4 Target Customers</w:t>
      </w:r>
    </w:p>
    <w:p>
      <w:pPr>
        <w:pStyle w:val="ListParagraph"/>
        <w:numPr>
          <w:ilvl w:val="0"/>
          <w:numId w:val="2"/>
        </w:numPr>
        <w:spacing w:after="80"/>
      </w:pPr>
      <w:r>
        <w:rPr>
          <w:rFonts w:ascii="Arial" w:cs="Arial" w:eastAsia="Arial" w:hAnsi="Arial"/>
          <w:sz w:val="22"/>
          <w:szCs w:val="22"/>
        </w:rPr>
        <w:t xml:space="preserve">Schools and PTAs</w:t>
      </w:r>
    </w:p>
    <w:p>
      <w:pPr>
        <w:pStyle w:val="ListParagraph"/>
        <w:numPr>
          <w:ilvl w:val="0"/>
          <w:numId w:val="2"/>
        </w:numPr>
        <w:spacing w:after="80"/>
      </w:pPr>
      <w:r>
        <w:rPr>
          <w:rFonts w:ascii="Arial" w:cs="Arial" w:eastAsia="Arial" w:hAnsi="Arial"/>
          <w:sz w:val="22"/>
          <w:szCs w:val="22"/>
        </w:rPr>
        <w:t xml:space="preserve">Nonprofits</w:t>
      </w:r>
    </w:p>
    <w:p>
      <w:pPr>
        <w:pStyle w:val="ListParagraph"/>
        <w:numPr>
          <w:ilvl w:val="0"/>
          <w:numId w:val="2"/>
        </w:numPr>
        <w:spacing w:after="80"/>
      </w:pPr>
      <w:r>
        <w:rPr>
          <w:rFonts w:ascii="Arial" w:cs="Arial" w:eastAsia="Arial" w:hAnsi="Arial"/>
          <w:sz w:val="22"/>
          <w:szCs w:val="22"/>
        </w:rPr>
        <w:t xml:space="preserve">Churches and faith-based groups</w:t>
      </w:r>
    </w:p>
    <w:p>
      <w:pPr>
        <w:pStyle w:val="ListParagraph"/>
        <w:numPr>
          <w:ilvl w:val="0"/>
          <w:numId w:val="2"/>
        </w:numPr>
        <w:spacing w:after="80"/>
      </w:pPr>
      <w:r>
        <w:rPr>
          <w:rFonts w:ascii="Arial" w:cs="Arial" w:eastAsia="Arial" w:hAnsi="Arial"/>
          <w:sz w:val="22"/>
          <w:szCs w:val="22"/>
        </w:rPr>
        <w:t xml:space="preserve">Civic groups, sports teams, and youth organizations</w:t>
      </w:r>
    </w:p>
    <w:p>
      <w:pPr>
        <w:pStyle w:val="Heading2"/>
      </w:pPr>
      <w:r>
        <w:rPr>
          <w:rFonts w:ascii="Arial" w:cs="Arial" w:eastAsia="Arial" w:hAnsi="Arial"/>
          <w:b/>
          <w:bCs/>
          <w:color w:val="3C6F46"/>
          <w:sz w:val="26"/>
          <w:szCs w:val="26"/>
        </w:rPr>
        <w:t xml:space="preserve">1.5 Value Proposition</w:t>
      </w:r>
    </w:p>
    <w:p>
      <w:pPr>
        <w:spacing w:after="140"/>
      </w:pPr>
      <w:r>
        <w:rPr>
          <w:rFonts w:ascii="Arial" w:cs="Arial" w:eastAsia="Arial" w:hAnsi="Arial"/>
          <w:sz w:val="22"/>
          <w:szCs w:val="22"/>
        </w:rPr>
        <w:t xml:space="preserve">Traditional fundraisers ask families to sell candy bars, gift wrap, or other products. That creates a lot of work and a lot of stress. TreeRaise removes all of that. There is nothing to sell, no products to handle, and no cash to collect. Families just share a link. The organization keeps 50% of everything raised. Every contribution also plants trees that are tracked and verified by a third party.</w:t>
      </w:r>
    </w:p>
    <w:p>
      <w:pPr>
        <w:pStyle w:val="Heading2"/>
      </w:pPr>
      <w:r>
        <w:rPr>
          <w:rFonts w:ascii="Arial" w:cs="Arial" w:eastAsia="Arial" w:hAnsi="Arial"/>
          <w:b/>
          <w:bCs/>
          <w:color w:val="3C6F46"/>
          <w:sz w:val="26"/>
          <w:szCs w:val="26"/>
        </w:rPr>
        <w:t xml:space="preserve">1.6 Business Model</w:t>
      </w:r>
    </w:p>
    <w:p>
      <w:pPr>
        <w:pStyle w:val="Heading3"/>
      </w:pPr>
      <w:r>
        <w:rPr>
          <w:rFonts w:ascii="Arial" w:cs="Arial" w:eastAsia="Arial" w:hAnsi="Arial"/>
          <w:b/>
          <w:bCs/>
          <w:color w:val="18492E"/>
          <w:sz w:val="23"/>
          <w:szCs w:val="23"/>
        </w:rPr>
        <w:t xml:space="preserve">How the Company Makes Money</w:t>
      </w:r>
    </w:p>
    <w:p>
      <w:pPr>
        <w:spacing w:after="140"/>
      </w:pPr>
      <w:r>
        <w:rPr>
          <w:rFonts w:ascii="Arial" w:cs="Arial" w:eastAsia="Arial" w:hAnsi="Arial"/>
          <w:sz w:val="22"/>
          <w:szCs w:val="22"/>
        </w:rPr>
        <w:t xml:space="preserve">TreeRaise takes a share of the money raised through each campaign. The split is 50/50. The organization running the fundraiser keeps half. The other half goes to TreeRaise, which uses it to cover operations and fund tree planting through its partner, veritree.</w:t>
      </w:r>
    </w:p>
    <w:p>
      <w:pPr>
        <w:pStyle w:val="Heading3"/>
      </w:pPr>
      <w:r>
        <w:rPr>
          <w:rFonts w:ascii="Arial" w:cs="Arial" w:eastAsia="Arial" w:hAnsi="Arial"/>
          <w:b/>
          <w:bCs/>
          <w:color w:val="18492E"/>
          <w:sz w:val="23"/>
          <w:szCs w:val="23"/>
        </w:rPr>
        <w:t xml:space="preserve">Pricing for Supporters</w:t>
      </w:r>
    </w:p>
    <w:p>
      <w:pPr>
        <w:spacing w:after="140"/>
      </w:pPr>
      <w:r>
        <w:rPr>
          <w:rFonts w:ascii="Arial" w:cs="Arial" w:eastAsia="Arial" w:hAnsi="Arial"/>
          <w:sz w:val="22"/>
          <w:szCs w:val="22"/>
        </w:rPr>
        <w:t xml:space="preserve">When a supporter gives money, they can choose from set amounts tied to trees:</w:t>
      </w:r>
    </w:p>
    <w:p>
      <w:pPr>
        <w:pStyle w:val="ListParagraph"/>
        <w:numPr>
          <w:ilvl w:val="0"/>
          <w:numId w:val="2"/>
        </w:numPr>
        <w:spacing w:after="80"/>
      </w:pPr>
      <w:r>
        <w:rPr>
          <w:rFonts w:ascii="Arial" w:cs="Arial" w:eastAsia="Arial" w:hAnsi="Arial"/>
          <w:sz w:val="22"/>
          <w:szCs w:val="22"/>
        </w:rPr>
        <w:t xml:space="preserve">Seed: $15 = 1 tree</w:t>
      </w:r>
    </w:p>
    <w:p>
      <w:pPr>
        <w:pStyle w:val="ListParagraph"/>
        <w:numPr>
          <w:ilvl w:val="0"/>
          <w:numId w:val="2"/>
        </w:numPr>
        <w:spacing w:after="80"/>
      </w:pPr>
      <w:r>
        <w:rPr>
          <w:rFonts w:ascii="Arial" w:cs="Arial" w:eastAsia="Arial" w:hAnsi="Arial"/>
          <w:sz w:val="22"/>
          <w:szCs w:val="22"/>
        </w:rPr>
        <w:t xml:space="preserve">Sapling: $45 = 3 trees</w:t>
      </w:r>
    </w:p>
    <w:p>
      <w:pPr>
        <w:pStyle w:val="ListParagraph"/>
        <w:numPr>
          <w:ilvl w:val="0"/>
          <w:numId w:val="2"/>
        </w:numPr>
        <w:spacing w:after="80"/>
      </w:pPr>
      <w:r>
        <w:rPr>
          <w:rFonts w:ascii="Arial" w:cs="Arial" w:eastAsia="Arial" w:hAnsi="Arial"/>
          <w:sz w:val="22"/>
          <w:szCs w:val="22"/>
        </w:rPr>
        <w:t xml:space="preserve">Grove: $84 = 6 trees</w:t>
      </w:r>
    </w:p>
    <w:p>
      <w:pPr>
        <w:pStyle w:val="ListParagraph"/>
        <w:numPr>
          <w:ilvl w:val="0"/>
          <w:numId w:val="2"/>
        </w:numPr>
        <w:spacing w:after="80"/>
      </w:pPr>
      <w:r>
        <w:rPr>
          <w:rFonts w:ascii="Arial" w:cs="Arial" w:eastAsia="Arial" w:hAnsi="Arial"/>
          <w:sz w:val="22"/>
          <w:szCs w:val="22"/>
        </w:rPr>
        <w:t xml:space="preserve">Legacy: $156 = 12 trees</w:t>
      </w:r>
    </w:p>
    <w:p>
      <w:pPr>
        <w:spacing w:after="140"/>
      </w:pPr>
      <w:r>
        <w:rPr>
          <w:rFonts w:ascii="Arial" w:cs="Arial" w:eastAsia="Arial" w:hAnsi="Arial"/>
          <w:sz w:val="22"/>
          <w:szCs w:val="22"/>
        </w:rPr>
        <w:t xml:space="preserve">Custom amounts are also accepted.</w:t>
      </w:r>
    </w:p>
    <w:p>
      <w:pPr>
        <w:pStyle w:val="Heading3"/>
      </w:pPr>
      <w:r>
        <w:rPr>
          <w:rFonts w:ascii="Arial" w:cs="Arial" w:eastAsia="Arial" w:hAnsi="Arial"/>
          <w:b/>
          <w:bCs/>
          <w:color w:val="18492E"/>
          <w:sz w:val="23"/>
          <w:szCs w:val="23"/>
        </w:rPr>
        <w:t xml:space="preserve">Revenue Streams</w:t>
      </w:r>
    </w:p>
    <w:p>
      <w:pPr>
        <w:pStyle w:val="ListParagraph"/>
        <w:numPr>
          <w:ilvl w:val="0"/>
          <w:numId w:val="2"/>
        </w:numPr>
        <w:spacing w:after="80"/>
      </w:pPr>
      <w:r>
        <w:rPr>
          <w:rFonts w:ascii="Arial" w:cs="Arial" w:eastAsia="Arial" w:hAnsi="Arial"/>
          <w:sz w:val="22"/>
          <w:szCs w:val="22"/>
        </w:rPr>
        <w:t xml:space="preserve">The 50% share of all contributions processed through the platform</w:t>
      </w:r>
    </w:p>
    <w:p>
      <w:pPr>
        <w:pStyle w:val="ListParagraph"/>
        <w:numPr>
          <w:ilvl w:val="0"/>
          <w:numId w:val="2"/>
        </w:numPr>
        <w:spacing w:after="80"/>
      </w:pPr>
      <w:r>
        <w:rPr>
          <w:rFonts w:ascii="Arial" w:cs="Arial" w:eastAsia="Arial" w:hAnsi="Arial"/>
          <w:sz w:val="22"/>
          <w:szCs w:val="22"/>
        </w:rPr>
        <w:t xml:space="preserve">Potential future licensing or enterprise partnerships (not yet documented)</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2. Customer Segments</w:t>
      </w:r>
    </w:p>
    <w:p>
      <w:pPr>
        <w:pStyle w:val="Heading2"/>
      </w:pPr>
      <w:r>
        <w:rPr>
          <w:rFonts w:ascii="Arial" w:cs="Arial" w:eastAsia="Arial" w:hAnsi="Arial"/>
          <w:b/>
          <w:bCs/>
          <w:color w:val="3C6F46"/>
          <w:sz w:val="26"/>
          <w:szCs w:val="26"/>
        </w:rPr>
        <w:t xml:space="preserve">2.1 Ideal Customer Profile</w:t>
      </w:r>
    </w:p>
    <w:p>
      <w:pPr>
        <w:spacing w:after="140"/>
      </w:pPr>
      <w:r>
        <w:rPr>
          <w:rFonts w:ascii="Arial" w:cs="Arial" w:eastAsia="Arial" w:hAnsi="Arial"/>
          <w:sz w:val="22"/>
          <w:szCs w:val="22"/>
        </w:rPr>
        <w:t xml:space="preserve">The ideal customer is someone who runs fundraising for a community group. This could be a PTA president, a church pastor, a nonprofit director, or a school principal. They are busy. They want to raise money without creating extra work for their team or their families. They care about doing things in a way that feels honest and purposeful.</w:t>
      </w:r>
    </w:p>
    <w:p>
      <w:pPr>
        <w:pStyle w:val="Heading2"/>
      </w:pPr>
      <w:r>
        <w:rPr>
          <w:rFonts w:ascii="Arial" w:cs="Arial" w:eastAsia="Arial" w:hAnsi="Arial"/>
          <w:b/>
          <w:bCs/>
          <w:color w:val="3C6F46"/>
          <w:sz w:val="26"/>
          <w:szCs w:val="26"/>
        </w:rPr>
        <w:t xml:space="preserve">2.2 Customer Industries</w:t>
      </w:r>
    </w:p>
    <w:p>
      <w:pPr>
        <w:pStyle w:val="ListParagraph"/>
        <w:numPr>
          <w:ilvl w:val="0"/>
          <w:numId w:val="2"/>
        </w:numPr>
        <w:spacing w:after="80"/>
      </w:pPr>
      <w:r>
        <w:rPr>
          <w:rFonts w:ascii="Arial" w:cs="Arial" w:eastAsia="Arial" w:hAnsi="Arial"/>
          <w:sz w:val="22"/>
          <w:szCs w:val="22"/>
        </w:rPr>
        <w:t xml:space="preserve">Education (K-12 schools, PTAs, school clubs)</w:t>
      </w:r>
    </w:p>
    <w:p>
      <w:pPr>
        <w:pStyle w:val="ListParagraph"/>
        <w:numPr>
          <w:ilvl w:val="0"/>
          <w:numId w:val="2"/>
        </w:numPr>
        <w:spacing w:after="80"/>
      </w:pPr>
      <w:r>
        <w:rPr>
          <w:rFonts w:ascii="Arial" w:cs="Arial" w:eastAsia="Arial" w:hAnsi="Arial"/>
          <w:sz w:val="22"/>
          <w:szCs w:val="22"/>
        </w:rPr>
        <w:t xml:space="preserve">Nonprofits and charities</w:t>
      </w:r>
    </w:p>
    <w:p>
      <w:pPr>
        <w:pStyle w:val="ListParagraph"/>
        <w:numPr>
          <w:ilvl w:val="0"/>
          <w:numId w:val="2"/>
        </w:numPr>
        <w:spacing w:after="80"/>
      </w:pPr>
      <w:r>
        <w:rPr>
          <w:rFonts w:ascii="Arial" w:cs="Arial" w:eastAsia="Arial" w:hAnsi="Arial"/>
          <w:sz w:val="22"/>
          <w:szCs w:val="22"/>
        </w:rPr>
        <w:t xml:space="preserve">Faith communities (all denominations)</w:t>
      </w:r>
    </w:p>
    <w:p>
      <w:pPr>
        <w:pStyle w:val="ListParagraph"/>
        <w:numPr>
          <w:ilvl w:val="0"/>
          <w:numId w:val="2"/>
        </w:numPr>
        <w:spacing w:after="80"/>
      </w:pPr>
      <w:r>
        <w:rPr>
          <w:rFonts w:ascii="Arial" w:cs="Arial" w:eastAsia="Arial" w:hAnsi="Arial"/>
          <w:sz w:val="22"/>
          <w:szCs w:val="22"/>
        </w:rPr>
        <w:t xml:space="preserve">Civic and community groups</w:t>
      </w:r>
    </w:p>
    <w:p>
      <w:pPr>
        <w:pStyle w:val="ListParagraph"/>
        <w:numPr>
          <w:ilvl w:val="0"/>
          <w:numId w:val="2"/>
        </w:numPr>
        <w:spacing w:after="80"/>
      </w:pPr>
      <w:r>
        <w:rPr>
          <w:rFonts w:ascii="Arial" w:cs="Arial" w:eastAsia="Arial" w:hAnsi="Arial"/>
          <w:sz w:val="22"/>
          <w:szCs w:val="22"/>
        </w:rPr>
        <w:t xml:space="preserve">Youth sports leagues</w:t>
      </w:r>
    </w:p>
    <w:p>
      <w:pPr>
        <w:pStyle w:val="Heading2"/>
      </w:pPr>
      <w:r>
        <w:rPr>
          <w:rFonts w:ascii="Arial" w:cs="Arial" w:eastAsia="Arial" w:hAnsi="Arial"/>
          <w:b/>
          <w:bCs/>
          <w:color w:val="3C6F46"/>
          <w:sz w:val="26"/>
          <w:szCs w:val="26"/>
        </w:rPr>
        <w:t xml:space="preserve">2.3 Customer Size</w:t>
      </w:r>
    </w:p>
    <w:p>
      <w:pPr>
        <w:spacing w:after="140"/>
      </w:pPr>
      <w:r>
        <w:rPr>
          <w:rFonts w:ascii="Arial" w:cs="Arial" w:eastAsia="Arial" w:hAnsi="Arial"/>
          <w:sz w:val="22"/>
          <w:szCs w:val="22"/>
        </w:rPr>
        <w:t xml:space="preserve">TreeRaise works for small local groups like a single PTA chapter, all the way up to large national nonprofits or denominational networks with thousands of members.</w:t>
      </w:r>
    </w:p>
    <w:p>
      <w:pPr>
        <w:pStyle w:val="Heading2"/>
      </w:pPr>
      <w:r>
        <w:rPr>
          <w:rFonts w:ascii="Arial" w:cs="Arial" w:eastAsia="Arial" w:hAnsi="Arial"/>
          <w:b/>
          <w:bCs/>
          <w:color w:val="3C6F46"/>
          <w:sz w:val="26"/>
          <w:szCs w:val="26"/>
        </w:rPr>
        <w:t xml:space="preserve">2.4 Common Customer Problems</w:t>
      </w:r>
    </w:p>
    <w:p>
      <w:pPr>
        <w:pStyle w:val="ListParagraph"/>
        <w:numPr>
          <w:ilvl w:val="0"/>
          <w:numId w:val="2"/>
        </w:numPr>
        <w:spacing w:after="80"/>
      </w:pPr>
      <w:r>
        <w:rPr>
          <w:rFonts w:ascii="Arial" w:cs="Arial" w:eastAsia="Arial" w:hAnsi="Arial"/>
          <w:b/>
          <w:bCs/>
          <w:sz w:val="22"/>
          <w:szCs w:val="22"/>
        </w:rPr>
        <w:t xml:space="preserve">Volunteer burnout.</w:t>
      </w:r>
      <w:r>
        <w:rPr>
          <w:rFonts w:ascii="Arial" w:cs="Arial" w:eastAsia="Arial" w:hAnsi="Arial"/>
          <w:sz w:val="22"/>
          <w:szCs w:val="22"/>
        </w:rPr>
        <w:t xml:space="preserve"> Parents and staff are exhausted from sorting inventory and handling cash.</w:t>
      </w:r>
    </w:p>
    <w:p>
      <w:pPr>
        <w:pStyle w:val="ListParagraph"/>
        <w:numPr>
          <w:ilvl w:val="0"/>
          <w:numId w:val="2"/>
        </w:numPr>
        <w:spacing w:after="80"/>
      </w:pPr>
      <w:r>
        <w:rPr>
          <w:rFonts w:ascii="Arial" w:cs="Arial" w:eastAsia="Arial" w:hAnsi="Arial"/>
          <w:b/>
          <w:bCs/>
          <w:sz w:val="22"/>
          <w:szCs w:val="22"/>
        </w:rPr>
        <w:t xml:space="preserve">Safety concerns.</w:t>
      </w:r>
      <w:r>
        <w:rPr>
          <w:rFonts w:ascii="Arial" w:cs="Arial" w:eastAsia="Arial" w:hAnsi="Arial"/>
          <w:sz w:val="22"/>
          <w:szCs w:val="22"/>
        </w:rPr>
        <w:t xml:space="preserve"> Schools want to avoid sending students door-to-door to sell things.</w:t>
      </w:r>
    </w:p>
    <w:p>
      <w:pPr>
        <w:pStyle w:val="ListParagraph"/>
        <w:numPr>
          <w:ilvl w:val="0"/>
          <w:numId w:val="2"/>
        </w:numPr>
        <w:spacing w:after="80"/>
      </w:pPr>
      <w:r>
        <w:rPr>
          <w:rFonts w:ascii="Arial" w:cs="Arial" w:eastAsia="Arial" w:hAnsi="Arial"/>
          <w:b/>
          <w:bCs/>
          <w:sz w:val="22"/>
          <w:szCs w:val="22"/>
        </w:rPr>
        <w:t xml:space="preserve">Donor fatigue.</w:t>
      </w:r>
      <w:r>
        <w:rPr>
          <w:rFonts w:ascii="Arial" w:cs="Arial" w:eastAsia="Arial" w:hAnsi="Arial"/>
          <w:sz w:val="22"/>
          <w:szCs w:val="22"/>
        </w:rPr>
        <w:t xml:space="preserve"> People are tired of being asked to buy things they do not need.</w:t>
      </w:r>
    </w:p>
    <w:p>
      <w:pPr>
        <w:pStyle w:val="ListParagraph"/>
        <w:numPr>
          <w:ilvl w:val="0"/>
          <w:numId w:val="2"/>
        </w:numPr>
        <w:spacing w:after="80"/>
      </w:pPr>
      <w:r>
        <w:rPr>
          <w:rFonts w:ascii="Arial" w:cs="Arial" w:eastAsia="Arial" w:hAnsi="Arial"/>
          <w:b/>
          <w:bCs/>
          <w:sz w:val="22"/>
          <w:szCs w:val="22"/>
        </w:rPr>
        <w:t xml:space="preserve">No proof of impact.</w:t>
      </w:r>
      <w:r>
        <w:rPr>
          <w:rFonts w:ascii="Arial" w:cs="Arial" w:eastAsia="Arial" w:hAnsi="Arial"/>
          <w:sz w:val="22"/>
          <w:szCs w:val="22"/>
        </w:rPr>
        <w:t xml:space="preserve"> Donors cannot see where their money actually goes in traditional fundraisers.</w:t>
      </w:r>
    </w:p>
    <w:p>
      <w:pPr>
        <w:pStyle w:val="ListParagraph"/>
        <w:numPr>
          <w:ilvl w:val="0"/>
          <w:numId w:val="2"/>
        </w:numPr>
        <w:spacing w:after="80"/>
      </w:pPr>
      <w:r>
        <w:rPr>
          <w:rFonts w:ascii="Arial" w:cs="Arial" w:eastAsia="Arial" w:hAnsi="Arial"/>
          <w:b/>
          <w:bCs/>
          <w:sz w:val="22"/>
          <w:szCs w:val="22"/>
        </w:rPr>
        <w:t xml:space="preserve">Too much admin work.</w:t>
      </w:r>
      <w:r>
        <w:rPr>
          <w:rFonts w:ascii="Arial" w:cs="Arial" w:eastAsia="Arial" w:hAnsi="Arial"/>
          <w:sz w:val="22"/>
          <w:szCs w:val="22"/>
        </w:rPr>
        <w:t xml:space="preserve"> Tracking payments, managing products, and distributing goods takes hours of staff time.</w:t>
      </w:r>
    </w:p>
    <w:p>
      <w:pPr>
        <w:pStyle w:val="Heading2"/>
      </w:pPr>
      <w:r>
        <w:rPr>
          <w:rFonts w:ascii="Arial" w:cs="Arial" w:eastAsia="Arial" w:hAnsi="Arial"/>
          <w:b/>
          <w:bCs/>
          <w:color w:val="3C6F46"/>
          <w:sz w:val="26"/>
          <w:szCs w:val="26"/>
        </w:rPr>
        <w:t xml:space="preserve">2.5 Typical Customer Goals</w:t>
      </w:r>
    </w:p>
    <w:p>
      <w:pPr>
        <w:pStyle w:val="ListParagraph"/>
        <w:numPr>
          <w:ilvl w:val="0"/>
          <w:numId w:val="2"/>
        </w:numPr>
        <w:spacing w:after="80"/>
      </w:pPr>
      <w:r>
        <w:rPr>
          <w:rFonts w:ascii="Arial" w:cs="Arial" w:eastAsia="Arial" w:hAnsi="Arial"/>
          <w:sz w:val="22"/>
          <w:szCs w:val="22"/>
        </w:rPr>
        <w:t xml:space="preserve">Raise unrestricted money for programs and operations</w:t>
      </w:r>
    </w:p>
    <w:p>
      <w:pPr>
        <w:pStyle w:val="ListParagraph"/>
        <w:numPr>
          <w:ilvl w:val="0"/>
          <w:numId w:val="2"/>
        </w:numPr>
        <w:spacing w:after="80"/>
      </w:pPr>
      <w:r>
        <w:rPr>
          <w:rFonts w:ascii="Arial" w:cs="Arial" w:eastAsia="Arial" w:hAnsi="Arial"/>
          <w:sz w:val="22"/>
          <w:szCs w:val="22"/>
        </w:rPr>
        <w:t xml:space="preserve">Give supporters a reason to participate that feels meaningful</w:t>
      </w:r>
    </w:p>
    <w:p>
      <w:pPr>
        <w:pStyle w:val="ListParagraph"/>
        <w:numPr>
          <w:ilvl w:val="0"/>
          <w:numId w:val="2"/>
        </w:numPr>
        <w:spacing w:after="80"/>
      </w:pPr>
      <w:r>
        <w:rPr>
          <w:rFonts w:ascii="Arial" w:cs="Arial" w:eastAsia="Arial" w:hAnsi="Arial"/>
          <w:sz w:val="22"/>
          <w:szCs w:val="22"/>
        </w:rPr>
        <w:t xml:space="preserve">Run a fundraiser that does not burn out volunteers or families</w:t>
      </w:r>
    </w:p>
    <w:p>
      <w:pPr>
        <w:pStyle w:val="ListParagraph"/>
        <w:numPr>
          <w:ilvl w:val="0"/>
          <w:numId w:val="2"/>
        </w:numPr>
        <w:spacing w:after="80"/>
      </w:pPr>
      <w:r>
        <w:rPr>
          <w:rFonts w:ascii="Arial" w:cs="Arial" w:eastAsia="Arial" w:hAnsi="Arial"/>
          <w:sz w:val="22"/>
          <w:szCs w:val="22"/>
        </w:rPr>
        <w:t xml:space="preserve">Show donors clear proof of what their money did</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3. Product / Service Breakdown</w:t>
      </w:r>
    </w:p>
    <w:p>
      <w:pPr>
        <w:pStyle w:val="Heading2"/>
      </w:pPr>
      <w:r>
        <w:rPr>
          <w:rFonts w:ascii="Arial" w:cs="Arial" w:eastAsia="Arial" w:hAnsi="Arial"/>
          <w:b/>
          <w:bCs/>
          <w:color w:val="3C6F46"/>
          <w:sz w:val="26"/>
          <w:szCs w:val="26"/>
        </w:rPr>
        <w:t xml:space="preserve">3.1 Core Services</w:t>
      </w:r>
    </w:p>
    <w:p>
      <w:pPr>
        <w:pStyle w:val="ListParagraph"/>
        <w:numPr>
          <w:ilvl w:val="0"/>
          <w:numId w:val="2"/>
        </w:numPr>
        <w:spacing w:after="80"/>
      </w:pPr>
      <w:r>
        <w:rPr>
          <w:rFonts w:ascii="Arial" w:cs="Arial" w:eastAsia="Arial" w:hAnsi="Arial"/>
          <w:b/>
          <w:bCs/>
          <w:sz w:val="22"/>
          <w:szCs w:val="22"/>
        </w:rPr>
        <w:t xml:space="preserve">Online fundraising platform.</w:t>
      </w:r>
      <w:r>
        <w:rPr>
          <w:rFonts w:ascii="Arial" w:cs="Arial" w:eastAsia="Arial" w:hAnsi="Arial"/>
          <w:sz w:val="22"/>
          <w:szCs w:val="22"/>
        </w:rPr>
        <w:t xml:space="preserve"> Organizations launch a campaign, get a unique link, and share it. Supporters click the link and give. Money is tracked automatically.</w:t>
      </w:r>
    </w:p>
    <w:p>
      <w:pPr>
        <w:pStyle w:val="ListParagraph"/>
        <w:numPr>
          <w:ilvl w:val="0"/>
          <w:numId w:val="2"/>
        </w:numPr>
        <w:spacing w:after="80"/>
      </w:pPr>
      <w:r>
        <w:rPr>
          <w:rFonts w:ascii="Arial" w:cs="Arial" w:eastAsia="Arial" w:hAnsi="Arial"/>
          <w:b/>
          <w:bCs/>
          <w:sz w:val="22"/>
          <w:szCs w:val="22"/>
        </w:rPr>
        <w:t xml:space="preserve">Verified tree planting.</w:t>
      </w:r>
      <w:r>
        <w:rPr>
          <w:rFonts w:ascii="Arial" w:cs="Arial" w:eastAsia="Arial" w:hAnsi="Arial"/>
          <w:sz w:val="22"/>
          <w:szCs w:val="22"/>
        </w:rPr>
        <w:t xml:space="preserve"> Every dollar raised funds real trees. Planting is handled by global partners and checked by veritree, an independent third party.</w:t>
      </w:r>
    </w:p>
    <w:p>
      <w:pPr>
        <w:pStyle w:val="Heading2"/>
      </w:pPr>
      <w:r>
        <w:rPr>
          <w:rFonts w:ascii="Arial" w:cs="Arial" w:eastAsia="Arial" w:hAnsi="Arial"/>
          <w:b/>
          <w:bCs/>
          <w:color w:val="3C6F46"/>
          <w:sz w:val="26"/>
          <w:szCs w:val="26"/>
        </w:rPr>
        <w:t xml:space="preserve">3.2 Optional Services</w:t>
      </w:r>
    </w:p>
    <w:p>
      <w:pPr>
        <w:pStyle w:val="ListParagraph"/>
        <w:numPr>
          <w:ilvl w:val="0"/>
          <w:numId w:val="2"/>
        </w:numPr>
        <w:spacing w:after="80"/>
      </w:pPr>
      <w:r>
        <w:rPr>
          <w:rFonts w:ascii="Arial" w:cs="Arial" w:eastAsia="Arial" w:hAnsi="Arial"/>
          <w:b/>
          <w:bCs/>
          <w:sz w:val="22"/>
          <w:szCs w:val="22"/>
        </w:rPr>
        <w:t xml:space="preserve">Educational curriculum.</w:t>
      </w:r>
      <w:r>
        <w:rPr>
          <w:rFonts w:ascii="Arial" w:cs="Arial" w:eastAsia="Arial" w:hAnsi="Arial"/>
          <w:sz w:val="22"/>
          <w:szCs w:val="22"/>
        </w:rPr>
        <w:t xml:space="preserve"> K-12 lesson plans and activity packs that turn the fundraiser into a classroom lesson on ecosystems and environmental care.</w:t>
      </w:r>
    </w:p>
    <w:p>
      <w:pPr>
        <w:pStyle w:val="ListParagraph"/>
        <w:numPr>
          <w:ilvl w:val="0"/>
          <w:numId w:val="2"/>
        </w:numPr>
        <w:spacing w:after="80"/>
      </w:pPr>
      <w:r>
        <w:rPr>
          <w:rFonts w:ascii="Arial" w:cs="Arial" w:eastAsia="Arial" w:hAnsi="Arial"/>
          <w:b/>
          <w:bCs/>
          <w:sz w:val="22"/>
          <w:szCs w:val="22"/>
        </w:rPr>
        <w:t xml:space="preserve">Seasonal campaigns.</w:t>
      </w:r>
      <w:r>
        <w:rPr>
          <w:rFonts w:ascii="Arial" w:cs="Arial" w:eastAsia="Arial" w:hAnsi="Arial"/>
          <w:sz w:val="22"/>
          <w:szCs w:val="22"/>
        </w:rPr>
        <w:t xml:space="preserve"> Special tools for holidays, Earth Day, or service weeks.</w:t>
      </w:r>
    </w:p>
    <w:p>
      <w:pPr>
        <w:pStyle w:val="Heading2"/>
      </w:pPr>
      <w:r>
        <w:rPr>
          <w:rFonts w:ascii="Arial" w:cs="Arial" w:eastAsia="Arial" w:hAnsi="Arial"/>
          <w:b/>
          <w:bCs/>
          <w:color w:val="3C6F46"/>
          <w:sz w:val="26"/>
          <w:szCs w:val="26"/>
        </w:rPr>
        <w:t xml:space="preserve">3.3 Product Features</w:t>
      </w:r>
    </w:p>
    <w:p>
      <w:pPr>
        <w:pStyle w:val="ListParagraph"/>
        <w:numPr>
          <w:ilvl w:val="0"/>
          <w:numId w:val="2"/>
        </w:numPr>
        <w:spacing w:after="80"/>
      </w:pPr>
      <w:r>
        <w:rPr>
          <w:rFonts w:ascii="Arial" w:cs="Arial" w:eastAsia="Arial" w:hAnsi="Arial"/>
          <w:b/>
          <w:bCs/>
          <w:sz w:val="22"/>
          <w:szCs w:val="22"/>
        </w:rPr>
        <w:t xml:space="preserve">Live dashboard.</w:t>
      </w:r>
      <w:r>
        <w:rPr>
          <w:rFonts w:ascii="Arial" w:cs="Arial" w:eastAsia="Arial" w:hAnsi="Arial"/>
          <w:sz w:val="22"/>
          <w:szCs w:val="22"/>
        </w:rPr>
        <w:t xml:space="preserve"> Shows how much money has been raised, how many trees have been funded, and where planting is happening on a map.</w:t>
      </w:r>
    </w:p>
    <w:p>
      <w:pPr>
        <w:pStyle w:val="ListParagraph"/>
        <w:numPr>
          <w:ilvl w:val="0"/>
          <w:numId w:val="2"/>
        </w:numPr>
        <w:spacing w:after="80"/>
      </w:pPr>
      <w:r>
        <w:rPr>
          <w:rFonts w:ascii="Arial" w:cs="Arial" w:eastAsia="Arial" w:hAnsi="Arial"/>
          <w:b/>
          <w:bCs/>
          <w:sz w:val="22"/>
          <w:szCs w:val="22"/>
        </w:rPr>
        <w:t xml:space="preserve">Digital toolkit.</w:t>
      </w:r>
      <w:r>
        <w:rPr>
          <w:rFonts w:ascii="Arial" w:cs="Arial" w:eastAsia="Arial" w:hAnsi="Arial"/>
          <w:sz w:val="22"/>
          <w:szCs w:val="22"/>
        </w:rPr>
        <w:t xml:space="preserve"> Ready-made social media posts, email templates, and printable posters. All sized and formatted for immediate use.</w:t>
      </w:r>
    </w:p>
    <w:p>
      <w:pPr>
        <w:pStyle w:val="ListParagraph"/>
        <w:numPr>
          <w:ilvl w:val="0"/>
          <w:numId w:val="2"/>
        </w:numPr>
        <w:spacing w:after="80"/>
      </w:pPr>
      <w:r>
        <w:rPr>
          <w:rFonts w:ascii="Arial" w:cs="Arial" w:eastAsia="Arial" w:hAnsi="Arial"/>
          <w:b/>
          <w:bCs/>
          <w:sz w:val="22"/>
          <w:szCs w:val="22"/>
        </w:rPr>
        <w:t xml:space="preserve">Blockchain verification.</w:t>
      </w:r>
      <w:r>
        <w:rPr>
          <w:rFonts w:ascii="Arial" w:cs="Arial" w:eastAsia="Arial" w:hAnsi="Arial"/>
          <w:sz w:val="22"/>
          <w:szCs w:val="22"/>
        </w:rPr>
        <w:t xml:space="preserve"> Every tree planted is confirmed with GPS coordinates and photos, tracked on a blockchain through veritree.</w:t>
      </w:r>
    </w:p>
    <w:p>
      <w:pPr>
        <w:pStyle w:val="ListParagraph"/>
        <w:numPr>
          <w:ilvl w:val="0"/>
          <w:numId w:val="2"/>
        </w:numPr>
        <w:spacing w:after="80"/>
      </w:pPr>
      <w:r>
        <w:rPr>
          <w:rFonts w:ascii="Arial" w:cs="Arial" w:eastAsia="Arial" w:hAnsi="Arial"/>
          <w:b/>
          <w:bCs/>
          <w:sz w:val="22"/>
          <w:szCs w:val="22"/>
        </w:rPr>
        <w:t xml:space="preserve">Branded campaign page.</w:t>
      </w:r>
      <w:r>
        <w:rPr>
          <w:rFonts w:ascii="Arial" w:cs="Arial" w:eastAsia="Arial" w:hAnsi="Arial"/>
          <w:sz w:val="22"/>
          <w:szCs w:val="22"/>
        </w:rPr>
        <w:t xml:space="preserve"> Each organization gets a personalized page with their logo and fundraising goal.</w:t>
      </w:r>
    </w:p>
    <w:p>
      <w:pPr>
        <w:pStyle w:val="Heading2"/>
      </w:pPr>
      <w:r>
        <w:rPr>
          <w:rFonts w:ascii="Arial" w:cs="Arial" w:eastAsia="Arial" w:hAnsi="Arial"/>
          <w:b/>
          <w:bCs/>
          <w:color w:val="3C6F46"/>
          <w:sz w:val="26"/>
          <w:szCs w:val="26"/>
        </w:rPr>
        <w:t xml:space="preserve">3.4 Deliverables Clients Receive</w:t>
      </w:r>
    </w:p>
    <w:p>
      <w:pPr>
        <w:pStyle w:val="ListParagraph"/>
        <w:numPr>
          <w:ilvl w:val="0"/>
          <w:numId w:val="2"/>
        </w:numPr>
        <w:spacing w:after="80"/>
      </w:pPr>
      <w:r>
        <w:rPr>
          <w:rFonts w:ascii="Arial" w:cs="Arial" w:eastAsia="Arial" w:hAnsi="Arial"/>
          <w:sz w:val="22"/>
          <w:szCs w:val="22"/>
        </w:rPr>
        <w:t xml:space="preserve">50% of all money raised, paid out after the campaign closes</w:t>
      </w:r>
    </w:p>
    <w:p>
      <w:pPr>
        <w:pStyle w:val="ListParagraph"/>
        <w:numPr>
          <w:ilvl w:val="0"/>
          <w:numId w:val="2"/>
        </w:numPr>
        <w:spacing w:after="80"/>
      </w:pPr>
      <w:r>
        <w:rPr>
          <w:rFonts w:ascii="Arial" w:cs="Arial" w:eastAsia="Arial" w:hAnsi="Arial"/>
          <w:sz w:val="22"/>
          <w:szCs w:val="22"/>
        </w:rPr>
        <w:t xml:space="preserve">A verified impact report showing trees planted, CO2 offset, and project locations</w:t>
      </w:r>
    </w:p>
    <w:p>
      <w:pPr>
        <w:pStyle w:val="ListParagraph"/>
        <w:numPr>
          <w:ilvl w:val="0"/>
          <w:numId w:val="2"/>
        </w:numPr>
        <w:spacing w:after="80"/>
      </w:pPr>
      <w:r>
        <w:rPr>
          <w:rFonts w:ascii="Arial" w:cs="Arial" w:eastAsia="Arial" w:hAnsi="Arial"/>
          <w:sz w:val="22"/>
          <w:szCs w:val="22"/>
        </w:rPr>
        <w:t xml:space="preserve">A branded campaign page with a unique shareable link</w:t>
      </w:r>
    </w:p>
    <w:p>
      <w:pPr>
        <w:pStyle w:val="ListParagraph"/>
        <w:numPr>
          <w:ilvl w:val="0"/>
          <w:numId w:val="2"/>
        </w:numPr>
        <w:spacing w:after="80"/>
      </w:pPr>
      <w:r>
        <w:rPr>
          <w:rFonts w:ascii="Arial" w:cs="Arial" w:eastAsia="Arial" w:hAnsi="Arial"/>
          <w:sz w:val="22"/>
          <w:szCs w:val="22"/>
        </w:rPr>
        <w:t xml:space="preserve">A full digital kit: email templates, social media graphics, printable posters, and checklists</w:t>
      </w:r>
    </w:p>
    <w:p>
      <w:pPr>
        <w:pStyle w:val="Heading2"/>
      </w:pPr>
      <w:r>
        <w:rPr>
          <w:rFonts w:ascii="Arial" w:cs="Arial" w:eastAsia="Arial" w:hAnsi="Arial"/>
          <w:b/>
          <w:bCs/>
          <w:color w:val="3C6F46"/>
          <w:sz w:val="26"/>
          <w:szCs w:val="26"/>
        </w:rPr>
        <w:t xml:space="preserve">3.5 What Makes the Service Different</w:t>
      </w:r>
    </w:p>
    <w:p>
      <w:pPr>
        <w:pStyle w:val="ListParagraph"/>
        <w:numPr>
          <w:ilvl w:val="0"/>
          <w:numId w:val="2"/>
        </w:numPr>
        <w:spacing w:after="80"/>
      </w:pPr>
      <w:r>
        <w:rPr>
          <w:rFonts w:ascii="Arial" w:cs="Arial" w:eastAsia="Arial" w:hAnsi="Arial"/>
          <w:sz w:val="22"/>
          <w:szCs w:val="22"/>
        </w:rPr>
        <w:t xml:space="preserve">No physical products. No inventory. No shipping.</w:t>
      </w:r>
    </w:p>
    <w:p>
      <w:pPr>
        <w:pStyle w:val="ListParagraph"/>
        <w:numPr>
          <w:ilvl w:val="0"/>
          <w:numId w:val="2"/>
        </w:numPr>
        <w:spacing w:after="80"/>
      </w:pPr>
      <w:r>
        <w:rPr>
          <w:rFonts w:ascii="Arial" w:cs="Arial" w:eastAsia="Arial" w:hAnsi="Arial"/>
          <w:sz w:val="22"/>
          <w:szCs w:val="22"/>
        </w:rPr>
        <w:t xml:space="preserve">Every contribution is independently verified and tracked.</w:t>
      </w:r>
    </w:p>
    <w:p>
      <w:pPr>
        <w:pStyle w:val="ListParagraph"/>
        <w:numPr>
          <w:ilvl w:val="0"/>
          <w:numId w:val="2"/>
        </w:numPr>
        <w:spacing w:after="80"/>
      </w:pPr>
      <w:r>
        <w:rPr>
          <w:rFonts w:ascii="Arial" w:cs="Arial" w:eastAsia="Arial" w:hAnsi="Arial"/>
          <w:sz w:val="22"/>
          <w:szCs w:val="22"/>
        </w:rPr>
        <w:t xml:space="preserve">Supporters give toward something real — a growing forest — not a product catalog.</w:t>
      </w:r>
    </w:p>
    <w:p>
      <w:pPr>
        <w:pStyle w:val="ListParagraph"/>
        <w:numPr>
          <w:ilvl w:val="0"/>
          <w:numId w:val="2"/>
        </w:numPr>
        <w:spacing w:after="80"/>
      </w:pPr>
      <w:r>
        <w:rPr>
          <w:rFonts w:ascii="Arial" w:cs="Arial" w:eastAsia="Arial" w:hAnsi="Arial"/>
          <w:sz w:val="22"/>
          <w:szCs w:val="22"/>
        </w:rPr>
        <w:t xml:space="preserve">Built on the operational experience of Funds2Orgs Group, an established large-scale charitable logistics company.</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4. Customer Journey</w:t>
      </w:r>
    </w:p>
    <w:p>
      <w:pPr>
        <w:pStyle w:val="Heading2"/>
      </w:pPr>
      <w:r>
        <w:rPr>
          <w:rFonts w:ascii="Arial" w:cs="Arial" w:eastAsia="Arial" w:hAnsi="Arial"/>
          <w:b/>
          <w:bCs/>
          <w:color w:val="3C6F46"/>
          <w:sz w:val="26"/>
          <w:szCs w:val="26"/>
        </w:rPr>
        <w:t xml:space="preserve">4.1 Lead Generation</w:t>
      </w:r>
    </w:p>
    <w:p>
      <w:pPr>
        <w:spacing w:after="140"/>
      </w:pPr>
      <w:r>
        <w:rPr>
          <w:rFonts w:ascii="Arial" w:cs="Arial" w:eastAsia="Arial" w:hAnsi="Arial"/>
          <w:sz w:val="22"/>
          <w:szCs w:val="22"/>
        </w:rPr>
        <w:t xml:space="preserve">Most leads come from people searching online for better fundraising ideas. TreeRaise publishes blog articles on treeraise.com that target common search terms like "school fundraiser ideas 2026" or "PTA burnout." Wayne Elsey also posts daily on LinkedIn, reaching school administrators, nonprofit directors, and faith leaders. Some leads come from referrals through the Funds2Orgs network.</w:t>
      </w:r>
    </w:p>
    <w:p>
      <w:pPr>
        <w:pStyle w:val="Heading2"/>
      </w:pPr>
      <w:r>
        <w:rPr>
          <w:rFonts w:ascii="Arial" w:cs="Arial" w:eastAsia="Arial" w:hAnsi="Arial"/>
          <w:b/>
          <w:bCs/>
          <w:color w:val="3C6F46"/>
          <w:sz w:val="26"/>
          <w:szCs w:val="26"/>
        </w:rPr>
        <w:t xml:space="preserve">4.2 Lead Qualification</w:t>
      </w:r>
    </w:p>
    <w:p>
      <w:pPr>
        <w:spacing w:after="140"/>
      </w:pPr>
      <w:r>
        <w:rPr>
          <w:rFonts w:ascii="Arial" w:cs="Arial" w:eastAsia="Arial" w:hAnsi="Arial"/>
          <w:sz w:val="22"/>
          <w:szCs w:val="22"/>
        </w:rPr>
        <w:t xml:space="preserve">A good lead is any organization that: (1) runs at least one fundraiser per year, (2) is frustrated with product-sale models or burnout, and (3) has someone willing to manage a campaign. No formal scoring tool is documented, but the website and sector-specific guides help organizations self-qualify before reaching out.</w:t>
      </w:r>
    </w:p>
    <w:p>
      <w:pPr>
        <w:pStyle w:val="Heading2"/>
      </w:pPr>
      <w:r>
        <w:rPr>
          <w:rFonts w:ascii="Arial" w:cs="Arial" w:eastAsia="Arial" w:hAnsi="Arial"/>
          <w:b/>
          <w:bCs/>
          <w:color w:val="3C6F46"/>
          <w:sz w:val="26"/>
          <w:szCs w:val="26"/>
        </w:rPr>
        <w:t xml:space="preserve">4.3 Sales Process</w:t>
      </w:r>
    </w:p>
    <w:p>
      <w:pPr>
        <w:pStyle w:val="ListParagraph"/>
        <w:numPr>
          <w:ilvl w:val="0"/>
          <w:numId w:val="3"/>
        </w:numPr>
        <w:spacing w:after="80"/>
      </w:pPr>
      <w:r>
        <w:rPr>
          <w:rFonts w:ascii="Arial" w:cs="Arial" w:eastAsia="Arial" w:hAnsi="Arial"/>
          <w:sz w:val="22"/>
          <w:szCs w:val="22"/>
        </w:rPr>
        <w:t xml:space="preserve">The lead finds TreeRaise through search, LinkedIn, or a referral.</w:t>
      </w:r>
    </w:p>
    <w:p>
      <w:pPr>
        <w:pStyle w:val="ListParagraph"/>
        <w:numPr>
          <w:ilvl w:val="0"/>
          <w:numId w:val="3"/>
        </w:numPr>
        <w:spacing w:after="80"/>
      </w:pPr>
      <w:r>
        <w:rPr>
          <w:rFonts w:ascii="Arial" w:cs="Arial" w:eastAsia="Arial" w:hAnsi="Arial"/>
          <w:sz w:val="22"/>
          <w:szCs w:val="22"/>
        </w:rPr>
        <w:t xml:space="preserve">They visit treeraise.com and review the How It Works, Pricing, and Impact pages.</w:t>
      </w:r>
    </w:p>
    <w:p>
      <w:pPr>
        <w:pStyle w:val="ListParagraph"/>
        <w:numPr>
          <w:ilvl w:val="0"/>
          <w:numId w:val="3"/>
        </w:numPr>
        <w:spacing w:after="80"/>
      </w:pPr>
      <w:r>
        <w:rPr>
          <w:rFonts w:ascii="Arial" w:cs="Arial" w:eastAsia="Arial" w:hAnsi="Arial"/>
          <w:sz w:val="22"/>
          <w:szCs w:val="22"/>
        </w:rPr>
        <w:t xml:space="preserve">They click "Begin Your Impact" or contact the team directly.</w:t>
      </w:r>
    </w:p>
    <w:p>
      <w:pPr>
        <w:pStyle w:val="ListParagraph"/>
        <w:numPr>
          <w:ilvl w:val="0"/>
          <w:numId w:val="3"/>
        </w:numPr>
        <w:spacing w:after="80"/>
      </w:pPr>
      <w:r>
        <w:rPr>
          <w:rFonts w:ascii="Arial" w:cs="Arial" w:eastAsia="Arial" w:hAnsi="Arial"/>
          <w:sz w:val="22"/>
          <w:szCs w:val="22"/>
        </w:rPr>
        <w:t xml:space="preserve">A TreeRaiser Coach follows up to guide them through setup.</w:t>
      </w:r>
    </w:p>
    <w:p>
      <w:pPr>
        <w:pStyle w:val="ListParagraph"/>
        <w:numPr>
          <w:ilvl w:val="0"/>
          <w:numId w:val="3"/>
        </w:numPr>
        <w:spacing w:after="80"/>
      </w:pPr>
      <w:r>
        <w:rPr>
          <w:rFonts w:ascii="Arial" w:cs="Arial" w:eastAsia="Arial" w:hAnsi="Arial"/>
          <w:sz w:val="22"/>
          <w:szCs w:val="22"/>
        </w:rPr>
        <w:t xml:space="preserve">The organization picks a goal, sets up their page, and downloads their starter kit.</w:t>
      </w:r>
    </w:p>
    <w:p>
      <w:pPr>
        <w:pStyle w:val="Heading2"/>
      </w:pPr>
      <w:r>
        <w:rPr>
          <w:rFonts w:ascii="Arial" w:cs="Arial" w:eastAsia="Arial" w:hAnsi="Arial"/>
          <w:b/>
          <w:bCs/>
          <w:color w:val="3C6F46"/>
          <w:sz w:val="26"/>
          <w:szCs w:val="26"/>
        </w:rPr>
        <w:t xml:space="preserve">4.4 Onboarding Process</w:t>
      </w:r>
    </w:p>
    <w:p>
      <w:pPr>
        <w:pStyle w:val="ListParagraph"/>
        <w:numPr>
          <w:ilvl w:val="0"/>
          <w:numId w:val="3"/>
        </w:numPr>
        <w:spacing w:after="80"/>
      </w:pPr>
      <w:r>
        <w:rPr>
          <w:rFonts w:ascii="Arial" w:cs="Arial" w:eastAsia="Arial" w:hAnsi="Arial"/>
          <w:sz w:val="22"/>
          <w:szCs w:val="22"/>
        </w:rPr>
        <w:t xml:space="preserve">Log in and create a campaign account.</w:t>
      </w:r>
    </w:p>
    <w:p>
      <w:pPr>
        <w:pStyle w:val="ListParagraph"/>
        <w:numPr>
          <w:ilvl w:val="0"/>
          <w:numId w:val="3"/>
        </w:numPr>
        <w:spacing w:after="80"/>
      </w:pPr>
      <w:r>
        <w:rPr>
          <w:rFonts w:ascii="Arial" w:cs="Arial" w:eastAsia="Arial" w:hAnsi="Arial"/>
          <w:sz w:val="22"/>
          <w:szCs w:val="22"/>
        </w:rPr>
        <w:t xml:space="preserve">Enter the organization name.</w:t>
      </w:r>
    </w:p>
    <w:p>
      <w:pPr>
        <w:pStyle w:val="ListParagraph"/>
        <w:numPr>
          <w:ilvl w:val="0"/>
          <w:numId w:val="3"/>
        </w:numPr>
        <w:spacing w:after="80"/>
      </w:pPr>
      <w:r>
        <w:rPr>
          <w:rFonts w:ascii="Arial" w:cs="Arial" w:eastAsia="Arial" w:hAnsi="Arial"/>
          <w:sz w:val="22"/>
          <w:szCs w:val="22"/>
        </w:rPr>
        <w:t xml:space="preserve">Upload a logo or banner image.</w:t>
      </w:r>
    </w:p>
    <w:p>
      <w:pPr>
        <w:pStyle w:val="ListParagraph"/>
        <w:numPr>
          <w:ilvl w:val="0"/>
          <w:numId w:val="3"/>
        </w:numPr>
        <w:spacing w:after="80"/>
      </w:pPr>
      <w:r>
        <w:rPr>
          <w:rFonts w:ascii="Arial" w:cs="Arial" w:eastAsia="Arial" w:hAnsi="Arial"/>
          <w:sz w:val="22"/>
          <w:szCs w:val="22"/>
        </w:rPr>
        <w:t xml:space="preserve">Set a fundraising goal.</w:t>
      </w:r>
    </w:p>
    <w:p>
      <w:pPr>
        <w:pStyle w:val="ListParagraph"/>
        <w:numPr>
          <w:ilvl w:val="0"/>
          <w:numId w:val="3"/>
        </w:numPr>
        <w:spacing w:after="80"/>
      </w:pPr>
      <w:r>
        <w:rPr>
          <w:rFonts w:ascii="Arial" w:cs="Arial" w:eastAsia="Arial" w:hAnsi="Arial"/>
          <w:sz w:val="22"/>
          <w:szCs w:val="22"/>
        </w:rPr>
        <w:t xml:space="preserve">Choose an impact location (which reforestation region to support).</w:t>
      </w:r>
    </w:p>
    <w:p>
      <w:pPr>
        <w:pStyle w:val="ListParagraph"/>
        <w:numPr>
          <w:ilvl w:val="0"/>
          <w:numId w:val="3"/>
        </w:numPr>
        <w:spacing w:after="80"/>
      </w:pPr>
      <w:r>
        <w:rPr>
          <w:rFonts w:ascii="Arial" w:cs="Arial" w:eastAsia="Arial" w:hAnsi="Arial"/>
          <w:sz w:val="22"/>
          <w:szCs w:val="22"/>
        </w:rPr>
        <w:t xml:space="preserve">Download the Digital Starter Kit (posters, emails, social graphics, checklist).</w:t>
      </w:r>
    </w:p>
    <w:p>
      <w:pPr>
        <w:pStyle w:val="ListParagraph"/>
        <w:numPr>
          <w:ilvl w:val="0"/>
          <w:numId w:val="3"/>
        </w:numPr>
        <w:spacing w:after="80"/>
      </w:pPr>
      <w:r>
        <w:rPr>
          <w:rFonts w:ascii="Arial" w:cs="Arial" w:eastAsia="Arial" w:hAnsi="Arial"/>
          <w:sz w:val="22"/>
          <w:szCs w:val="22"/>
        </w:rPr>
        <w:t xml:space="preserve">Get a unique campaign link — the campaign is now live.</w:t>
      </w:r>
    </w:p>
    <w:p>
      <w:pPr>
        <w:pStyle w:val="Heading2"/>
      </w:pPr>
      <w:r>
        <w:rPr>
          <w:rFonts w:ascii="Arial" w:cs="Arial" w:eastAsia="Arial" w:hAnsi="Arial"/>
          <w:b/>
          <w:bCs/>
          <w:color w:val="3C6F46"/>
          <w:sz w:val="26"/>
          <w:szCs w:val="26"/>
        </w:rPr>
        <w:t xml:space="preserve">4.5 Service Delivery</w:t>
      </w:r>
    </w:p>
    <w:p>
      <w:pPr>
        <w:spacing w:after="140"/>
      </w:pPr>
      <w:r>
        <w:rPr>
          <w:rFonts w:ascii="Arial" w:cs="Arial" w:eastAsia="Arial" w:hAnsi="Arial"/>
          <w:sz w:val="22"/>
          <w:szCs w:val="22"/>
        </w:rPr>
        <w:t xml:space="preserve">Once the campaign is live, most things happen automatically. The platform processes contributions as they come in. The dashboard updates in real time. veritree receives the data it needs to plant and verify trees. The TreeRaiser Coach is available for questions throughout.</w:t>
      </w:r>
    </w:p>
    <w:p>
      <w:pPr>
        <w:pStyle w:val="Heading2"/>
      </w:pPr>
      <w:r>
        <w:rPr>
          <w:rFonts w:ascii="Arial" w:cs="Arial" w:eastAsia="Arial" w:hAnsi="Arial"/>
          <w:b/>
          <w:bCs/>
          <w:color w:val="3C6F46"/>
          <w:sz w:val="26"/>
          <w:szCs w:val="26"/>
        </w:rPr>
        <w:t xml:space="preserve">4.6 Client Communication</w:t>
      </w:r>
    </w:p>
    <w:p>
      <w:pPr>
        <w:spacing w:after="140"/>
      </w:pPr>
      <w:r>
        <w:rPr>
          <w:rFonts w:ascii="Arial" w:cs="Arial" w:eastAsia="Arial" w:hAnsi="Arial"/>
          <w:sz w:val="22"/>
          <w:szCs w:val="22"/>
        </w:rPr>
        <w:t xml:space="preserve">The campaign follows a four-stage communication schedule:</w:t>
      </w:r>
    </w:p>
    <w:p>
      <w:pPr>
        <w:pStyle w:val="ListParagraph"/>
        <w:numPr>
          <w:ilvl w:val="0"/>
          <w:numId w:val="2"/>
        </w:numPr>
        <w:spacing w:after="80"/>
      </w:pPr>
      <w:r>
        <w:rPr>
          <w:rFonts w:ascii="Arial" w:cs="Arial" w:eastAsia="Arial" w:hAnsi="Arial"/>
          <w:b/>
          <w:bCs/>
          <w:sz w:val="22"/>
          <w:szCs w:val="22"/>
        </w:rPr>
        <w:t xml:space="preserve">Launch.</w:t>
      </w:r>
      <w:r>
        <w:rPr>
          <w:rFonts w:ascii="Arial" w:cs="Arial" w:eastAsia="Arial" w:hAnsi="Arial"/>
          <w:sz w:val="22"/>
          <w:szCs w:val="22"/>
        </w:rPr>
        <w:t xml:space="preserve"> The organization sends the launch email and shares their link.</w:t>
      </w:r>
    </w:p>
    <w:p>
      <w:pPr>
        <w:pStyle w:val="ListParagraph"/>
        <w:numPr>
          <w:ilvl w:val="0"/>
          <w:numId w:val="2"/>
        </w:numPr>
        <w:spacing w:after="80"/>
      </w:pPr>
      <w:r>
        <w:rPr>
          <w:rFonts w:ascii="Arial" w:cs="Arial" w:eastAsia="Arial" w:hAnsi="Arial"/>
          <w:b/>
          <w:bCs/>
          <w:sz w:val="22"/>
          <w:szCs w:val="22"/>
        </w:rPr>
        <w:t xml:space="preserve">Mid-Drive.</w:t>
      </w:r>
      <w:r>
        <w:rPr>
          <w:rFonts w:ascii="Arial" w:cs="Arial" w:eastAsia="Arial" w:hAnsi="Arial"/>
          <w:sz w:val="22"/>
          <w:szCs w:val="22"/>
        </w:rPr>
        <w:t xml:space="preserve"> A check-in reminder goes out to keep momentum going.</w:t>
      </w:r>
    </w:p>
    <w:p>
      <w:pPr>
        <w:pStyle w:val="ListParagraph"/>
        <w:numPr>
          <w:ilvl w:val="0"/>
          <w:numId w:val="2"/>
        </w:numPr>
        <w:spacing w:after="80"/>
      </w:pPr>
      <w:r>
        <w:rPr>
          <w:rFonts w:ascii="Arial" w:cs="Arial" w:eastAsia="Arial" w:hAnsi="Arial"/>
          <w:b/>
          <w:bCs/>
          <w:sz w:val="22"/>
          <w:szCs w:val="22"/>
        </w:rPr>
        <w:t xml:space="preserve">Final Push.</w:t>
      </w:r>
      <w:r>
        <w:rPr>
          <w:rFonts w:ascii="Arial" w:cs="Arial" w:eastAsia="Arial" w:hAnsi="Arial"/>
          <w:sz w:val="22"/>
          <w:szCs w:val="22"/>
        </w:rPr>
        <w:t xml:space="preserve"> A last-call message is sent 24-48 hours before the campaign ends.</w:t>
      </w:r>
    </w:p>
    <w:p>
      <w:pPr>
        <w:pStyle w:val="ListParagraph"/>
        <w:numPr>
          <w:ilvl w:val="0"/>
          <w:numId w:val="2"/>
        </w:numPr>
        <w:spacing w:after="80"/>
      </w:pPr>
      <w:r>
        <w:rPr>
          <w:rFonts w:ascii="Arial" w:cs="Arial" w:eastAsia="Arial" w:hAnsi="Arial"/>
          <w:b/>
          <w:bCs/>
          <w:sz w:val="22"/>
          <w:szCs w:val="22"/>
        </w:rPr>
        <w:t xml:space="preserve">Wrap-Up.</w:t>
      </w:r>
      <w:r>
        <w:rPr>
          <w:rFonts w:ascii="Arial" w:cs="Arial" w:eastAsia="Arial" w:hAnsi="Arial"/>
          <w:sz w:val="22"/>
          <w:szCs w:val="22"/>
        </w:rPr>
        <w:t xml:space="preserve"> The organization shares final totals and the verified impact report with their community.</w:t>
      </w:r>
    </w:p>
    <w:p>
      <w:pPr>
        <w:pStyle w:val="Heading2"/>
      </w:pPr>
      <w:r>
        <w:rPr>
          <w:rFonts w:ascii="Arial" w:cs="Arial" w:eastAsia="Arial" w:hAnsi="Arial"/>
          <w:b/>
          <w:bCs/>
          <w:color w:val="3C6F46"/>
          <w:sz w:val="26"/>
          <w:szCs w:val="26"/>
        </w:rPr>
        <w:t xml:space="preserve">4.7 Retention and Upselling</w:t>
      </w:r>
    </w:p>
    <w:p>
      <w:pPr>
        <w:spacing w:after="140"/>
      </w:pPr>
      <w:r>
        <w:rPr>
          <w:rFonts w:ascii="Arial" w:cs="Arial" w:eastAsia="Arial" w:hAnsi="Arial"/>
          <w:sz w:val="22"/>
          <w:szCs w:val="22"/>
        </w:rPr>
        <w:t xml:space="preserve">After a successful campaign, TreeRaise encourages organizations to come back the following year and build a "Legacy Forest" — a growing, named forest tied to their community. Annual repeat campaigns are the main retention strategy. The impact report from each drive makes it easy to show supporters what past campaigns achieved, which drives participation in future ones.</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5. Daily Business Operations</w:t>
      </w:r>
    </w:p>
    <w:p>
      <w:pPr>
        <w:pStyle w:val="Heading2"/>
      </w:pPr>
      <w:r>
        <w:rPr>
          <w:rFonts w:ascii="Arial" w:cs="Arial" w:eastAsia="Arial" w:hAnsi="Arial"/>
          <w:b/>
          <w:bCs/>
          <w:color w:val="3C6F46"/>
          <w:sz w:val="26"/>
          <w:szCs w:val="26"/>
        </w:rPr>
        <w:t xml:space="preserve">5.1 Daily Activities</w:t>
      </w:r>
    </w:p>
    <w:p>
      <w:pPr>
        <w:pStyle w:val="ListParagraph"/>
        <w:numPr>
          <w:ilvl w:val="0"/>
          <w:numId w:val="2"/>
        </w:numPr>
        <w:spacing w:after="80"/>
      </w:pPr>
      <w:r>
        <w:rPr>
          <w:rFonts w:ascii="Arial" w:cs="Arial" w:eastAsia="Arial" w:hAnsi="Arial"/>
          <w:sz w:val="22"/>
          <w:szCs w:val="22"/>
        </w:rPr>
        <w:t xml:space="preserve">TreeRaiser Coaches respond to questions from organizations in the middle of a campaign</w:t>
      </w:r>
    </w:p>
    <w:p>
      <w:pPr>
        <w:pStyle w:val="ListParagraph"/>
        <w:numPr>
          <w:ilvl w:val="0"/>
          <w:numId w:val="2"/>
        </w:numPr>
        <w:spacing w:after="80"/>
      </w:pPr>
      <w:r>
        <w:rPr>
          <w:rFonts w:ascii="Arial" w:cs="Arial" w:eastAsia="Arial" w:hAnsi="Arial"/>
          <w:sz w:val="22"/>
          <w:szCs w:val="22"/>
        </w:rPr>
        <w:t xml:space="preserve">Staff check active campaign dashboards to confirm data is updating correctly</w:t>
      </w:r>
    </w:p>
    <w:p>
      <w:pPr>
        <w:pStyle w:val="ListParagraph"/>
        <w:numPr>
          <w:ilvl w:val="0"/>
          <w:numId w:val="2"/>
        </w:numPr>
        <w:spacing w:after="80"/>
      </w:pPr>
      <w:r>
        <w:rPr>
          <w:rFonts w:ascii="Arial" w:cs="Arial" w:eastAsia="Arial" w:hAnsi="Arial"/>
          <w:sz w:val="22"/>
          <w:szCs w:val="22"/>
        </w:rPr>
        <w:t xml:space="preserve">Social media content is posted on the TreeRaise LinkedIn page</w:t>
      </w:r>
    </w:p>
    <w:p>
      <w:pPr>
        <w:pStyle w:val="ListParagraph"/>
        <w:numPr>
          <w:ilvl w:val="0"/>
          <w:numId w:val="2"/>
        </w:numPr>
        <w:spacing w:after="80"/>
      </w:pPr>
      <w:r>
        <w:rPr>
          <w:rFonts w:ascii="Arial" w:cs="Arial" w:eastAsia="Arial" w:hAnsi="Arial"/>
          <w:sz w:val="22"/>
          <w:szCs w:val="22"/>
        </w:rPr>
        <w:t xml:space="preserve">Inbound emails to hello@treeraise.com are answered within one business day</w:t>
      </w:r>
    </w:p>
    <w:p>
      <w:pPr>
        <w:pStyle w:val="Heading2"/>
      </w:pPr>
      <w:r>
        <w:rPr>
          <w:rFonts w:ascii="Arial" w:cs="Arial" w:eastAsia="Arial" w:hAnsi="Arial"/>
          <w:b/>
          <w:bCs/>
          <w:color w:val="3C6F46"/>
          <w:sz w:val="26"/>
          <w:szCs w:val="26"/>
        </w:rPr>
        <w:t xml:space="preserve">5.2 Weekly Activities</w:t>
      </w:r>
    </w:p>
    <w:p>
      <w:pPr>
        <w:pStyle w:val="ListParagraph"/>
        <w:numPr>
          <w:ilvl w:val="0"/>
          <w:numId w:val="2"/>
        </w:numPr>
        <w:spacing w:after="80"/>
      </w:pPr>
      <w:r>
        <w:rPr>
          <w:rFonts w:ascii="Arial" w:cs="Arial" w:eastAsia="Arial" w:hAnsi="Arial"/>
          <w:sz w:val="22"/>
          <w:szCs w:val="22"/>
        </w:rPr>
        <w:t xml:space="preserve">Follow up with organizations that signed up but have not launched yet</w:t>
      </w:r>
    </w:p>
    <w:p>
      <w:pPr>
        <w:pStyle w:val="ListParagraph"/>
        <w:numPr>
          <w:ilvl w:val="0"/>
          <w:numId w:val="2"/>
        </w:numPr>
        <w:spacing w:after="80"/>
      </w:pPr>
      <w:r>
        <w:rPr>
          <w:rFonts w:ascii="Arial" w:cs="Arial" w:eastAsia="Arial" w:hAnsi="Arial"/>
          <w:sz w:val="22"/>
          <w:szCs w:val="22"/>
        </w:rPr>
        <w:t xml:space="preserve">Check data coming in from veritree (GPS updates, planting photos, verification reports)</w:t>
      </w:r>
    </w:p>
    <w:p>
      <w:pPr>
        <w:pStyle w:val="ListParagraph"/>
        <w:numPr>
          <w:ilvl w:val="0"/>
          <w:numId w:val="2"/>
        </w:numPr>
        <w:spacing w:after="80"/>
      </w:pPr>
      <w:r>
        <w:rPr>
          <w:rFonts w:ascii="Arial" w:cs="Arial" w:eastAsia="Arial" w:hAnsi="Arial"/>
          <w:sz w:val="22"/>
          <w:szCs w:val="22"/>
        </w:rPr>
        <w:t xml:space="preserve">Publish new blog content on treeraise.com</w:t>
      </w:r>
    </w:p>
    <w:p>
      <w:pPr>
        <w:pStyle w:val="ListParagraph"/>
        <w:numPr>
          <w:ilvl w:val="0"/>
          <w:numId w:val="2"/>
        </w:numPr>
        <w:spacing w:after="80"/>
      </w:pPr>
      <w:r>
        <w:rPr>
          <w:rFonts w:ascii="Arial" w:cs="Arial" w:eastAsia="Arial" w:hAnsi="Arial"/>
          <w:sz w:val="22"/>
          <w:szCs w:val="22"/>
        </w:rPr>
        <w:t xml:space="preserve">Review LinkedIn post performance and adjust content as needed</w:t>
      </w:r>
    </w:p>
    <w:p>
      <w:pPr>
        <w:pStyle w:val="Heading2"/>
      </w:pPr>
      <w:r>
        <w:rPr>
          <w:rFonts w:ascii="Arial" w:cs="Arial" w:eastAsia="Arial" w:hAnsi="Arial"/>
          <w:b/>
          <w:bCs/>
          <w:color w:val="3C6F46"/>
          <w:sz w:val="26"/>
          <w:szCs w:val="26"/>
        </w:rPr>
        <w:t xml:space="preserve">5.3 Monthly Activities</w:t>
      </w:r>
    </w:p>
    <w:p>
      <w:pPr>
        <w:pStyle w:val="ListParagraph"/>
        <w:numPr>
          <w:ilvl w:val="0"/>
          <w:numId w:val="2"/>
        </w:numPr>
        <w:spacing w:after="80"/>
      </w:pPr>
      <w:r>
        <w:rPr>
          <w:rFonts w:ascii="Arial" w:cs="Arial" w:eastAsia="Arial" w:hAnsi="Arial"/>
          <w:sz w:val="22"/>
          <w:szCs w:val="22"/>
        </w:rPr>
        <w:t xml:space="preserve">Pull together planting data from veritree for the Impact Hub</w:t>
      </w:r>
    </w:p>
    <w:p>
      <w:pPr>
        <w:pStyle w:val="ListParagraph"/>
        <w:numPr>
          <w:ilvl w:val="0"/>
          <w:numId w:val="2"/>
        </w:numPr>
        <w:spacing w:after="80"/>
      </w:pPr>
      <w:r>
        <w:rPr>
          <w:rFonts w:ascii="Arial" w:cs="Arial" w:eastAsia="Arial" w:hAnsi="Arial"/>
          <w:sz w:val="22"/>
          <w:szCs w:val="22"/>
        </w:rPr>
        <w:t xml:space="preserve">Review progress toward 2026 goals: 500+ organizations and 125,000+ trees planted</w:t>
      </w:r>
    </w:p>
    <w:p>
      <w:pPr>
        <w:pStyle w:val="ListParagraph"/>
        <w:numPr>
          <w:ilvl w:val="0"/>
          <w:numId w:val="2"/>
        </w:numPr>
        <w:spacing w:after="80"/>
      </w:pPr>
      <w:r>
        <w:rPr>
          <w:rFonts w:ascii="Arial" w:cs="Arial" w:eastAsia="Arial" w:hAnsi="Arial"/>
          <w:sz w:val="22"/>
          <w:szCs w:val="22"/>
        </w:rPr>
        <w:t xml:space="preserve">Assess lead volume from the website and social channels</w:t>
      </w:r>
    </w:p>
    <w:p>
      <w:pPr>
        <w:pStyle w:val="ListParagraph"/>
        <w:numPr>
          <w:ilvl w:val="0"/>
          <w:numId w:val="2"/>
        </w:numPr>
        <w:spacing w:after="80"/>
      </w:pPr>
      <w:r>
        <w:rPr>
          <w:rFonts w:ascii="Arial" w:cs="Arial" w:eastAsia="Arial" w:hAnsi="Arial"/>
          <w:sz w:val="22"/>
          <w:szCs w:val="22"/>
        </w:rPr>
        <w:t xml:space="preserve">Update or create new sector-specific materials as needed</w:t>
      </w:r>
    </w:p>
    <w:p>
      <w:pPr>
        <w:pStyle w:val="Heading2"/>
      </w:pPr>
      <w:r>
        <w:rPr>
          <w:rFonts w:ascii="Arial" w:cs="Arial" w:eastAsia="Arial" w:hAnsi="Arial"/>
          <w:b/>
          <w:bCs/>
          <w:color w:val="3C6F46"/>
          <w:sz w:val="26"/>
          <w:szCs w:val="26"/>
        </w:rPr>
        <w:t xml:space="preserve">5.4 Key Operational Workflows</w:t>
      </w:r>
    </w:p>
    <w:p>
      <w:pPr>
        <w:pStyle w:val="Heading3"/>
      </w:pPr>
      <w:r>
        <w:rPr>
          <w:rFonts w:ascii="Arial" w:cs="Arial" w:eastAsia="Arial" w:hAnsi="Arial"/>
          <w:b/>
          <w:bCs/>
          <w:color w:val="18492E"/>
          <w:sz w:val="23"/>
          <w:szCs w:val="23"/>
        </w:rPr>
        <w:t xml:space="preserve">Campaign Lifecycle</w:t>
      </w:r>
    </w:p>
    <w:p>
      <w:pPr>
        <w:spacing w:after="140"/>
      </w:pPr>
      <w:r>
        <w:rPr>
          <w:rFonts w:ascii="Arial" w:cs="Arial" w:eastAsia="Arial" w:hAnsi="Arial"/>
          <w:sz w:val="22"/>
          <w:szCs w:val="22"/>
        </w:rPr>
        <w:t xml:space="preserve">Lead found -&gt; Coach outreach -&gt; Account setup -&gt; Campaign goes live -&gt; Platform tracks contributions automatically -&gt; veritree plants and verifies trees -&gt; Campaign closes -&gt; Impact report delivered -&gt; Organization keeps 50% of funds.</w:t>
      </w:r>
    </w:p>
    <w:p>
      <w:pPr>
        <w:pStyle w:val="Heading3"/>
      </w:pPr>
      <w:r>
        <w:rPr>
          <w:rFonts w:ascii="Arial" w:cs="Arial" w:eastAsia="Arial" w:hAnsi="Arial"/>
          <w:b/>
          <w:bCs/>
          <w:color w:val="18492E"/>
          <w:sz w:val="23"/>
          <w:szCs w:val="23"/>
        </w:rPr>
        <w:t xml:space="preserve">Contribution Processing</w:t>
      </w:r>
    </w:p>
    <w:p>
      <w:pPr>
        <w:spacing w:after="140"/>
      </w:pPr>
      <w:r>
        <w:rPr>
          <w:rFonts w:ascii="Arial" w:cs="Arial" w:eastAsia="Arial" w:hAnsi="Arial"/>
          <w:sz w:val="22"/>
          <w:szCs w:val="22"/>
        </w:rPr>
        <w:t xml:space="preserve">A supporter visits the campaign link and gives money. The platform records the gift. 50% is credited to the organization. 50% goes to TreeRaise. veritree gets a trigger to plant the trees tied to that gift.</w:t>
      </w:r>
    </w:p>
    <w:p>
      <w:pPr>
        <w:pStyle w:val="Heading3"/>
      </w:pPr>
      <w:r>
        <w:rPr>
          <w:rFonts w:ascii="Arial" w:cs="Arial" w:eastAsia="Arial" w:hAnsi="Arial"/>
          <w:b/>
          <w:bCs/>
          <w:color w:val="18492E"/>
          <w:sz w:val="23"/>
          <w:szCs w:val="23"/>
        </w:rPr>
        <w:t xml:space="preserve">Impact Verification</w:t>
      </w:r>
    </w:p>
    <w:p>
      <w:pPr>
        <w:spacing w:after="140"/>
      </w:pPr>
      <w:r>
        <w:rPr>
          <w:rFonts w:ascii="Arial" w:cs="Arial" w:eastAsia="Arial" w:hAnsi="Arial"/>
          <w:sz w:val="22"/>
          <w:szCs w:val="22"/>
        </w:rPr>
        <w:t xml:space="preserve">veritree plants trees through its global partners. Each tree is photographed and GPS-tagged. That data appears on the campaign dashboard. At the end of the drive, a verified impact report is generated and sent to the organization.</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6. Team Structure</w:t>
      </w:r>
    </w:p>
    <w:p>
      <w:pPr>
        <w:pStyle w:val="Heading2"/>
      </w:pPr>
      <w:r>
        <w:rPr>
          <w:rFonts w:ascii="Arial" w:cs="Arial" w:eastAsia="Arial" w:hAnsi="Arial"/>
          <w:b/>
          <w:bCs/>
          <w:color w:val="3C6F46"/>
          <w:sz w:val="26"/>
          <w:szCs w:val="26"/>
        </w:rPr>
        <w:t xml:space="preserve">6.1 Leadership</w:t>
      </w:r>
    </w:p>
    <w:p>
      <w:pPr>
        <w:pStyle w:val="Heading3"/>
      </w:pPr>
      <w:r>
        <w:rPr>
          <w:rFonts w:ascii="Arial" w:cs="Arial" w:eastAsia="Arial" w:hAnsi="Arial"/>
          <w:b/>
          <w:bCs/>
          <w:color w:val="18492E"/>
          <w:sz w:val="23"/>
          <w:szCs w:val="23"/>
        </w:rPr>
        <w:t xml:space="preserve">Wayne Elsey — Founder</w:t>
      </w:r>
    </w:p>
    <w:p>
      <w:pPr>
        <w:pStyle w:val="ListParagraph"/>
        <w:numPr>
          <w:ilvl w:val="0"/>
          <w:numId w:val="2"/>
        </w:numPr>
        <w:spacing w:after="80"/>
      </w:pPr>
      <w:r>
        <w:rPr>
          <w:rFonts w:ascii="Arial" w:cs="Arial" w:eastAsia="Arial" w:hAnsi="Arial"/>
          <w:sz w:val="22"/>
          <w:szCs w:val="22"/>
        </w:rPr>
        <w:t xml:space="preserve">Sets overall strategy and direction for TreeRaise</w:t>
      </w:r>
    </w:p>
    <w:p>
      <w:pPr>
        <w:pStyle w:val="ListParagraph"/>
        <w:numPr>
          <w:ilvl w:val="0"/>
          <w:numId w:val="2"/>
        </w:numPr>
        <w:spacing w:after="80"/>
      </w:pPr>
      <w:r>
        <w:rPr>
          <w:rFonts w:ascii="Arial" w:cs="Arial" w:eastAsia="Arial" w:hAnsi="Arial"/>
          <w:sz w:val="22"/>
          <w:szCs w:val="22"/>
        </w:rPr>
        <w:t xml:space="preserve">Manages high-level partnerships and the brand's public presence</w:t>
      </w:r>
    </w:p>
    <w:p>
      <w:pPr>
        <w:pStyle w:val="ListParagraph"/>
        <w:numPr>
          <w:ilvl w:val="0"/>
          <w:numId w:val="2"/>
        </w:numPr>
        <w:spacing w:after="80"/>
      </w:pPr>
      <w:r>
        <w:rPr>
          <w:rFonts w:ascii="Arial" w:cs="Arial" w:eastAsia="Arial" w:hAnsi="Arial"/>
          <w:sz w:val="22"/>
          <w:szCs w:val="22"/>
        </w:rPr>
        <w:t xml:space="preserve">Posts daily thought leadership content on LinkedIn (personal brand)</w:t>
      </w:r>
    </w:p>
    <w:p>
      <w:pPr>
        <w:pStyle w:val="ListParagraph"/>
        <w:numPr>
          <w:ilvl w:val="0"/>
          <w:numId w:val="2"/>
        </w:numPr>
        <w:spacing w:after="80"/>
      </w:pPr>
      <w:r>
        <w:rPr>
          <w:rFonts w:ascii="Arial" w:cs="Arial" w:eastAsia="Arial" w:hAnsi="Arial"/>
          <w:sz w:val="22"/>
          <w:szCs w:val="22"/>
        </w:rPr>
        <w:t xml:space="preserve">Background: Founded Funds2Orgs Group, one of the fastest-growing charities in the U.S.</w:t>
      </w:r>
    </w:p>
    <w:p>
      <w:pPr>
        <w:spacing w:after="60"/>
      </w:pPr>
      <w:r>
        <w:t xml:space="preserve"/>
      </w:r>
    </w:p>
    <w:p>
      <w:pPr>
        <w:pStyle w:val="Heading3"/>
      </w:pPr>
      <w:r>
        <w:rPr>
          <w:rFonts w:ascii="Arial" w:cs="Arial" w:eastAsia="Arial" w:hAnsi="Arial"/>
          <w:b/>
          <w:bCs/>
          <w:color w:val="18492E"/>
          <w:sz w:val="23"/>
          <w:szCs w:val="23"/>
        </w:rPr>
        <w:t xml:space="preserve">Courtney Eaton — President</w:t>
      </w:r>
    </w:p>
    <w:p>
      <w:pPr>
        <w:pStyle w:val="ListParagraph"/>
        <w:numPr>
          <w:ilvl w:val="0"/>
          <w:numId w:val="2"/>
        </w:numPr>
        <w:spacing w:after="80"/>
      </w:pPr>
      <w:r>
        <w:rPr>
          <w:rFonts w:ascii="Arial" w:cs="Arial" w:eastAsia="Arial" w:hAnsi="Arial"/>
          <w:sz w:val="22"/>
          <w:szCs w:val="22"/>
        </w:rPr>
        <w:t xml:space="preserve">Runs day-to-day business operations</w:t>
      </w:r>
    </w:p>
    <w:p>
      <w:pPr>
        <w:pStyle w:val="ListParagraph"/>
        <w:numPr>
          <w:ilvl w:val="0"/>
          <w:numId w:val="2"/>
        </w:numPr>
        <w:spacing w:after="80"/>
      </w:pPr>
      <w:r>
        <w:rPr>
          <w:rFonts w:ascii="Arial" w:cs="Arial" w:eastAsia="Arial" w:hAnsi="Arial"/>
          <w:sz w:val="22"/>
          <w:szCs w:val="22"/>
        </w:rPr>
        <w:t xml:space="preserve">Coordinates between teams and oversees execution of organizational strategy</w:t>
      </w:r>
    </w:p>
    <w:p>
      <w:pPr>
        <w:spacing w:after="60"/>
      </w:pPr>
      <w:r>
        <w:t xml:space="preserve"/>
      </w:r>
    </w:p>
    <w:p>
      <w:pPr>
        <w:pStyle w:val="Heading3"/>
      </w:pPr>
      <w:r>
        <w:rPr>
          <w:rFonts w:ascii="Arial" w:cs="Arial" w:eastAsia="Arial" w:hAnsi="Arial"/>
          <w:b/>
          <w:bCs/>
          <w:color w:val="18492E"/>
          <w:sz w:val="23"/>
          <w:szCs w:val="23"/>
        </w:rPr>
        <w:t xml:space="preserve">Judith Camacho — CFO / COO</w:t>
      </w:r>
    </w:p>
    <w:p>
      <w:pPr>
        <w:pStyle w:val="ListParagraph"/>
        <w:numPr>
          <w:ilvl w:val="0"/>
          <w:numId w:val="2"/>
        </w:numPr>
        <w:spacing w:after="80"/>
      </w:pPr>
      <w:r>
        <w:rPr>
          <w:rFonts w:ascii="Arial" w:cs="Arial" w:eastAsia="Arial" w:hAnsi="Arial"/>
          <w:sz w:val="22"/>
          <w:szCs w:val="22"/>
        </w:rPr>
        <w:t xml:space="preserve">Manages financial integrity and fund disbursements</w:t>
      </w:r>
    </w:p>
    <w:p>
      <w:pPr>
        <w:pStyle w:val="ListParagraph"/>
        <w:numPr>
          <w:ilvl w:val="0"/>
          <w:numId w:val="2"/>
        </w:numPr>
        <w:spacing w:after="80"/>
      </w:pPr>
      <w:r>
        <w:rPr>
          <w:rFonts w:ascii="Arial" w:cs="Arial" w:eastAsia="Arial" w:hAnsi="Arial"/>
          <w:sz w:val="22"/>
          <w:szCs w:val="22"/>
        </w:rPr>
        <w:t xml:space="preserve">Ensures the business meets regulatory and compliance requirements</w:t>
      </w:r>
    </w:p>
    <w:p>
      <w:pPr>
        <w:pStyle w:val="Heading2"/>
      </w:pPr>
      <w:r>
        <w:rPr>
          <w:rFonts w:ascii="Arial" w:cs="Arial" w:eastAsia="Arial" w:hAnsi="Arial"/>
          <w:b/>
          <w:bCs/>
          <w:color w:val="3C6F46"/>
          <w:sz w:val="26"/>
          <w:szCs w:val="26"/>
        </w:rPr>
        <w:t xml:space="preserve">6.2 Sales Team</w:t>
      </w:r>
    </w:p>
    <w:p>
      <w:pPr>
        <w:pStyle w:val="Heading3"/>
      </w:pPr>
      <w:r>
        <w:rPr>
          <w:rFonts w:ascii="Arial" w:cs="Arial" w:eastAsia="Arial" w:hAnsi="Arial"/>
          <w:b/>
          <w:bCs/>
          <w:color w:val="18492E"/>
          <w:sz w:val="23"/>
          <w:szCs w:val="23"/>
        </w:rPr>
        <w:t xml:space="preserve">Jeff Schenck — Chief Global Growth Strategist</w:t>
      </w:r>
    </w:p>
    <w:p>
      <w:pPr>
        <w:pStyle w:val="ListParagraph"/>
        <w:numPr>
          <w:ilvl w:val="0"/>
          <w:numId w:val="2"/>
        </w:numPr>
        <w:spacing w:after="80"/>
      </w:pPr>
      <w:r>
        <w:rPr>
          <w:rFonts w:ascii="Arial" w:cs="Arial" w:eastAsia="Arial" w:hAnsi="Arial"/>
          <w:sz w:val="22"/>
          <w:szCs w:val="22"/>
        </w:rPr>
        <w:t xml:space="preserve">Leads growth strategy and high-level sales initiatives</w:t>
      </w:r>
    </w:p>
    <w:p>
      <w:pPr>
        <w:pStyle w:val="ListParagraph"/>
        <w:numPr>
          <w:ilvl w:val="0"/>
          <w:numId w:val="2"/>
        </w:numPr>
        <w:spacing w:after="80"/>
      </w:pPr>
      <w:r>
        <w:rPr>
          <w:rFonts w:ascii="Arial" w:cs="Arial" w:eastAsia="Arial" w:hAnsi="Arial"/>
          <w:sz w:val="22"/>
          <w:szCs w:val="22"/>
        </w:rPr>
        <w:t xml:space="preserve">Also writes SEO blog content for the treeraise.com website</w:t>
      </w:r>
    </w:p>
    <w:p>
      <w:pPr>
        <w:spacing w:after="60"/>
      </w:pPr>
      <w:r>
        <w:t xml:space="preserve"/>
      </w:r>
    </w:p>
    <w:p>
      <w:pPr>
        <w:pStyle w:val="Heading3"/>
      </w:pPr>
      <w:r>
        <w:rPr>
          <w:rFonts w:ascii="Arial" w:cs="Arial" w:eastAsia="Arial" w:hAnsi="Arial"/>
          <w:b/>
          <w:bCs/>
          <w:color w:val="18492E"/>
          <w:sz w:val="23"/>
          <w:szCs w:val="23"/>
        </w:rPr>
        <w:t xml:space="preserve">Donna Kolbo — Strategic Development</w:t>
      </w:r>
    </w:p>
    <w:p>
      <w:pPr>
        <w:pStyle w:val="ListParagraph"/>
        <w:numPr>
          <w:ilvl w:val="0"/>
          <w:numId w:val="2"/>
        </w:numPr>
        <w:spacing w:after="80"/>
      </w:pPr>
      <w:r>
        <w:rPr>
          <w:rFonts w:ascii="Arial" w:cs="Arial" w:eastAsia="Arial" w:hAnsi="Arial"/>
          <w:sz w:val="22"/>
          <w:szCs w:val="22"/>
        </w:rPr>
        <w:t xml:space="preserve">Focuses on building new partnerships and opening new markets</w:t>
      </w:r>
    </w:p>
    <w:p>
      <w:pPr>
        <w:pStyle w:val="Heading2"/>
      </w:pPr>
      <w:r>
        <w:rPr>
          <w:rFonts w:ascii="Arial" w:cs="Arial" w:eastAsia="Arial" w:hAnsi="Arial"/>
          <w:b/>
          <w:bCs/>
          <w:color w:val="3C6F46"/>
          <w:sz w:val="26"/>
          <w:szCs w:val="26"/>
        </w:rPr>
        <w:t xml:space="preserve">6.3 Marketing Team</w:t>
      </w:r>
    </w:p>
    <w:p>
      <w:pPr>
        <w:spacing w:after="140"/>
      </w:pPr>
      <w:r>
        <w:rPr>
          <w:rFonts w:ascii="Arial" w:cs="Arial" w:eastAsia="Arial" w:hAnsi="Arial"/>
          <w:sz w:val="22"/>
          <w:szCs w:val="22"/>
        </w:rPr>
        <w:t xml:space="preserve">Marketing is currently handled by leadership and a small content team. Jeff Schenck authors blog articles. Wayne Elsey drives brand awareness through his personal LinkedIn. Digital assets in the Starter Kit (posters, email templates, social graphics) are developed internally.</w:t>
      </w:r>
    </w:p>
    <w:p>
      <w:pPr>
        <w:pStyle w:val="Heading2"/>
      </w:pPr>
      <w:r>
        <w:rPr>
          <w:rFonts w:ascii="Arial" w:cs="Arial" w:eastAsia="Arial" w:hAnsi="Arial"/>
          <w:b/>
          <w:bCs/>
          <w:color w:val="3C6F46"/>
          <w:sz w:val="26"/>
          <w:szCs w:val="26"/>
        </w:rPr>
        <w:t xml:space="preserve">6.4 Operations Team</w:t>
      </w:r>
    </w:p>
    <w:p>
      <w:pPr>
        <w:pStyle w:val="Heading3"/>
      </w:pPr>
      <w:r>
        <w:rPr>
          <w:rFonts w:ascii="Arial" w:cs="Arial" w:eastAsia="Arial" w:hAnsi="Arial"/>
          <w:b/>
          <w:bCs/>
          <w:color w:val="18492E"/>
          <w:sz w:val="23"/>
          <w:szCs w:val="23"/>
        </w:rPr>
        <w:t xml:space="preserve">Nicole Hudak — Compliance and Operations Manager</w:t>
      </w:r>
    </w:p>
    <w:p>
      <w:pPr>
        <w:pStyle w:val="ListParagraph"/>
        <w:numPr>
          <w:ilvl w:val="0"/>
          <w:numId w:val="2"/>
        </w:numPr>
        <w:spacing w:after="80"/>
      </w:pPr>
      <w:r>
        <w:rPr>
          <w:rFonts w:ascii="Arial" w:cs="Arial" w:eastAsia="Arial" w:hAnsi="Arial"/>
          <w:sz w:val="22"/>
          <w:szCs w:val="22"/>
        </w:rPr>
        <w:t xml:space="preserve">Ensures campaigns follow internal standards</w:t>
      </w:r>
    </w:p>
    <w:p>
      <w:pPr>
        <w:pStyle w:val="ListParagraph"/>
        <w:numPr>
          <w:ilvl w:val="0"/>
          <w:numId w:val="2"/>
        </w:numPr>
        <w:spacing w:after="80"/>
      </w:pPr>
      <w:r>
        <w:rPr>
          <w:rFonts w:ascii="Arial" w:cs="Arial" w:eastAsia="Arial" w:hAnsi="Arial"/>
          <w:sz w:val="22"/>
          <w:szCs w:val="22"/>
        </w:rPr>
        <w:t xml:space="preserve">Handles any regulatory requirements tied to how contributions are processed</w:t>
      </w:r>
    </w:p>
    <w:p>
      <w:pPr>
        <w:pStyle w:val="Heading2"/>
      </w:pPr>
      <w:r>
        <w:rPr>
          <w:rFonts w:ascii="Arial" w:cs="Arial" w:eastAsia="Arial" w:hAnsi="Arial"/>
          <w:b/>
          <w:bCs/>
          <w:color w:val="3C6F46"/>
          <w:sz w:val="26"/>
          <w:szCs w:val="26"/>
        </w:rPr>
        <w:t xml:space="preserve">6.5 Technical Team</w:t>
      </w:r>
    </w:p>
    <w:p>
      <w:pPr>
        <w:pStyle w:val="Heading3"/>
      </w:pPr>
      <w:r>
        <w:rPr>
          <w:rFonts w:ascii="Arial" w:cs="Arial" w:eastAsia="Arial" w:hAnsi="Arial"/>
          <w:b/>
          <w:bCs/>
          <w:color w:val="18492E"/>
          <w:sz w:val="23"/>
          <w:szCs w:val="23"/>
        </w:rPr>
        <w:t xml:space="preserve">Victor Junco — Sustainability Specialist</w:t>
      </w:r>
    </w:p>
    <w:p>
      <w:pPr>
        <w:pStyle w:val="ListParagraph"/>
        <w:numPr>
          <w:ilvl w:val="0"/>
          <w:numId w:val="2"/>
        </w:numPr>
        <w:spacing w:after="80"/>
      </w:pPr>
      <w:r>
        <w:rPr>
          <w:rFonts w:ascii="Arial" w:cs="Arial" w:eastAsia="Arial" w:hAnsi="Arial"/>
          <w:sz w:val="22"/>
          <w:szCs w:val="22"/>
        </w:rPr>
        <w:t xml:space="preserve">Manages the relationship with veritree</w:t>
      </w:r>
    </w:p>
    <w:p>
      <w:pPr>
        <w:pStyle w:val="ListParagraph"/>
        <w:numPr>
          <w:ilvl w:val="0"/>
          <w:numId w:val="2"/>
        </w:numPr>
        <w:spacing w:after="80"/>
      </w:pPr>
      <w:r>
        <w:rPr>
          <w:rFonts w:ascii="Arial" w:cs="Arial" w:eastAsia="Arial" w:hAnsi="Arial"/>
          <w:sz w:val="22"/>
          <w:szCs w:val="22"/>
        </w:rPr>
        <w:t xml:space="preserve">Makes sure environmental data (trees planted, CO2 offset, GPS coordinates) is accurate and up to date</w:t>
      </w:r>
    </w:p>
    <w:p>
      <w:pPr>
        <w:pStyle w:val="ListParagraph"/>
        <w:numPr>
          <w:ilvl w:val="0"/>
          <w:numId w:val="2"/>
        </w:numPr>
        <w:spacing w:after="80"/>
      </w:pPr>
      <w:r>
        <w:rPr>
          <w:rFonts w:ascii="Arial" w:cs="Arial" w:eastAsia="Arial" w:hAnsi="Arial"/>
          <w:sz w:val="22"/>
          <w:szCs w:val="22"/>
        </w:rPr>
        <w:t xml:space="preserve">Acts as the bridge between TreeRaise and its reforestation partners</w:t>
      </w:r>
    </w:p>
    <w:p>
      <w:pPr>
        <w:pStyle w:val="Heading2"/>
      </w:pPr>
      <w:r>
        <w:rPr>
          <w:rFonts w:ascii="Arial" w:cs="Arial" w:eastAsia="Arial" w:hAnsi="Arial"/>
          <w:b/>
          <w:bCs/>
          <w:color w:val="3C6F46"/>
          <w:sz w:val="26"/>
          <w:szCs w:val="26"/>
        </w:rPr>
        <w:t xml:space="preserve">6.6 Support Team</w:t>
      </w:r>
    </w:p>
    <w:p>
      <w:pPr>
        <w:pStyle w:val="Heading3"/>
      </w:pPr>
      <w:r>
        <w:rPr>
          <w:rFonts w:ascii="Arial" w:cs="Arial" w:eastAsia="Arial" w:hAnsi="Arial"/>
          <w:b/>
          <w:bCs/>
          <w:color w:val="18492E"/>
          <w:sz w:val="23"/>
          <w:szCs w:val="23"/>
        </w:rPr>
        <w:t xml:space="preserve">TreeRaiser Coaches</w:t>
      </w:r>
    </w:p>
    <w:p>
      <w:pPr>
        <w:pStyle w:val="ListParagraph"/>
        <w:numPr>
          <w:ilvl w:val="0"/>
          <w:numId w:val="2"/>
        </w:numPr>
        <w:spacing w:after="80"/>
      </w:pPr>
      <w:r>
        <w:rPr>
          <w:rFonts w:ascii="Arial" w:cs="Arial" w:eastAsia="Arial" w:hAnsi="Arial"/>
          <w:sz w:val="22"/>
          <w:szCs w:val="22"/>
        </w:rPr>
        <w:t xml:space="preserve">Dedicated support staff who work directly with campaign organizers</w:t>
      </w:r>
    </w:p>
    <w:p>
      <w:pPr>
        <w:pStyle w:val="ListParagraph"/>
        <w:numPr>
          <w:ilvl w:val="0"/>
          <w:numId w:val="2"/>
        </w:numPr>
        <w:spacing w:after="80"/>
      </w:pPr>
      <w:r>
        <w:rPr>
          <w:rFonts w:ascii="Arial" w:cs="Arial" w:eastAsia="Arial" w:hAnsi="Arial"/>
          <w:sz w:val="22"/>
          <w:szCs w:val="22"/>
        </w:rPr>
        <w:t xml:space="preserve">Help new organizations set up their campaigns</w:t>
      </w:r>
    </w:p>
    <w:p>
      <w:pPr>
        <w:pStyle w:val="ListParagraph"/>
        <w:numPr>
          <w:ilvl w:val="0"/>
          <w:numId w:val="2"/>
        </w:numPr>
        <w:spacing w:after="80"/>
      </w:pPr>
      <w:r>
        <w:rPr>
          <w:rFonts w:ascii="Arial" w:cs="Arial" w:eastAsia="Arial" w:hAnsi="Arial"/>
          <w:sz w:val="22"/>
          <w:szCs w:val="22"/>
        </w:rPr>
        <w:t xml:space="preserve">Check in at the mid-drive stage</w:t>
      </w:r>
    </w:p>
    <w:p>
      <w:pPr>
        <w:pStyle w:val="ListParagraph"/>
        <w:numPr>
          <w:ilvl w:val="0"/>
          <w:numId w:val="2"/>
        </w:numPr>
        <w:spacing w:after="80"/>
      </w:pPr>
      <w:r>
        <w:rPr>
          <w:rFonts w:ascii="Arial" w:cs="Arial" w:eastAsia="Arial" w:hAnsi="Arial"/>
          <w:sz w:val="22"/>
          <w:szCs w:val="22"/>
        </w:rPr>
        <w:t xml:space="preserve">Answer questions about the dashboard, templates, and sharing</w:t>
      </w:r>
    </w:p>
    <w:p>
      <w:pPr>
        <w:pStyle w:val="ListParagraph"/>
        <w:numPr>
          <w:ilvl w:val="0"/>
          <w:numId w:val="2"/>
        </w:numPr>
        <w:spacing w:after="80"/>
      </w:pPr>
      <w:r>
        <w:rPr>
          <w:rFonts w:ascii="Arial" w:cs="Arial" w:eastAsia="Arial" w:hAnsi="Arial"/>
          <w:sz w:val="22"/>
          <w:szCs w:val="22"/>
        </w:rPr>
        <w:t xml:space="preserve">Reachable by email or phone within one business day</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7. Tools and Technology</w:t>
      </w:r>
    </w:p>
    <w:p>
      <w:pPr>
        <w:pStyle w:val="Heading2"/>
      </w:pPr>
      <w:r>
        <w:rPr>
          <w:rFonts w:ascii="Arial" w:cs="Arial" w:eastAsia="Arial" w:hAnsi="Arial"/>
          <w:b/>
          <w:bCs/>
          <w:color w:val="3C6F46"/>
          <w:sz w:val="26"/>
          <w:szCs w:val="26"/>
        </w:rPr>
        <w:t xml:space="preserve">7.1 CRM Systems</w:t>
      </w:r>
    </w:p>
    <w:p>
      <w:pPr>
        <w:spacing w:after="140"/>
      </w:pPr>
      <w:r>
        <w:rPr>
          <w:rFonts w:ascii="Arial" w:cs="Arial" w:eastAsia="Arial" w:hAnsi="Arial"/>
          <w:sz w:val="22"/>
          <w:szCs w:val="22"/>
        </w:rPr>
        <w:t xml:space="preserve">A centralized system tracks leads and manages the status of each organization from first inquiry through campaign completion. The specific CRM tool is not publicly named but is used by the sales and coaching teams to follow up with prospects.</w:t>
      </w:r>
    </w:p>
    <w:p>
      <w:pPr>
        <w:pStyle w:val="Heading2"/>
      </w:pPr>
      <w:r>
        <w:rPr>
          <w:rFonts w:ascii="Arial" w:cs="Arial" w:eastAsia="Arial" w:hAnsi="Arial"/>
          <w:b/>
          <w:bCs/>
          <w:color w:val="3C6F46"/>
          <w:sz w:val="26"/>
          <w:szCs w:val="26"/>
        </w:rPr>
        <w:t xml:space="preserve">7.2 Marketing Tools</w:t>
      </w:r>
    </w:p>
    <w:p>
      <w:pPr>
        <w:pStyle w:val="ListParagraph"/>
        <w:numPr>
          <w:ilvl w:val="0"/>
          <w:numId w:val="2"/>
        </w:numPr>
        <w:spacing w:after="80"/>
      </w:pPr>
      <w:r>
        <w:rPr>
          <w:rFonts w:ascii="Arial" w:cs="Arial" w:eastAsia="Arial" w:hAnsi="Arial"/>
          <w:b/>
          <w:bCs/>
          <w:sz w:val="22"/>
          <w:szCs w:val="22"/>
        </w:rPr>
        <w:t xml:space="preserve">LinkedIn.</w:t>
      </w:r>
      <w:r>
        <w:rPr>
          <w:rFonts w:ascii="Arial" w:cs="Arial" w:eastAsia="Arial" w:hAnsi="Arial"/>
          <w:sz w:val="22"/>
          <w:szCs w:val="22"/>
        </w:rPr>
        <w:t xml:space="preserve"> Main platform for reaching school administrators, nonprofit leaders, and faith community organizers.</w:t>
      </w:r>
    </w:p>
    <w:p>
      <w:pPr>
        <w:pStyle w:val="ListParagraph"/>
        <w:numPr>
          <w:ilvl w:val="0"/>
          <w:numId w:val="2"/>
        </w:numPr>
        <w:spacing w:after="80"/>
      </w:pPr>
      <w:r>
        <w:rPr>
          <w:rFonts w:ascii="Arial" w:cs="Arial" w:eastAsia="Arial" w:hAnsi="Arial"/>
          <w:b/>
          <w:bCs/>
          <w:sz w:val="22"/>
          <w:szCs w:val="22"/>
        </w:rPr>
        <w:t xml:space="preserve">WordPress / Blog.</w:t>
      </w:r>
      <w:r>
        <w:rPr>
          <w:rFonts w:ascii="Arial" w:cs="Arial" w:eastAsia="Arial" w:hAnsi="Arial"/>
          <w:sz w:val="22"/>
          <w:szCs w:val="22"/>
        </w:rPr>
        <w:t xml:space="preserve"> Hosts the "Fundraising Insights" blog on treeraise.com. Used for SEO content and educational articles.</w:t>
      </w:r>
    </w:p>
    <w:p>
      <w:pPr>
        <w:pStyle w:val="ListParagraph"/>
        <w:numPr>
          <w:ilvl w:val="0"/>
          <w:numId w:val="2"/>
        </w:numPr>
        <w:spacing w:after="80"/>
      </w:pPr>
      <w:r>
        <w:rPr>
          <w:rFonts w:ascii="Arial" w:cs="Arial" w:eastAsia="Arial" w:hAnsi="Arial"/>
          <w:b/>
          <w:bCs/>
          <w:sz w:val="22"/>
          <w:szCs w:val="22"/>
        </w:rPr>
        <w:t xml:space="preserve">Digital Starter Kit.</w:t>
      </w:r>
      <w:r>
        <w:rPr>
          <w:rFonts w:ascii="Arial" w:cs="Arial" w:eastAsia="Arial" w:hAnsi="Arial"/>
          <w:sz w:val="22"/>
          <w:szCs w:val="22"/>
        </w:rPr>
        <w:t xml:space="preserve"> A downloadable package of ready-made assets given to every campaign organizer.</w:t>
      </w:r>
    </w:p>
    <w:p>
      <w:pPr>
        <w:pStyle w:val="Heading2"/>
      </w:pPr>
      <w:r>
        <w:rPr>
          <w:rFonts w:ascii="Arial" w:cs="Arial" w:eastAsia="Arial" w:hAnsi="Arial"/>
          <w:b/>
          <w:bCs/>
          <w:color w:val="3C6F46"/>
          <w:sz w:val="26"/>
          <w:szCs w:val="26"/>
        </w:rPr>
        <w:t xml:space="preserve">7.3 Communication Tools</w:t>
      </w:r>
    </w:p>
    <w:p>
      <w:pPr>
        <w:pStyle w:val="ListParagraph"/>
        <w:numPr>
          <w:ilvl w:val="0"/>
          <w:numId w:val="2"/>
        </w:numPr>
        <w:spacing w:after="80"/>
      </w:pPr>
      <w:r>
        <w:rPr>
          <w:rFonts w:ascii="Arial" w:cs="Arial" w:eastAsia="Arial" w:hAnsi="Arial"/>
          <w:b/>
          <w:bCs/>
          <w:sz w:val="22"/>
          <w:szCs w:val="22"/>
        </w:rPr>
        <w:t xml:space="preserve">Email (hello@treeraise.com).</w:t>
      </w:r>
      <w:r>
        <w:rPr>
          <w:rFonts w:ascii="Arial" w:cs="Arial" w:eastAsia="Arial" w:hAnsi="Arial"/>
          <w:sz w:val="22"/>
          <w:szCs w:val="22"/>
        </w:rPr>
        <w:t xml:space="preserve"> Main contact point for all inbound questions and support.</w:t>
      </w:r>
    </w:p>
    <w:p>
      <w:pPr>
        <w:pStyle w:val="ListParagraph"/>
        <w:numPr>
          <w:ilvl w:val="0"/>
          <w:numId w:val="2"/>
        </w:numPr>
        <w:spacing w:after="80"/>
      </w:pPr>
      <w:r>
        <w:rPr>
          <w:rFonts w:ascii="Arial" w:cs="Arial" w:eastAsia="Arial" w:hAnsi="Arial"/>
          <w:b/>
          <w:bCs/>
          <w:sz w:val="22"/>
          <w:szCs w:val="22"/>
        </w:rPr>
        <w:t xml:space="preserve">Phone (407-710-2345).</w:t>
      </w:r>
      <w:r>
        <w:rPr>
          <w:rFonts w:ascii="Arial" w:cs="Arial" w:eastAsia="Arial" w:hAnsi="Arial"/>
          <w:sz w:val="22"/>
          <w:szCs w:val="22"/>
        </w:rPr>
        <w:t xml:space="preserve"> Direct line for support and sales inquiries.</w:t>
      </w:r>
    </w:p>
    <w:p>
      <w:pPr>
        <w:pStyle w:val="Heading2"/>
      </w:pPr>
      <w:r>
        <w:rPr>
          <w:rFonts w:ascii="Arial" w:cs="Arial" w:eastAsia="Arial" w:hAnsi="Arial"/>
          <w:b/>
          <w:bCs/>
          <w:color w:val="3C6F46"/>
          <w:sz w:val="26"/>
          <w:szCs w:val="26"/>
        </w:rPr>
        <w:t xml:space="preserve">7.4 Project Management Tools</w:t>
      </w:r>
    </w:p>
    <w:p>
      <w:pPr>
        <w:pStyle w:val="ListParagraph"/>
        <w:numPr>
          <w:ilvl w:val="0"/>
          <w:numId w:val="2"/>
        </w:numPr>
        <w:spacing w:after="80"/>
      </w:pPr>
      <w:r>
        <w:rPr>
          <w:rFonts w:ascii="Arial" w:cs="Arial" w:eastAsia="Arial" w:hAnsi="Arial"/>
          <w:b/>
          <w:bCs/>
          <w:sz w:val="22"/>
          <w:szCs w:val="22"/>
        </w:rPr>
        <w:t xml:space="preserve">TreeRaise Campaign Dashboard.</w:t>
      </w:r>
      <w:r>
        <w:rPr>
          <w:rFonts w:ascii="Arial" w:cs="Arial" w:eastAsia="Arial" w:hAnsi="Arial"/>
          <w:sz w:val="22"/>
          <w:szCs w:val="22"/>
        </w:rPr>
        <w:t xml:space="preserve"> The main tool used by organizations to manage their campaign. Shows live totals, trees funded, and impact data. Also used internally to monitor active drives.</w:t>
      </w:r>
    </w:p>
    <w:p>
      <w:pPr>
        <w:pStyle w:val="Heading2"/>
      </w:pPr>
      <w:r>
        <w:rPr>
          <w:rFonts w:ascii="Arial" w:cs="Arial" w:eastAsia="Arial" w:hAnsi="Arial"/>
          <w:b/>
          <w:bCs/>
          <w:color w:val="3C6F46"/>
          <w:sz w:val="26"/>
          <w:szCs w:val="26"/>
        </w:rPr>
        <w:t xml:space="preserve">7.5 Internal Automation Systems</w:t>
      </w:r>
    </w:p>
    <w:p>
      <w:pPr>
        <w:pStyle w:val="ListParagraph"/>
        <w:numPr>
          <w:ilvl w:val="0"/>
          <w:numId w:val="2"/>
        </w:numPr>
        <w:spacing w:after="80"/>
      </w:pPr>
      <w:r>
        <w:rPr>
          <w:rFonts w:ascii="Arial" w:cs="Arial" w:eastAsia="Arial" w:hAnsi="Arial"/>
          <w:b/>
          <w:bCs/>
          <w:sz w:val="22"/>
          <w:szCs w:val="22"/>
        </w:rPr>
        <w:t xml:space="preserve">Real-time data feeds.</w:t>
      </w:r>
      <w:r>
        <w:rPr>
          <w:rFonts w:ascii="Arial" w:cs="Arial" w:eastAsia="Arial" w:hAnsi="Arial"/>
          <w:sz w:val="22"/>
          <w:szCs w:val="22"/>
        </w:rPr>
        <w:t xml:space="preserve"> When a contribution is made, the dashboard updates automatically. No manual entry is needed. Fund splits are calculated and recorded without staff involvement.</w:t>
      </w:r>
    </w:p>
    <w:p>
      <w:pPr>
        <w:pStyle w:val="Heading2"/>
      </w:pPr>
      <w:r>
        <w:rPr>
          <w:rFonts w:ascii="Arial" w:cs="Arial" w:eastAsia="Arial" w:hAnsi="Arial"/>
          <w:b/>
          <w:bCs/>
          <w:color w:val="3C6F46"/>
          <w:sz w:val="26"/>
          <w:szCs w:val="26"/>
        </w:rPr>
        <w:t xml:space="preserve">7.6 Data Systems</w:t>
      </w:r>
    </w:p>
    <w:p>
      <w:pPr>
        <w:pStyle w:val="ListParagraph"/>
        <w:numPr>
          <w:ilvl w:val="0"/>
          <w:numId w:val="2"/>
        </w:numPr>
        <w:spacing w:after="80"/>
      </w:pPr>
      <w:r>
        <w:rPr>
          <w:rFonts w:ascii="Arial" w:cs="Arial" w:eastAsia="Arial" w:hAnsi="Arial"/>
          <w:b/>
          <w:bCs/>
          <w:sz w:val="22"/>
          <w:szCs w:val="22"/>
        </w:rPr>
        <w:t xml:space="preserve">veritree integration.</w:t>
      </w:r>
      <w:r>
        <w:rPr>
          <w:rFonts w:ascii="Arial" w:cs="Arial" w:eastAsia="Arial" w:hAnsi="Arial"/>
          <w:sz w:val="22"/>
          <w:szCs w:val="22"/>
        </w:rPr>
        <w:t xml:space="preserve"> Third-party platform that tracks all tree planting tied to TreeRaise campaigns. Uses blockchain to record GPS coordinates, photos, and verification status for each tree. Data flows into the TreeRaise dashboard and is included in the final impact report.</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8. Sales System (For BDRs)</w:t>
      </w:r>
    </w:p>
    <w:p>
      <w:pPr>
        <w:pStyle w:val="Heading2"/>
      </w:pPr>
      <w:r>
        <w:rPr>
          <w:rFonts w:ascii="Arial" w:cs="Arial" w:eastAsia="Arial" w:hAnsi="Arial"/>
          <w:b/>
          <w:bCs/>
          <w:color w:val="3C6F46"/>
          <w:sz w:val="26"/>
          <w:szCs w:val="26"/>
        </w:rPr>
        <w:t xml:space="preserve">8.1 Lead Sources</w:t>
      </w:r>
    </w:p>
    <w:p>
      <w:pPr>
        <w:pStyle w:val="ListParagraph"/>
        <w:numPr>
          <w:ilvl w:val="0"/>
          <w:numId w:val="2"/>
        </w:numPr>
        <w:spacing w:after="80"/>
      </w:pPr>
      <w:r>
        <w:rPr>
          <w:rFonts w:ascii="Arial" w:cs="Arial" w:eastAsia="Arial" w:hAnsi="Arial"/>
          <w:sz w:val="22"/>
          <w:szCs w:val="22"/>
        </w:rPr>
        <w:t xml:space="preserve">Organic web traffic to treeraise.com from blog articles and landing pages</w:t>
      </w:r>
    </w:p>
    <w:p>
      <w:pPr>
        <w:pStyle w:val="ListParagraph"/>
        <w:numPr>
          <w:ilvl w:val="0"/>
          <w:numId w:val="2"/>
        </w:numPr>
        <w:spacing w:after="80"/>
      </w:pPr>
      <w:r>
        <w:rPr>
          <w:rFonts w:ascii="Arial" w:cs="Arial" w:eastAsia="Arial" w:hAnsi="Arial"/>
          <w:sz w:val="22"/>
          <w:szCs w:val="22"/>
        </w:rPr>
        <w:t xml:space="preserve">LinkedIn posts from the TreeRaise company page and Wayne Elsey personally</w:t>
      </w:r>
    </w:p>
    <w:p>
      <w:pPr>
        <w:pStyle w:val="ListParagraph"/>
        <w:numPr>
          <w:ilvl w:val="0"/>
          <w:numId w:val="2"/>
        </w:numPr>
        <w:spacing w:after="80"/>
      </w:pPr>
      <w:r>
        <w:rPr>
          <w:rFonts w:ascii="Arial" w:cs="Arial" w:eastAsia="Arial" w:hAnsi="Arial"/>
          <w:sz w:val="22"/>
          <w:szCs w:val="22"/>
        </w:rPr>
        <w:t xml:space="preserve">Referrals from the Funds2Orgs Group network</w:t>
      </w:r>
    </w:p>
    <w:p>
      <w:pPr>
        <w:pStyle w:val="ListParagraph"/>
        <w:numPr>
          <w:ilvl w:val="0"/>
          <w:numId w:val="2"/>
        </w:numPr>
        <w:spacing w:after="80"/>
      </w:pPr>
      <w:r>
        <w:rPr>
          <w:rFonts w:ascii="Arial" w:cs="Arial" w:eastAsia="Arial" w:hAnsi="Arial"/>
          <w:sz w:val="22"/>
          <w:szCs w:val="22"/>
        </w:rPr>
        <w:t xml:space="preserve">Direct outreach to Development Directors, PTA Presidents, and faith community leaders</w:t>
      </w:r>
    </w:p>
    <w:p>
      <w:pPr>
        <w:pStyle w:val="Heading2"/>
      </w:pPr>
      <w:r>
        <w:rPr>
          <w:rFonts w:ascii="Arial" w:cs="Arial" w:eastAsia="Arial" w:hAnsi="Arial"/>
          <w:b/>
          <w:bCs/>
          <w:color w:val="3C6F46"/>
          <w:sz w:val="26"/>
          <w:szCs w:val="26"/>
        </w:rPr>
        <w:t xml:space="preserve">8.2 Prospecting Methods</w:t>
      </w:r>
    </w:p>
    <w:p>
      <w:pPr>
        <w:spacing w:after="140"/>
      </w:pPr>
      <w:r>
        <w:rPr>
          <w:rFonts w:ascii="Arial" w:cs="Arial" w:eastAsia="Arial" w:hAnsi="Arial"/>
          <w:sz w:val="22"/>
          <w:szCs w:val="22"/>
        </w:rPr>
        <w:t xml:space="preserve">The current model is mostly inbound. Prospects come to TreeRaise after reading a blog post or seeing a LinkedIn post. The primary targets for outbound BDR work would be:</w:t>
      </w:r>
    </w:p>
    <w:p>
      <w:pPr>
        <w:pStyle w:val="ListParagraph"/>
        <w:numPr>
          <w:ilvl w:val="0"/>
          <w:numId w:val="2"/>
        </w:numPr>
        <w:spacing w:after="80"/>
      </w:pPr>
      <w:r>
        <w:rPr>
          <w:rFonts w:ascii="Arial" w:cs="Arial" w:eastAsia="Arial" w:hAnsi="Arial"/>
          <w:sz w:val="22"/>
          <w:szCs w:val="22"/>
        </w:rPr>
        <w:t xml:space="preserve">Development Directors at nonprofits</w:t>
      </w:r>
    </w:p>
    <w:p>
      <w:pPr>
        <w:pStyle w:val="ListParagraph"/>
        <w:numPr>
          <w:ilvl w:val="0"/>
          <w:numId w:val="2"/>
        </w:numPr>
        <w:spacing w:after="80"/>
      </w:pPr>
      <w:r>
        <w:rPr>
          <w:rFonts w:ascii="Arial" w:cs="Arial" w:eastAsia="Arial" w:hAnsi="Arial"/>
          <w:sz w:val="22"/>
          <w:szCs w:val="22"/>
        </w:rPr>
        <w:t xml:space="preserve">PTA and PTO presidents at K-12 schools</w:t>
      </w:r>
    </w:p>
    <w:p>
      <w:pPr>
        <w:pStyle w:val="ListParagraph"/>
        <w:numPr>
          <w:ilvl w:val="0"/>
          <w:numId w:val="2"/>
        </w:numPr>
        <w:spacing w:after="80"/>
      </w:pPr>
      <w:r>
        <w:rPr>
          <w:rFonts w:ascii="Arial" w:cs="Arial" w:eastAsia="Arial" w:hAnsi="Arial"/>
          <w:sz w:val="22"/>
          <w:szCs w:val="22"/>
        </w:rPr>
        <w:t xml:space="preserve">Pastors, ministry directors, and church administrators</w:t>
      </w:r>
    </w:p>
    <w:p>
      <w:pPr>
        <w:pStyle w:val="ListParagraph"/>
        <w:numPr>
          <w:ilvl w:val="0"/>
          <w:numId w:val="2"/>
        </w:numPr>
        <w:spacing w:after="80"/>
      </w:pPr>
      <w:r>
        <w:rPr>
          <w:rFonts w:ascii="Arial" w:cs="Arial" w:eastAsia="Arial" w:hAnsi="Arial"/>
          <w:sz w:val="22"/>
          <w:szCs w:val="22"/>
        </w:rPr>
        <w:t xml:space="preserve">Youth sports league coordinators and civic organization leaders</w:t>
      </w:r>
    </w:p>
    <w:p>
      <w:pPr>
        <w:pStyle w:val="Heading2"/>
      </w:pPr>
      <w:r>
        <w:rPr>
          <w:rFonts w:ascii="Arial" w:cs="Arial" w:eastAsia="Arial" w:hAnsi="Arial"/>
          <w:b/>
          <w:bCs/>
          <w:color w:val="3C6F46"/>
          <w:sz w:val="26"/>
          <w:szCs w:val="26"/>
        </w:rPr>
        <w:t xml:space="preserve">8.3 Outreach Channels</w:t>
      </w:r>
    </w:p>
    <w:p>
      <w:pPr>
        <w:pStyle w:val="ListParagraph"/>
        <w:numPr>
          <w:ilvl w:val="0"/>
          <w:numId w:val="2"/>
        </w:numPr>
        <w:spacing w:after="80"/>
      </w:pPr>
      <w:r>
        <w:rPr>
          <w:rFonts w:ascii="Arial" w:cs="Arial" w:eastAsia="Arial" w:hAnsi="Arial"/>
          <w:sz w:val="22"/>
          <w:szCs w:val="22"/>
        </w:rPr>
        <w:t xml:space="preserve">LinkedIn direct messaging and content engagement</w:t>
      </w:r>
    </w:p>
    <w:p>
      <w:pPr>
        <w:pStyle w:val="ListParagraph"/>
        <w:numPr>
          <w:ilvl w:val="0"/>
          <w:numId w:val="2"/>
        </w:numPr>
        <w:spacing w:after="80"/>
      </w:pPr>
      <w:r>
        <w:rPr>
          <w:rFonts w:ascii="Arial" w:cs="Arial" w:eastAsia="Arial" w:hAnsi="Arial"/>
          <w:sz w:val="22"/>
          <w:szCs w:val="22"/>
        </w:rPr>
        <w:t xml:space="preserve">Email to hello@treeraise.com or direct contact with a TreeRaiser Coach</w:t>
      </w:r>
    </w:p>
    <w:p>
      <w:pPr>
        <w:pStyle w:val="ListParagraph"/>
        <w:numPr>
          <w:ilvl w:val="0"/>
          <w:numId w:val="2"/>
        </w:numPr>
        <w:spacing w:after="80"/>
      </w:pPr>
      <w:r>
        <w:rPr>
          <w:rFonts w:ascii="Arial" w:cs="Arial" w:eastAsia="Arial" w:hAnsi="Arial"/>
          <w:sz w:val="22"/>
          <w:szCs w:val="22"/>
        </w:rPr>
        <w:t xml:space="preserve">Website form via the "Begin Your Impact" call-to-action</w:t>
      </w:r>
    </w:p>
    <w:p>
      <w:pPr>
        <w:pStyle w:val="ListParagraph"/>
        <w:numPr>
          <w:ilvl w:val="0"/>
          <w:numId w:val="2"/>
        </w:numPr>
        <w:spacing w:after="80"/>
      </w:pPr>
      <w:r>
        <w:rPr>
          <w:rFonts w:ascii="Arial" w:cs="Arial" w:eastAsia="Arial" w:hAnsi="Arial"/>
          <w:sz w:val="22"/>
          <w:szCs w:val="22"/>
        </w:rPr>
        <w:t xml:space="preserve">Location-specific landing pages (Texas, Georgia, North Carolina, Florida, Ohio)</w:t>
      </w:r>
    </w:p>
    <w:p>
      <w:pPr>
        <w:pStyle w:val="Heading2"/>
      </w:pPr>
      <w:r>
        <w:rPr>
          <w:rFonts w:ascii="Arial" w:cs="Arial" w:eastAsia="Arial" w:hAnsi="Arial"/>
          <w:b/>
          <w:bCs/>
          <w:color w:val="3C6F46"/>
          <w:sz w:val="26"/>
          <w:szCs w:val="26"/>
        </w:rPr>
        <w:t xml:space="preserve">8.4 Sales Messaging</w:t>
      </w:r>
    </w:p>
    <w:p>
      <w:pPr>
        <w:spacing w:after="140"/>
      </w:pPr>
      <w:r>
        <w:rPr>
          <w:rFonts w:ascii="Arial" w:cs="Arial" w:eastAsia="Arial" w:hAnsi="Arial"/>
          <w:sz w:val="22"/>
          <w:szCs w:val="22"/>
        </w:rPr>
        <w:t xml:space="preserve">Key messages that resonate with target customers:</w:t>
      </w:r>
    </w:p>
    <w:p>
      <w:pPr>
        <w:pStyle w:val="ListParagraph"/>
        <w:numPr>
          <w:ilvl w:val="0"/>
          <w:numId w:val="2"/>
        </w:numPr>
        <w:spacing w:after="80"/>
      </w:pPr>
      <w:r>
        <w:rPr>
          <w:rFonts w:ascii="Arial" w:cs="Arial" w:eastAsia="Arial" w:hAnsi="Arial"/>
          <w:sz w:val="22"/>
          <w:szCs w:val="22"/>
        </w:rPr>
        <w:t xml:space="preserve">"Raise money without the boxes" — no products, no inventory, no logistics</w:t>
      </w:r>
    </w:p>
    <w:p>
      <w:pPr>
        <w:pStyle w:val="ListParagraph"/>
        <w:numPr>
          <w:ilvl w:val="0"/>
          <w:numId w:val="2"/>
        </w:numPr>
        <w:spacing w:after="80"/>
      </w:pPr>
      <w:r>
        <w:rPr>
          <w:rFonts w:ascii="Arial" w:cs="Arial" w:eastAsia="Arial" w:hAnsi="Arial"/>
          <w:sz w:val="22"/>
          <w:szCs w:val="22"/>
        </w:rPr>
        <w:t xml:space="preserve">"Zero-calorie fundraising" — nothing unhealthy to sell</w:t>
      </w:r>
    </w:p>
    <w:p>
      <w:pPr>
        <w:pStyle w:val="ListParagraph"/>
        <w:numPr>
          <w:ilvl w:val="0"/>
          <w:numId w:val="2"/>
        </w:numPr>
        <w:spacing w:after="80"/>
      </w:pPr>
      <w:r>
        <w:rPr>
          <w:rFonts w:ascii="Arial" w:cs="Arial" w:eastAsia="Arial" w:hAnsi="Arial"/>
          <w:sz w:val="22"/>
          <w:szCs w:val="22"/>
        </w:rPr>
        <w:t xml:space="preserve">"Protect your volunteers" — no sorting, no distribution days, no burnout</w:t>
      </w:r>
    </w:p>
    <w:p>
      <w:pPr>
        <w:pStyle w:val="ListParagraph"/>
        <w:numPr>
          <w:ilvl w:val="0"/>
          <w:numId w:val="2"/>
        </w:numPr>
        <w:spacing w:after="80"/>
      </w:pPr>
      <w:r>
        <w:rPr>
          <w:rFonts w:ascii="Arial" w:cs="Arial" w:eastAsia="Arial" w:hAnsi="Arial"/>
          <w:sz w:val="22"/>
          <w:szCs w:val="22"/>
        </w:rPr>
        <w:t xml:space="preserve">"Verified proof of impact" — donors can see exactly what their money did</w:t>
      </w:r>
    </w:p>
    <w:p>
      <w:pPr>
        <w:pStyle w:val="ListParagraph"/>
        <w:numPr>
          <w:ilvl w:val="0"/>
          <w:numId w:val="2"/>
        </w:numPr>
        <w:spacing w:after="80"/>
      </w:pPr>
      <w:r>
        <w:rPr>
          <w:rFonts w:ascii="Arial" w:cs="Arial" w:eastAsia="Arial" w:hAnsi="Arial"/>
          <w:sz w:val="22"/>
          <w:szCs w:val="22"/>
        </w:rPr>
        <w:t xml:space="preserve">"Your fundraiser, your forest" — a lasting legacy tied to your community</w:t>
      </w:r>
    </w:p>
    <w:p>
      <w:pPr>
        <w:pStyle w:val="Heading2"/>
      </w:pPr>
      <w:r>
        <w:rPr>
          <w:rFonts w:ascii="Arial" w:cs="Arial" w:eastAsia="Arial" w:hAnsi="Arial"/>
          <w:b/>
          <w:bCs/>
          <w:color w:val="3C6F46"/>
          <w:sz w:val="26"/>
          <w:szCs w:val="26"/>
        </w:rPr>
        <w:t xml:space="preserve">8.5 Sales Pipeline Stages</w:t>
      </w:r>
    </w:p>
    <w:p>
      <w:pPr>
        <w:pStyle w:val="ListParagraph"/>
        <w:numPr>
          <w:ilvl w:val="0"/>
          <w:numId w:val="3"/>
        </w:numPr>
        <w:spacing w:after="80"/>
      </w:pPr>
      <w:r>
        <w:rPr>
          <w:rFonts w:ascii="Arial" w:cs="Arial" w:eastAsia="Arial" w:hAnsi="Arial"/>
          <w:sz w:val="22"/>
          <w:szCs w:val="22"/>
        </w:rPr>
        <w:t xml:space="preserve">Awareness: Prospect finds TreeRaise through search or LinkedIn.</w:t>
      </w:r>
    </w:p>
    <w:p>
      <w:pPr>
        <w:pStyle w:val="ListParagraph"/>
        <w:numPr>
          <w:ilvl w:val="0"/>
          <w:numId w:val="3"/>
        </w:numPr>
        <w:spacing w:after="80"/>
      </w:pPr>
      <w:r>
        <w:rPr>
          <w:rFonts w:ascii="Arial" w:cs="Arial" w:eastAsia="Arial" w:hAnsi="Arial"/>
          <w:sz w:val="22"/>
          <w:szCs w:val="22"/>
        </w:rPr>
        <w:t xml:space="preserve">Interest: Prospect reads blog, reviews website, explores sector-specific page.</w:t>
      </w:r>
    </w:p>
    <w:p>
      <w:pPr>
        <w:pStyle w:val="ListParagraph"/>
        <w:numPr>
          <w:ilvl w:val="0"/>
          <w:numId w:val="3"/>
        </w:numPr>
        <w:spacing w:after="80"/>
      </w:pPr>
      <w:r>
        <w:rPr>
          <w:rFonts w:ascii="Arial" w:cs="Arial" w:eastAsia="Arial" w:hAnsi="Arial"/>
          <w:sz w:val="22"/>
          <w:szCs w:val="22"/>
        </w:rPr>
        <w:t xml:space="preserve">Inquiry: Prospect clicks "Begin Your Impact" or contacts the team.</w:t>
      </w:r>
    </w:p>
    <w:p>
      <w:pPr>
        <w:pStyle w:val="ListParagraph"/>
        <w:numPr>
          <w:ilvl w:val="0"/>
          <w:numId w:val="3"/>
        </w:numPr>
        <w:spacing w:after="80"/>
      </w:pPr>
      <w:r>
        <w:rPr>
          <w:rFonts w:ascii="Arial" w:cs="Arial" w:eastAsia="Arial" w:hAnsi="Arial"/>
          <w:sz w:val="22"/>
          <w:szCs w:val="22"/>
        </w:rPr>
        <w:t xml:space="preserve">Discovery: TreeRaiser Coach speaks with the prospect and answers questions.</w:t>
      </w:r>
    </w:p>
    <w:p>
      <w:pPr>
        <w:pStyle w:val="ListParagraph"/>
        <w:numPr>
          <w:ilvl w:val="0"/>
          <w:numId w:val="3"/>
        </w:numPr>
        <w:spacing w:after="80"/>
      </w:pPr>
      <w:r>
        <w:rPr>
          <w:rFonts w:ascii="Arial" w:cs="Arial" w:eastAsia="Arial" w:hAnsi="Arial"/>
          <w:sz w:val="22"/>
          <w:szCs w:val="22"/>
        </w:rPr>
        <w:t xml:space="preserve">Demo: Coach walks the prospect through the live dashboard.</w:t>
      </w:r>
    </w:p>
    <w:p>
      <w:pPr>
        <w:pStyle w:val="ListParagraph"/>
        <w:numPr>
          <w:ilvl w:val="0"/>
          <w:numId w:val="3"/>
        </w:numPr>
        <w:spacing w:after="80"/>
      </w:pPr>
      <w:r>
        <w:rPr>
          <w:rFonts w:ascii="Arial" w:cs="Arial" w:eastAsia="Arial" w:hAnsi="Arial"/>
          <w:sz w:val="22"/>
          <w:szCs w:val="22"/>
        </w:rPr>
        <w:t xml:space="preserve">Setup: Organization personalizes their page and sets a launch date.</w:t>
      </w:r>
    </w:p>
    <w:p>
      <w:pPr>
        <w:pStyle w:val="ListParagraph"/>
        <w:numPr>
          <w:ilvl w:val="0"/>
          <w:numId w:val="3"/>
        </w:numPr>
        <w:spacing w:after="80"/>
      </w:pPr>
      <w:r>
        <w:rPr>
          <w:rFonts w:ascii="Arial" w:cs="Arial" w:eastAsia="Arial" w:hAnsi="Arial"/>
          <w:sz w:val="22"/>
          <w:szCs w:val="22"/>
        </w:rPr>
        <w:t xml:space="preserve">Live: Campaign runs for approximately 30 days.</w:t>
      </w:r>
    </w:p>
    <w:p>
      <w:pPr>
        <w:pStyle w:val="ListParagraph"/>
        <w:numPr>
          <w:ilvl w:val="0"/>
          <w:numId w:val="3"/>
        </w:numPr>
        <w:spacing w:after="80"/>
      </w:pPr>
      <w:r>
        <w:rPr>
          <w:rFonts w:ascii="Arial" w:cs="Arial" w:eastAsia="Arial" w:hAnsi="Arial"/>
          <w:sz w:val="22"/>
          <w:szCs w:val="22"/>
        </w:rPr>
        <w:t xml:space="preserve">Complete: Funds disbursed, impact report delivered, retention loop begins.</w:t>
      </w:r>
    </w:p>
    <w:p>
      <w:pPr>
        <w:pStyle w:val="Heading2"/>
      </w:pPr>
      <w:r>
        <w:rPr>
          <w:rFonts w:ascii="Arial" w:cs="Arial" w:eastAsia="Arial" w:hAnsi="Arial"/>
          <w:b/>
          <w:bCs/>
          <w:color w:val="3C6F46"/>
          <w:sz w:val="26"/>
          <w:szCs w:val="26"/>
        </w:rPr>
        <w:t xml:space="preserve">8.6 Demo Process</w:t>
      </w:r>
    </w:p>
    <w:p>
      <w:pPr>
        <w:spacing w:after="140"/>
      </w:pPr>
      <w:r>
        <w:rPr>
          <w:rFonts w:ascii="Arial" w:cs="Arial" w:eastAsia="Arial" w:hAnsi="Arial"/>
          <w:sz w:val="22"/>
          <w:szCs w:val="22"/>
        </w:rPr>
        <w:t xml:space="preserve">TreeRaiser Coaches walk prospects through the Impact Dashboard. They show live examples of GPS-verified trees, carbon tracking, and real-time contribution data. The goal is to make the system feel real and trustworthy before the organization commits.</w:t>
      </w:r>
    </w:p>
    <w:p>
      <w:pPr>
        <w:pStyle w:val="Heading2"/>
      </w:pPr>
      <w:r>
        <w:rPr>
          <w:rFonts w:ascii="Arial" w:cs="Arial" w:eastAsia="Arial" w:hAnsi="Arial"/>
          <w:b/>
          <w:bCs/>
          <w:color w:val="3C6F46"/>
          <w:sz w:val="26"/>
          <w:szCs w:val="26"/>
        </w:rPr>
        <w:t xml:space="preserve">8.7 Closing Process</w:t>
      </w:r>
    </w:p>
    <w:p>
      <w:pPr>
        <w:spacing w:after="140"/>
      </w:pPr>
      <w:r>
        <w:rPr>
          <w:rFonts w:ascii="Arial" w:cs="Arial" w:eastAsia="Arial" w:hAnsi="Arial"/>
          <w:sz w:val="22"/>
          <w:szCs w:val="22"/>
        </w:rPr>
        <w:t xml:space="preserve">There is no contract to sign. Closing happens when the organization personalizes their dashboard and sets a launch date. Most campaigns run for 30 days. The close is self-serve — the coach guides the prospect through setup and the campaign goes live when they are ready.</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9. Marketing System</w:t>
      </w:r>
    </w:p>
    <w:p>
      <w:pPr>
        <w:pStyle w:val="Heading2"/>
      </w:pPr>
      <w:r>
        <w:rPr>
          <w:rFonts w:ascii="Arial" w:cs="Arial" w:eastAsia="Arial" w:hAnsi="Arial"/>
          <w:b/>
          <w:bCs/>
          <w:color w:val="3C6F46"/>
          <w:sz w:val="26"/>
          <w:szCs w:val="26"/>
        </w:rPr>
        <w:t xml:space="preserve">9.1 Marketing Channels</w:t>
      </w:r>
    </w:p>
    <w:p>
      <w:pPr>
        <w:pStyle w:val="ListParagraph"/>
        <w:numPr>
          <w:ilvl w:val="0"/>
          <w:numId w:val="2"/>
        </w:numPr>
        <w:spacing w:after="80"/>
      </w:pPr>
      <w:r>
        <w:rPr>
          <w:rFonts w:ascii="Arial" w:cs="Arial" w:eastAsia="Arial" w:hAnsi="Arial"/>
          <w:sz w:val="22"/>
          <w:szCs w:val="22"/>
        </w:rPr>
        <w:t xml:space="preserve">SEO blog content on treeraise.com (primary channel)</w:t>
      </w:r>
    </w:p>
    <w:p>
      <w:pPr>
        <w:pStyle w:val="ListParagraph"/>
        <w:numPr>
          <w:ilvl w:val="0"/>
          <w:numId w:val="2"/>
        </w:numPr>
        <w:spacing w:after="80"/>
      </w:pPr>
      <w:r>
        <w:rPr>
          <w:rFonts w:ascii="Arial" w:cs="Arial" w:eastAsia="Arial" w:hAnsi="Arial"/>
          <w:sz w:val="22"/>
          <w:szCs w:val="22"/>
        </w:rPr>
        <w:t xml:space="preserve">LinkedIn — both the company page and Wayne Elsey's personal profile</w:t>
      </w:r>
    </w:p>
    <w:p>
      <w:pPr>
        <w:pStyle w:val="ListParagraph"/>
        <w:numPr>
          <w:ilvl w:val="0"/>
          <w:numId w:val="2"/>
        </w:numPr>
        <w:spacing w:after="80"/>
      </w:pPr>
      <w:r>
        <w:rPr>
          <w:rFonts w:ascii="Arial" w:cs="Arial" w:eastAsia="Arial" w:hAnsi="Arial"/>
          <w:sz w:val="22"/>
          <w:szCs w:val="22"/>
        </w:rPr>
        <w:t xml:space="preserve">Organic sharing by campaign organizers (word-of-mouth via the campaign link)</w:t>
      </w:r>
    </w:p>
    <w:p>
      <w:pPr>
        <w:pStyle w:val="ListParagraph"/>
        <w:numPr>
          <w:ilvl w:val="0"/>
          <w:numId w:val="2"/>
        </w:numPr>
        <w:spacing w:after="80"/>
      </w:pPr>
      <w:r>
        <w:rPr>
          <w:rFonts w:ascii="Arial" w:cs="Arial" w:eastAsia="Arial" w:hAnsi="Arial"/>
          <w:sz w:val="22"/>
          <w:szCs w:val="22"/>
        </w:rPr>
        <w:t xml:space="preserve">Location-specific landing pages targeting local search traffic</w:t>
      </w:r>
    </w:p>
    <w:p>
      <w:pPr>
        <w:pStyle w:val="Heading2"/>
      </w:pPr>
      <w:r>
        <w:rPr>
          <w:rFonts w:ascii="Arial" w:cs="Arial" w:eastAsia="Arial" w:hAnsi="Arial"/>
          <w:b/>
          <w:bCs/>
          <w:color w:val="3C6F46"/>
          <w:sz w:val="26"/>
          <w:szCs w:val="26"/>
        </w:rPr>
        <w:t xml:space="preserve">9.2 Content Strategy</w:t>
      </w:r>
    </w:p>
    <w:p>
      <w:pPr>
        <w:spacing w:after="140"/>
      </w:pPr>
      <w:r>
        <w:rPr>
          <w:rFonts w:ascii="Arial" w:cs="Arial" w:eastAsia="Arial" w:hAnsi="Arial"/>
          <w:sz w:val="22"/>
          <w:szCs w:val="22"/>
        </w:rPr>
        <w:t xml:space="preserve">TreeRaise uses a "leadership first" content approach. Articles and posts address real pain points — volunteer burnout, donor fatigue, lack of transparency — rather than just promoting the platform. This builds trust before asking for a sale. Jeff Schenck writes the blog articles. Wayne Elsey covers broader leadership and business themes on his personal LinkedIn.</w:t>
      </w:r>
    </w:p>
    <w:p>
      <w:pPr>
        <w:pStyle w:val="Heading2"/>
      </w:pPr>
      <w:r>
        <w:rPr>
          <w:rFonts w:ascii="Arial" w:cs="Arial" w:eastAsia="Arial" w:hAnsi="Arial"/>
          <w:b/>
          <w:bCs/>
          <w:color w:val="3C6F46"/>
          <w:sz w:val="26"/>
          <w:szCs w:val="26"/>
        </w:rPr>
        <w:t xml:space="preserve">9.3 Advertising Strategy</w:t>
      </w:r>
    </w:p>
    <w:p>
      <w:pPr>
        <w:spacing w:after="140"/>
      </w:pPr>
      <w:r>
        <w:rPr>
          <w:rFonts w:ascii="Arial" w:cs="Arial" w:eastAsia="Arial" w:hAnsi="Arial"/>
          <w:sz w:val="22"/>
          <w:szCs w:val="22"/>
        </w:rPr>
        <w:t xml:space="preserve">No paid advertising is currently documented. All current growth is organic. There is a clear opportunity for paid LinkedIn campaigns targeting school administrators and nonprofit development directors.</w:t>
      </w:r>
    </w:p>
    <w:p>
      <w:pPr>
        <w:pStyle w:val="Heading2"/>
      </w:pPr>
      <w:r>
        <w:rPr>
          <w:rFonts w:ascii="Arial" w:cs="Arial" w:eastAsia="Arial" w:hAnsi="Arial"/>
          <w:b/>
          <w:bCs/>
          <w:color w:val="3C6F46"/>
          <w:sz w:val="26"/>
          <w:szCs w:val="26"/>
        </w:rPr>
        <w:t xml:space="preserve">9.4 SEO Strategy</w:t>
      </w:r>
    </w:p>
    <w:p>
      <w:pPr>
        <w:spacing w:after="140"/>
      </w:pPr>
      <w:r>
        <w:rPr>
          <w:rFonts w:ascii="Arial" w:cs="Arial" w:eastAsia="Arial" w:hAnsi="Arial"/>
          <w:sz w:val="22"/>
          <w:szCs w:val="22"/>
        </w:rPr>
        <w:t xml:space="preserve">Blog articles target high-intent search terms used by the core customer groups:</w:t>
      </w:r>
    </w:p>
    <w:p>
      <w:pPr>
        <w:pStyle w:val="ListParagraph"/>
        <w:numPr>
          <w:ilvl w:val="0"/>
          <w:numId w:val="2"/>
        </w:numPr>
        <w:spacing w:after="80"/>
      </w:pPr>
      <w:r>
        <w:rPr>
          <w:rFonts w:ascii="Arial" w:cs="Arial" w:eastAsia="Arial" w:hAnsi="Arial"/>
          <w:sz w:val="22"/>
          <w:szCs w:val="22"/>
        </w:rPr>
        <w:t xml:space="preserve">"School fundraising ideas 2026"</w:t>
      </w:r>
    </w:p>
    <w:p>
      <w:pPr>
        <w:pStyle w:val="ListParagraph"/>
        <w:numPr>
          <w:ilvl w:val="0"/>
          <w:numId w:val="2"/>
        </w:numPr>
        <w:spacing w:after="80"/>
      </w:pPr>
      <w:r>
        <w:rPr>
          <w:rFonts w:ascii="Arial" w:cs="Arial" w:eastAsia="Arial" w:hAnsi="Arial"/>
          <w:sz w:val="22"/>
          <w:szCs w:val="22"/>
        </w:rPr>
        <w:t xml:space="preserve">"PTA burnout" and "parent fundraiser burnout"</w:t>
      </w:r>
    </w:p>
    <w:p>
      <w:pPr>
        <w:pStyle w:val="ListParagraph"/>
        <w:numPr>
          <w:ilvl w:val="0"/>
          <w:numId w:val="2"/>
        </w:numPr>
        <w:spacing w:after="80"/>
      </w:pPr>
      <w:r>
        <w:rPr>
          <w:rFonts w:ascii="Arial" w:cs="Arial" w:eastAsia="Arial" w:hAnsi="Arial"/>
          <w:sz w:val="22"/>
          <w:szCs w:val="22"/>
        </w:rPr>
        <w:t xml:space="preserve">"Eco-friendly fundraiser for kids"</w:t>
      </w:r>
    </w:p>
    <w:p>
      <w:pPr>
        <w:pStyle w:val="ListParagraph"/>
        <w:numPr>
          <w:ilvl w:val="0"/>
          <w:numId w:val="2"/>
        </w:numPr>
        <w:spacing w:after="80"/>
      </w:pPr>
      <w:r>
        <w:rPr>
          <w:rFonts w:ascii="Arial" w:cs="Arial" w:eastAsia="Arial" w:hAnsi="Arial"/>
          <w:sz w:val="22"/>
          <w:szCs w:val="22"/>
        </w:rPr>
        <w:t xml:space="preserve">"Fundraising ideas for schools in Texas / Georgia / Florida / North Carolina"</w:t>
      </w:r>
    </w:p>
    <w:p>
      <w:pPr>
        <w:pStyle w:val="ListParagraph"/>
        <w:numPr>
          <w:ilvl w:val="0"/>
          <w:numId w:val="2"/>
        </w:numPr>
        <w:spacing w:after="80"/>
      </w:pPr>
      <w:r>
        <w:rPr>
          <w:rFonts w:ascii="Arial" w:cs="Arial" w:eastAsia="Arial" w:hAnsi="Arial"/>
          <w:sz w:val="22"/>
          <w:szCs w:val="22"/>
        </w:rPr>
        <w:t xml:space="preserve">"Nonprofit donor trust" and "transparent fundraising"</w:t>
      </w:r>
    </w:p>
    <w:p>
      <w:pPr>
        <w:spacing w:after="140"/>
      </w:pPr>
      <w:r>
        <w:rPr>
          <w:rFonts w:ascii="Arial" w:cs="Arial" w:eastAsia="Arial" w:hAnsi="Arial"/>
          <w:sz w:val="22"/>
          <w:szCs w:val="22"/>
        </w:rPr>
        <w:t xml:space="preserve">Geographic-specific pages expand local search coverage across key U.S. states.</w:t>
      </w:r>
    </w:p>
    <w:p>
      <w:pPr>
        <w:pStyle w:val="Heading2"/>
      </w:pPr>
      <w:r>
        <w:rPr>
          <w:rFonts w:ascii="Arial" w:cs="Arial" w:eastAsia="Arial" w:hAnsi="Arial"/>
          <w:b/>
          <w:bCs/>
          <w:color w:val="3C6F46"/>
          <w:sz w:val="26"/>
          <w:szCs w:val="26"/>
        </w:rPr>
        <w:t xml:space="preserve">9.5 Social Media Strategy</w:t>
      </w:r>
    </w:p>
    <w:p>
      <w:pPr>
        <w:spacing w:after="140"/>
      </w:pPr>
      <w:r>
        <w:rPr>
          <w:rFonts w:ascii="Arial" w:cs="Arial" w:eastAsia="Arial" w:hAnsi="Arial"/>
          <w:sz w:val="22"/>
          <w:szCs w:val="22"/>
        </w:rPr>
        <w:t xml:space="preserve">LinkedIn is the main platform. The TreeRaise company page posts daily to several times per week. Content is segmented by audience: separate posts address schools, churches, nonprofits, sports teams, and civic groups. The hashtag #VerifiedImpact is used consistently to reinforce the transparency message. Wayne Elsey's personal posts cover leadership, mission, sustainability, and resilience — building authority that reflects on the TreeRaise brand.</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10. Delivery System</w:t>
      </w:r>
    </w:p>
    <w:p>
      <w:pPr>
        <w:pStyle w:val="Heading2"/>
      </w:pPr>
      <w:r>
        <w:rPr>
          <w:rFonts w:ascii="Arial" w:cs="Arial" w:eastAsia="Arial" w:hAnsi="Arial"/>
          <w:b/>
          <w:bCs/>
          <w:color w:val="3C6F46"/>
          <w:sz w:val="26"/>
          <w:szCs w:val="26"/>
        </w:rPr>
        <w:t xml:space="preserve">10.1 Project Kickoff</w:t>
      </w:r>
    </w:p>
    <w:p>
      <w:pPr>
        <w:spacing w:after="140"/>
      </w:pPr>
      <w:r>
        <w:rPr>
          <w:rFonts w:ascii="Arial" w:cs="Arial" w:eastAsia="Arial" w:hAnsi="Arial"/>
          <w:sz w:val="22"/>
          <w:szCs w:val="22"/>
        </w:rPr>
        <w:t xml:space="preserve">The organization logs into their account, uploads their logo, sets their goal, and the campaign page goes live. This takes approximately 5-10 minutes. No call or meeting with TreeRaise is required to launch.</w:t>
      </w:r>
    </w:p>
    <w:p>
      <w:pPr>
        <w:pStyle w:val="Heading2"/>
      </w:pPr>
      <w:r>
        <w:rPr>
          <w:rFonts w:ascii="Arial" w:cs="Arial" w:eastAsia="Arial" w:hAnsi="Arial"/>
          <w:b/>
          <w:bCs/>
          <w:color w:val="3C6F46"/>
          <w:sz w:val="26"/>
          <w:szCs w:val="26"/>
        </w:rPr>
        <w:t xml:space="preserve">10.2 Task Allocation</w:t>
      </w:r>
    </w:p>
    <w:p>
      <w:pPr>
        <w:spacing w:after="140"/>
      </w:pPr>
      <w:r>
        <w:rPr>
          <w:rFonts w:ascii="Arial" w:cs="Arial" w:eastAsia="Arial" w:hAnsi="Arial"/>
          <w:sz w:val="22"/>
          <w:szCs w:val="22"/>
        </w:rPr>
        <w:t xml:space="preserve">TreeRaise handles: payment processing, dashboard updates, and coordination with veritree. The organization handles: sharing the campaign link, sending emails using the provided templates, posting social media updates, and celebrating milestones with their community.</w:t>
      </w:r>
    </w:p>
    <w:p>
      <w:pPr>
        <w:pStyle w:val="Heading2"/>
      </w:pPr>
      <w:r>
        <w:rPr>
          <w:rFonts w:ascii="Arial" w:cs="Arial" w:eastAsia="Arial" w:hAnsi="Arial"/>
          <w:b/>
          <w:bCs/>
          <w:color w:val="3C6F46"/>
          <w:sz w:val="26"/>
          <w:szCs w:val="26"/>
        </w:rPr>
        <w:t xml:space="preserve">10.3 Work Execution</w:t>
      </w:r>
    </w:p>
    <w:p>
      <w:pPr>
        <w:spacing w:after="140"/>
      </w:pPr>
      <w:r>
        <w:rPr>
          <w:rFonts w:ascii="Arial" w:cs="Arial" w:eastAsia="Arial" w:hAnsi="Arial"/>
          <w:sz w:val="22"/>
          <w:szCs w:val="22"/>
        </w:rPr>
        <w:t xml:space="preserve">The campaign runs for approximately 30 days, following this schedule:</w:t>
      </w:r>
    </w:p>
    <w:p>
      <w:pPr>
        <w:pStyle w:val="ListParagraph"/>
        <w:numPr>
          <w:ilvl w:val="0"/>
          <w:numId w:val="2"/>
        </w:numPr>
        <w:spacing w:after="80"/>
      </w:pPr>
      <w:r>
        <w:rPr>
          <w:rFonts w:ascii="Arial" w:cs="Arial" w:eastAsia="Arial" w:hAnsi="Arial"/>
          <w:b/>
          <w:bCs/>
          <w:sz w:val="22"/>
          <w:szCs w:val="22"/>
        </w:rPr>
        <w:t xml:space="preserve">Day 1 — Launch.</w:t>
      </w:r>
      <w:r>
        <w:rPr>
          <w:rFonts w:ascii="Arial" w:cs="Arial" w:eastAsia="Arial" w:hAnsi="Arial"/>
          <w:sz w:val="22"/>
          <w:szCs w:val="22"/>
        </w:rPr>
        <w:t xml:space="preserve"> Send the launch email. Post on social media. Display posters.</w:t>
      </w:r>
    </w:p>
    <w:p>
      <w:pPr>
        <w:pStyle w:val="ListParagraph"/>
        <w:numPr>
          <w:ilvl w:val="0"/>
          <w:numId w:val="2"/>
        </w:numPr>
        <w:spacing w:after="80"/>
      </w:pPr>
      <w:r>
        <w:rPr>
          <w:rFonts w:ascii="Arial" w:cs="Arial" w:eastAsia="Arial" w:hAnsi="Arial"/>
          <w:b/>
          <w:bCs/>
          <w:sz w:val="22"/>
          <w:szCs w:val="22"/>
        </w:rPr>
        <w:t xml:space="preserve">Mid-drive.</w:t>
      </w:r>
      <w:r>
        <w:rPr>
          <w:rFonts w:ascii="Arial" w:cs="Arial" w:eastAsia="Arial" w:hAnsi="Arial"/>
          <w:sz w:val="22"/>
          <w:szCs w:val="22"/>
        </w:rPr>
        <w:t xml:space="preserve"> Send a reminder email. Post a progress update. Encourage link sharing.</w:t>
      </w:r>
    </w:p>
    <w:p>
      <w:pPr>
        <w:pStyle w:val="ListParagraph"/>
        <w:numPr>
          <w:ilvl w:val="0"/>
          <w:numId w:val="2"/>
        </w:numPr>
        <w:spacing w:after="80"/>
      </w:pPr>
      <w:r>
        <w:rPr>
          <w:rFonts w:ascii="Arial" w:cs="Arial" w:eastAsia="Arial" w:hAnsi="Arial"/>
          <w:b/>
          <w:bCs/>
          <w:sz w:val="22"/>
          <w:szCs w:val="22"/>
        </w:rPr>
        <w:t xml:space="preserve">Day 28-29 — Final Push.</w:t>
      </w:r>
      <w:r>
        <w:rPr>
          <w:rFonts w:ascii="Arial" w:cs="Arial" w:eastAsia="Arial" w:hAnsi="Arial"/>
          <w:sz w:val="22"/>
          <w:szCs w:val="22"/>
        </w:rPr>
        <w:t xml:space="preserve"> Send a last-call email. Post a countdown. Highlight progress.</w:t>
      </w:r>
    </w:p>
    <w:p>
      <w:pPr>
        <w:pStyle w:val="ListParagraph"/>
        <w:numPr>
          <w:ilvl w:val="0"/>
          <w:numId w:val="2"/>
        </w:numPr>
        <w:spacing w:after="80"/>
      </w:pPr>
      <w:r>
        <w:rPr>
          <w:rFonts w:ascii="Arial" w:cs="Arial" w:eastAsia="Arial" w:hAnsi="Arial"/>
          <w:b/>
          <w:bCs/>
          <w:sz w:val="22"/>
          <w:szCs w:val="22"/>
        </w:rPr>
        <w:t xml:space="preserve">Day 30 — Close.</w:t>
      </w:r>
      <w:r>
        <w:rPr>
          <w:rFonts w:ascii="Arial" w:cs="Arial" w:eastAsia="Arial" w:hAnsi="Arial"/>
          <w:sz w:val="22"/>
          <w:szCs w:val="22"/>
        </w:rPr>
        <w:t xml:space="preserve"> Campaign ends. Final totals are locked.</w:t>
      </w:r>
    </w:p>
    <w:p>
      <w:pPr>
        <w:pStyle w:val="Heading2"/>
      </w:pPr>
      <w:r>
        <w:rPr>
          <w:rFonts w:ascii="Arial" w:cs="Arial" w:eastAsia="Arial" w:hAnsi="Arial"/>
          <w:b/>
          <w:bCs/>
          <w:color w:val="3C6F46"/>
          <w:sz w:val="26"/>
          <w:szCs w:val="26"/>
        </w:rPr>
        <w:t xml:space="preserve">10.4 Quality Control</w:t>
      </w:r>
    </w:p>
    <w:p>
      <w:pPr>
        <w:spacing w:after="140"/>
      </w:pPr>
      <w:r>
        <w:rPr>
          <w:rFonts w:ascii="Arial" w:cs="Arial" w:eastAsia="Arial" w:hAnsi="Arial"/>
          <w:sz w:val="22"/>
          <w:szCs w:val="22"/>
        </w:rPr>
        <w:t xml:space="preserve">Environmental quality is handled by veritree. Every tree planted is photographed on-site and tagged with GPS coordinates. That data is uploaded to the dashboard. Organizations and donors can see exactly where their trees were planted. Financial quality is ensured through the automated 50/50 split, which is calculated without manual steps.</w:t>
      </w:r>
    </w:p>
    <w:p>
      <w:pPr>
        <w:pStyle w:val="Heading2"/>
      </w:pPr>
      <w:r>
        <w:rPr>
          <w:rFonts w:ascii="Arial" w:cs="Arial" w:eastAsia="Arial" w:hAnsi="Arial"/>
          <w:b/>
          <w:bCs/>
          <w:color w:val="3C6F46"/>
          <w:sz w:val="26"/>
          <w:szCs w:val="26"/>
        </w:rPr>
        <w:t xml:space="preserve">10.5 Final Delivery</w:t>
      </w:r>
    </w:p>
    <w:p>
      <w:pPr>
        <w:spacing w:after="140"/>
      </w:pPr>
      <w:r>
        <w:rPr>
          <w:rFonts w:ascii="Arial" w:cs="Arial" w:eastAsia="Arial" w:hAnsi="Arial"/>
          <w:sz w:val="22"/>
          <w:szCs w:val="22"/>
        </w:rPr>
        <w:t xml:space="preserve">When the campaign closes, the organization receives: (1) their 50% share of contributions, and (2) a Verified Impact Summary showing trees planted, carbon offset, and project location data. They are encouraged to share this report with their community to celebrate what they achieved together.</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11. Customer Success</w:t>
      </w:r>
    </w:p>
    <w:p>
      <w:pPr>
        <w:pStyle w:val="Heading2"/>
      </w:pPr>
      <w:r>
        <w:rPr>
          <w:rFonts w:ascii="Arial" w:cs="Arial" w:eastAsia="Arial" w:hAnsi="Arial"/>
          <w:b/>
          <w:bCs/>
          <w:color w:val="3C6F46"/>
          <w:sz w:val="26"/>
          <w:szCs w:val="26"/>
        </w:rPr>
        <w:t xml:space="preserve">11.1 Client Communication</w:t>
      </w:r>
    </w:p>
    <w:p>
      <w:pPr>
        <w:spacing w:after="140"/>
      </w:pPr>
      <w:r>
        <w:rPr>
          <w:rFonts w:ascii="Arial" w:cs="Arial" w:eastAsia="Arial" w:hAnsi="Arial"/>
          <w:sz w:val="22"/>
          <w:szCs w:val="22"/>
        </w:rPr>
        <w:t xml:space="preserve">TreeRaiser Coaches stay in contact throughout the campaign. The main check-in happens at mid-drive. The coach helps the organization stay on track and answers any questions. At the end, the organization receives their impact report and is encouraged to plan their next campaign.</w:t>
      </w:r>
    </w:p>
    <w:p>
      <w:pPr>
        <w:pStyle w:val="Heading2"/>
      </w:pPr>
      <w:r>
        <w:rPr>
          <w:rFonts w:ascii="Arial" w:cs="Arial" w:eastAsia="Arial" w:hAnsi="Arial"/>
          <w:b/>
          <w:bCs/>
          <w:color w:val="3C6F46"/>
          <w:sz w:val="26"/>
          <w:szCs w:val="26"/>
        </w:rPr>
        <w:t xml:space="preserve">11.2 Support Channels</w:t>
      </w:r>
    </w:p>
    <w:p>
      <w:pPr>
        <w:pStyle w:val="ListParagraph"/>
        <w:numPr>
          <w:ilvl w:val="0"/>
          <w:numId w:val="2"/>
        </w:numPr>
        <w:spacing w:after="80"/>
      </w:pPr>
      <w:r>
        <w:rPr>
          <w:rFonts w:ascii="Arial" w:cs="Arial" w:eastAsia="Arial" w:hAnsi="Arial"/>
          <w:sz w:val="22"/>
          <w:szCs w:val="22"/>
        </w:rPr>
        <w:t xml:space="preserve">Email: hello@treeraise.com</w:t>
      </w:r>
    </w:p>
    <w:p>
      <w:pPr>
        <w:pStyle w:val="ListParagraph"/>
        <w:numPr>
          <w:ilvl w:val="0"/>
          <w:numId w:val="2"/>
        </w:numPr>
        <w:spacing w:after="80"/>
      </w:pPr>
      <w:r>
        <w:rPr>
          <w:rFonts w:ascii="Arial" w:cs="Arial" w:eastAsia="Arial" w:hAnsi="Arial"/>
          <w:sz w:val="22"/>
          <w:szCs w:val="22"/>
        </w:rPr>
        <w:t xml:space="preserve">Phone: 407-710-2345</w:t>
      </w:r>
    </w:p>
    <w:p>
      <w:pPr>
        <w:pStyle w:val="ListParagraph"/>
        <w:numPr>
          <w:ilvl w:val="0"/>
          <w:numId w:val="2"/>
        </w:numPr>
        <w:spacing w:after="80"/>
      </w:pPr>
      <w:r>
        <w:rPr>
          <w:rFonts w:ascii="Arial" w:cs="Arial" w:eastAsia="Arial" w:hAnsi="Arial"/>
          <w:sz w:val="22"/>
          <w:szCs w:val="22"/>
        </w:rPr>
        <w:t xml:space="preserve">Response time: within one business day</w:t>
      </w:r>
    </w:p>
    <w:p>
      <w:pPr>
        <w:pStyle w:val="ListParagraph"/>
        <w:numPr>
          <w:ilvl w:val="0"/>
          <w:numId w:val="2"/>
        </w:numPr>
        <w:spacing w:after="80"/>
      </w:pPr>
      <w:r>
        <w:rPr>
          <w:rFonts w:ascii="Arial" w:cs="Arial" w:eastAsia="Arial" w:hAnsi="Arial"/>
          <w:sz w:val="22"/>
          <w:szCs w:val="22"/>
        </w:rPr>
        <w:t xml:space="preserve">Support is handled by the U.S.-based team</w:t>
      </w:r>
    </w:p>
    <w:p>
      <w:pPr>
        <w:pStyle w:val="Heading2"/>
      </w:pPr>
      <w:r>
        <w:rPr>
          <w:rFonts w:ascii="Arial" w:cs="Arial" w:eastAsia="Arial" w:hAnsi="Arial"/>
          <w:b/>
          <w:bCs/>
          <w:color w:val="3C6F46"/>
          <w:sz w:val="26"/>
          <w:szCs w:val="26"/>
        </w:rPr>
        <w:t xml:space="preserve">11.3 Issue Resolution</w:t>
      </w:r>
    </w:p>
    <w:p>
      <w:pPr>
        <w:spacing w:after="140"/>
      </w:pPr>
      <w:r>
        <w:rPr>
          <w:rFonts w:ascii="Arial" w:cs="Arial" w:eastAsia="Arial" w:hAnsi="Arial"/>
          <w:sz w:val="22"/>
          <w:szCs w:val="22"/>
        </w:rPr>
        <w:t xml:space="preserve">Common issues include: dashboard display questions, login problems, and donor questions about verification. The support team handles these directly. Technical issues with the platform are escalated internally. No formal SLA is published, but one-business-day response is the standard.</w:t>
      </w:r>
    </w:p>
    <w:p>
      <w:pPr>
        <w:pStyle w:val="Heading2"/>
      </w:pPr>
      <w:r>
        <w:rPr>
          <w:rFonts w:ascii="Arial" w:cs="Arial" w:eastAsia="Arial" w:hAnsi="Arial"/>
          <w:b/>
          <w:bCs/>
          <w:color w:val="3C6F46"/>
          <w:sz w:val="26"/>
          <w:szCs w:val="26"/>
        </w:rPr>
        <w:t xml:space="preserve">11.4 Long-Term Account Management</w:t>
      </w:r>
    </w:p>
    <w:p>
      <w:pPr>
        <w:spacing w:after="140"/>
      </w:pPr>
      <w:r>
        <w:rPr>
          <w:rFonts w:ascii="Arial" w:cs="Arial" w:eastAsia="Arial" w:hAnsi="Arial"/>
          <w:sz w:val="22"/>
          <w:szCs w:val="22"/>
        </w:rPr>
        <w:t xml:space="preserve">The goal is to move organizations from a one-time campaign to an annual tradition. Each year, the organization runs a new drive and adds more trees to their Legacy Forest. The verified impact report from each past campaign is the main tool for showing supporters what their contributions have built over time. This grows donor trust and makes participation in future campaigns easier.</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12. Key Metrics</w:t>
      </w:r>
    </w:p>
    <w:p>
      <w:pPr>
        <w:pStyle w:val="Heading2"/>
      </w:pPr>
      <w:r>
        <w:rPr>
          <w:rFonts w:ascii="Arial" w:cs="Arial" w:eastAsia="Arial" w:hAnsi="Arial"/>
          <w:b/>
          <w:bCs/>
          <w:color w:val="3C6F46"/>
          <w:sz w:val="26"/>
          <w:szCs w:val="26"/>
        </w:rPr>
        <w:t xml:space="preserve">12.1 Sales Metrics</w:t>
      </w:r>
    </w:p>
    <w:p>
      <w:pPr>
        <w:pStyle w:val="ListParagraph"/>
        <w:numPr>
          <w:ilvl w:val="0"/>
          <w:numId w:val="2"/>
        </w:numPr>
        <w:spacing w:after="80"/>
      </w:pPr>
      <w:r>
        <w:rPr>
          <w:rFonts w:ascii="Arial" w:cs="Arial" w:eastAsia="Arial" w:hAnsi="Arial"/>
          <w:sz w:val="22"/>
          <w:szCs w:val="22"/>
        </w:rPr>
        <w:t xml:space="preserve">Organizations onboarded: Target of 500+ for 2026</w:t>
      </w:r>
    </w:p>
    <w:p>
      <w:pPr>
        <w:pStyle w:val="ListParagraph"/>
        <w:numPr>
          <w:ilvl w:val="0"/>
          <w:numId w:val="2"/>
        </w:numPr>
        <w:spacing w:after="80"/>
      </w:pPr>
      <w:r>
        <w:rPr>
          <w:rFonts w:ascii="Arial" w:cs="Arial" w:eastAsia="Arial" w:hAnsi="Arial"/>
          <w:sz w:val="22"/>
          <w:szCs w:val="22"/>
        </w:rPr>
        <w:t xml:space="preserve">Conversion rate: Demo requests to launched campaigns</w:t>
      </w:r>
    </w:p>
    <w:p>
      <w:pPr>
        <w:pStyle w:val="ListParagraph"/>
        <w:numPr>
          <w:ilvl w:val="0"/>
          <w:numId w:val="2"/>
        </w:numPr>
        <w:spacing w:after="80"/>
      </w:pPr>
      <w:r>
        <w:rPr>
          <w:rFonts w:ascii="Arial" w:cs="Arial" w:eastAsia="Arial" w:hAnsi="Arial"/>
          <w:sz w:val="22"/>
          <w:szCs w:val="22"/>
        </w:rPr>
        <w:t xml:space="preserve">Campaign volume by sector: school vs. nonprofit vs. faith vs. civic</w:t>
      </w:r>
    </w:p>
    <w:p>
      <w:pPr>
        <w:pStyle w:val="Heading2"/>
      </w:pPr>
      <w:r>
        <w:rPr>
          <w:rFonts w:ascii="Arial" w:cs="Arial" w:eastAsia="Arial" w:hAnsi="Arial"/>
          <w:b/>
          <w:bCs/>
          <w:color w:val="3C6F46"/>
          <w:sz w:val="26"/>
          <w:szCs w:val="26"/>
        </w:rPr>
        <w:t xml:space="preserve">12.2 Marketing Metrics</w:t>
      </w:r>
    </w:p>
    <w:p>
      <w:pPr>
        <w:pStyle w:val="ListParagraph"/>
        <w:numPr>
          <w:ilvl w:val="0"/>
          <w:numId w:val="2"/>
        </w:numPr>
        <w:spacing w:after="80"/>
      </w:pPr>
      <w:r>
        <w:rPr>
          <w:rFonts w:ascii="Arial" w:cs="Arial" w:eastAsia="Arial" w:hAnsi="Arial"/>
          <w:sz w:val="22"/>
          <w:szCs w:val="22"/>
        </w:rPr>
        <w:t xml:space="preserve">Blog readership and time-on-page for fundraising insight articles</w:t>
      </w:r>
    </w:p>
    <w:p>
      <w:pPr>
        <w:pStyle w:val="ListParagraph"/>
        <w:numPr>
          <w:ilvl w:val="0"/>
          <w:numId w:val="2"/>
        </w:numPr>
        <w:spacing w:after="80"/>
      </w:pPr>
      <w:r>
        <w:rPr>
          <w:rFonts w:ascii="Arial" w:cs="Arial" w:eastAsia="Arial" w:hAnsi="Arial"/>
          <w:sz w:val="22"/>
          <w:szCs w:val="22"/>
        </w:rPr>
        <w:t xml:space="preserve">Search rankings for target keywords</w:t>
      </w:r>
    </w:p>
    <w:p>
      <w:pPr>
        <w:pStyle w:val="ListParagraph"/>
        <w:numPr>
          <w:ilvl w:val="0"/>
          <w:numId w:val="2"/>
        </w:numPr>
        <w:spacing w:after="80"/>
      </w:pPr>
      <w:r>
        <w:rPr>
          <w:rFonts w:ascii="Arial" w:cs="Arial" w:eastAsia="Arial" w:hAnsi="Arial"/>
          <w:sz w:val="22"/>
          <w:szCs w:val="22"/>
        </w:rPr>
        <w:t xml:space="preserve">LinkedIn follower growth and post engagement rate</w:t>
      </w:r>
    </w:p>
    <w:p>
      <w:pPr>
        <w:pStyle w:val="ListParagraph"/>
        <w:numPr>
          <w:ilvl w:val="0"/>
          <w:numId w:val="2"/>
        </w:numPr>
        <w:spacing w:after="80"/>
      </w:pPr>
      <w:r>
        <w:rPr>
          <w:rFonts w:ascii="Arial" w:cs="Arial" w:eastAsia="Arial" w:hAnsi="Arial"/>
          <w:sz w:val="22"/>
          <w:szCs w:val="22"/>
        </w:rPr>
        <w:t xml:space="preserve">Inbound inquiry volume from the website</w:t>
      </w:r>
    </w:p>
    <w:p>
      <w:pPr>
        <w:pStyle w:val="Heading2"/>
      </w:pPr>
      <w:r>
        <w:rPr>
          <w:rFonts w:ascii="Arial" w:cs="Arial" w:eastAsia="Arial" w:hAnsi="Arial"/>
          <w:b/>
          <w:bCs/>
          <w:color w:val="3C6F46"/>
          <w:sz w:val="26"/>
          <w:szCs w:val="26"/>
        </w:rPr>
        <w:t xml:space="preserve">12.3 Operational Metrics</w:t>
      </w:r>
    </w:p>
    <w:p>
      <w:pPr>
        <w:pStyle w:val="ListParagraph"/>
        <w:numPr>
          <w:ilvl w:val="0"/>
          <w:numId w:val="2"/>
        </w:numPr>
        <w:spacing w:after="80"/>
      </w:pPr>
      <w:r>
        <w:rPr>
          <w:rFonts w:ascii="Arial" w:cs="Arial" w:eastAsia="Arial" w:hAnsi="Arial"/>
          <w:sz w:val="22"/>
          <w:szCs w:val="22"/>
        </w:rPr>
        <w:t xml:space="preserve">Trees planted: Target of 125,000+ for 2026</w:t>
      </w:r>
    </w:p>
    <w:p>
      <w:pPr>
        <w:pStyle w:val="ListParagraph"/>
        <w:numPr>
          <w:ilvl w:val="0"/>
          <w:numId w:val="2"/>
        </w:numPr>
        <w:spacing w:after="80"/>
      </w:pPr>
      <w:r>
        <w:rPr>
          <w:rFonts w:ascii="Arial" w:cs="Arial" w:eastAsia="Arial" w:hAnsi="Arial"/>
          <w:sz w:val="22"/>
          <w:szCs w:val="22"/>
        </w:rPr>
        <w:t xml:space="preserve">GPS verification rate: Percentage of trees confirmed with photo and location data</w:t>
      </w:r>
    </w:p>
    <w:p>
      <w:pPr>
        <w:pStyle w:val="ListParagraph"/>
        <w:numPr>
          <w:ilvl w:val="0"/>
          <w:numId w:val="2"/>
        </w:numPr>
        <w:spacing w:after="80"/>
      </w:pPr>
      <w:r>
        <w:rPr>
          <w:rFonts w:ascii="Arial" w:cs="Arial" w:eastAsia="Arial" w:hAnsi="Arial"/>
          <w:sz w:val="22"/>
          <w:szCs w:val="22"/>
        </w:rPr>
        <w:t xml:space="preserve">Average campaign size: Dollars raised per organization</w:t>
      </w:r>
    </w:p>
    <w:p>
      <w:pPr>
        <w:pStyle w:val="ListParagraph"/>
        <w:numPr>
          <w:ilvl w:val="0"/>
          <w:numId w:val="2"/>
        </w:numPr>
        <w:spacing w:after="80"/>
      </w:pPr>
      <w:r>
        <w:rPr>
          <w:rFonts w:ascii="Arial" w:cs="Arial" w:eastAsia="Arial" w:hAnsi="Arial"/>
          <w:sz w:val="22"/>
          <w:szCs w:val="22"/>
        </w:rPr>
        <w:t xml:space="preserve">Average campaign duration: Days from launch to close</w:t>
      </w:r>
    </w:p>
    <w:p>
      <w:pPr>
        <w:pStyle w:val="Heading2"/>
      </w:pPr>
      <w:r>
        <w:rPr>
          <w:rFonts w:ascii="Arial" w:cs="Arial" w:eastAsia="Arial" w:hAnsi="Arial"/>
          <w:b/>
          <w:bCs/>
          <w:color w:val="3C6F46"/>
          <w:sz w:val="26"/>
          <w:szCs w:val="26"/>
        </w:rPr>
        <w:t xml:space="preserve">12.4 Customer Success Metrics</w:t>
      </w:r>
    </w:p>
    <w:p>
      <w:pPr>
        <w:pStyle w:val="ListParagraph"/>
        <w:numPr>
          <w:ilvl w:val="0"/>
          <w:numId w:val="2"/>
        </w:numPr>
        <w:spacing w:after="80"/>
      </w:pPr>
      <w:r>
        <w:rPr>
          <w:rFonts w:ascii="Arial" w:cs="Arial" w:eastAsia="Arial" w:hAnsi="Arial"/>
          <w:sz w:val="22"/>
          <w:szCs w:val="22"/>
        </w:rPr>
        <w:t xml:space="preserve">CO2 sequestered: Target of 2.5M+ pounds for 2026</w:t>
      </w:r>
    </w:p>
    <w:p>
      <w:pPr>
        <w:pStyle w:val="ListParagraph"/>
        <w:numPr>
          <w:ilvl w:val="0"/>
          <w:numId w:val="2"/>
        </w:numPr>
        <w:spacing w:after="80"/>
      </w:pPr>
      <w:r>
        <w:rPr>
          <w:rFonts w:ascii="Arial" w:cs="Arial" w:eastAsia="Arial" w:hAnsi="Arial"/>
          <w:sz w:val="22"/>
          <w:szCs w:val="22"/>
        </w:rPr>
        <w:t xml:space="preserve">Repeat campaign rate: Organizations that return for a second or subsequent drive</w:t>
      </w:r>
    </w:p>
    <w:p>
      <w:pPr>
        <w:pStyle w:val="ListParagraph"/>
        <w:numPr>
          <w:ilvl w:val="0"/>
          <w:numId w:val="2"/>
        </w:numPr>
        <w:spacing w:after="80"/>
      </w:pPr>
      <w:r>
        <w:rPr>
          <w:rFonts w:ascii="Arial" w:cs="Arial" w:eastAsia="Arial" w:hAnsi="Arial"/>
          <w:sz w:val="22"/>
          <w:szCs w:val="22"/>
        </w:rPr>
        <w:t xml:space="preserve">Funds raised per organization over the 30-day campaign</w:t>
      </w:r>
    </w:p>
    <w:p>
      <w:pPr>
        <w:pStyle w:val="ListParagraph"/>
        <w:numPr>
          <w:ilvl w:val="0"/>
          <w:numId w:val="2"/>
        </w:numPr>
        <w:spacing w:after="80"/>
      </w:pPr>
      <w:r>
        <w:rPr>
          <w:rFonts w:ascii="Arial" w:cs="Arial" w:eastAsia="Arial" w:hAnsi="Arial"/>
          <w:sz w:val="22"/>
          <w:szCs w:val="22"/>
        </w:rPr>
        <w:t xml:space="preserve">Impact report delivery rate: Percentage of campaigns receiving a completed report</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13. Opportunities for B2B Service Providers</w:t>
      </w:r>
    </w:p>
    <w:p>
      <w:pPr>
        <w:pStyle w:val="Heading2"/>
      </w:pPr>
      <w:r>
        <w:rPr>
          <w:rFonts w:ascii="Arial" w:cs="Arial" w:eastAsia="Arial" w:hAnsi="Arial"/>
          <w:b/>
          <w:bCs/>
          <w:color w:val="3C6F46"/>
          <w:sz w:val="26"/>
          <w:szCs w:val="26"/>
        </w:rPr>
        <w:t xml:space="preserve">13.1 Sales Partnerships</w:t>
      </w:r>
    </w:p>
    <w:p>
      <w:pPr>
        <w:spacing w:after="140"/>
      </w:pPr>
      <w:r>
        <w:rPr>
          <w:rFonts w:ascii="Arial" w:cs="Arial" w:eastAsia="Arial" w:hAnsi="Arial"/>
          <w:sz w:val="22"/>
          <w:szCs w:val="22"/>
        </w:rPr>
        <w:t xml:space="preserve">TreeRaise is well-positioned for BDR partnerships that target:</w:t>
      </w:r>
    </w:p>
    <w:p>
      <w:pPr>
        <w:pStyle w:val="ListParagraph"/>
        <w:numPr>
          <w:ilvl w:val="0"/>
          <w:numId w:val="2"/>
        </w:numPr>
        <w:spacing w:after="80"/>
      </w:pPr>
      <w:r>
        <w:rPr>
          <w:rFonts w:ascii="Arial" w:cs="Arial" w:eastAsia="Arial" w:hAnsi="Arial"/>
          <w:sz w:val="22"/>
          <w:szCs w:val="22"/>
        </w:rPr>
        <w:t xml:space="preserve">School district administrators — pitch a district-wide switch from product fundraisers</w:t>
      </w:r>
    </w:p>
    <w:p>
      <w:pPr>
        <w:pStyle w:val="ListParagraph"/>
        <w:numPr>
          <w:ilvl w:val="0"/>
          <w:numId w:val="2"/>
        </w:numPr>
        <w:spacing w:after="80"/>
      </w:pPr>
      <w:r>
        <w:rPr>
          <w:rFonts w:ascii="Arial" w:cs="Arial" w:eastAsia="Arial" w:hAnsi="Arial"/>
          <w:sz w:val="22"/>
          <w:szCs w:val="22"/>
        </w:rPr>
        <w:t xml:space="preserve">Nonprofit association networks — reach multiple nonprofits through a single state-level relationship</w:t>
      </w:r>
    </w:p>
    <w:p>
      <w:pPr>
        <w:pStyle w:val="ListParagraph"/>
        <w:numPr>
          <w:ilvl w:val="0"/>
          <w:numId w:val="2"/>
        </w:numPr>
        <w:spacing w:after="80"/>
      </w:pPr>
      <w:r>
        <w:rPr>
          <w:rFonts w:ascii="Arial" w:cs="Arial" w:eastAsia="Arial" w:hAnsi="Arial"/>
          <w:sz w:val="22"/>
          <w:szCs w:val="22"/>
        </w:rPr>
        <w:t xml:space="preserve">Faith denomination headquarters — one conversation can open dozens of churches</w:t>
      </w:r>
    </w:p>
    <w:p>
      <w:pPr>
        <w:pStyle w:val="ListParagraph"/>
        <w:numPr>
          <w:ilvl w:val="0"/>
          <w:numId w:val="2"/>
        </w:numPr>
        <w:spacing w:after="80"/>
      </w:pPr>
      <w:r>
        <w:rPr>
          <w:rFonts w:ascii="Arial" w:cs="Arial" w:eastAsia="Arial" w:hAnsi="Arial"/>
          <w:sz w:val="22"/>
          <w:szCs w:val="22"/>
        </w:rPr>
        <w:t xml:space="preserve">PTA/PTO state and national chapters — access large networks of local coordinators</w:t>
      </w:r>
    </w:p>
    <w:p>
      <w:pPr>
        <w:spacing w:after="140"/>
      </w:pPr>
      <w:r>
        <w:rPr>
          <w:rFonts w:ascii="Arial" w:cs="Arial" w:eastAsia="Arial" w:hAnsi="Arial"/>
          <w:sz w:val="22"/>
          <w:szCs w:val="22"/>
        </w:rPr>
        <w:t xml:space="preserve">A BDR with relationships in any of these sectors can generate high-quality leads quickly. The sales message is simple: no products, no logistics, keep 50%, plant trees.</w:t>
      </w:r>
    </w:p>
    <w:p>
      <w:pPr>
        <w:pStyle w:val="Heading2"/>
      </w:pPr>
      <w:r>
        <w:rPr>
          <w:rFonts w:ascii="Arial" w:cs="Arial" w:eastAsia="Arial" w:hAnsi="Arial"/>
          <w:b/>
          <w:bCs/>
          <w:color w:val="3C6F46"/>
          <w:sz w:val="26"/>
          <w:szCs w:val="26"/>
        </w:rPr>
        <w:t xml:space="preserve">13.2 Marketing Partnerships</w:t>
      </w:r>
    </w:p>
    <w:p>
      <w:pPr>
        <w:pStyle w:val="ListParagraph"/>
        <w:numPr>
          <w:ilvl w:val="0"/>
          <w:numId w:val="2"/>
        </w:numPr>
        <w:spacing w:after="80"/>
      </w:pPr>
      <w:r>
        <w:rPr>
          <w:rFonts w:ascii="Arial" w:cs="Arial" w:eastAsia="Arial" w:hAnsi="Arial"/>
          <w:b/>
          <w:bCs/>
          <w:sz w:val="22"/>
          <w:szCs w:val="22"/>
        </w:rPr>
        <w:t xml:space="preserve">Content and SEO agencies.</w:t>
      </w:r>
      <w:r>
        <w:rPr>
          <w:rFonts w:ascii="Arial" w:cs="Arial" w:eastAsia="Arial" w:hAnsi="Arial"/>
          <w:sz w:val="22"/>
          <w:szCs w:val="22"/>
        </w:rPr>
        <w:t xml:space="preserve"> Scale blog output beyond the current 2-4 articles per month. Expand into youth sports, civic organizations, and more geographic markets.</w:t>
      </w:r>
    </w:p>
    <w:p>
      <w:pPr>
        <w:pStyle w:val="ListParagraph"/>
        <w:numPr>
          <w:ilvl w:val="0"/>
          <w:numId w:val="2"/>
        </w:numPr>
        <w:spacing w:after="80"/>
      </w:pPr>
      <w:r>
        <w:rPr>
          <w:rFonts w:ascii="Arial" w:cs="Arial" w:eastAsia="Arial" w:hAnsi="Arial"/>
          <w:b/>
          <w:bCs/>
          <w:sz w:val="22"/>
          <w:szCs w:val="22"/>
        </w:rPr>
        <w:t xml:space="preserve">Email marketing agencies.</w:t>
      </w:r>
      <w:r>
        <w:rPr>
          <w:rFonts w:ascii="Arial" w:cs="Arial" w:eastAsia="Arial" w:hAnsi="Arial"/>
          <w:sz w:val="22"/>
          <w:szCs w:val="22"/>
        </w:rPr>
        <w:t xml:space="preserve"> Build a nurture sequence for website visitors who do not convert immediately. No automated email drip is currently documented.</w:t>
      </w:r>
    </w:p>
    <w:p>
      <w:pPr>
        <w:pStyle w:val="ListParagraph"/>
        <w:numPr>
          <w:ilvl w:val="0"/>
          <w:numId w:val="2"/>
        </w:numPr>
        <w:spacing w:after="80"/>
      </w:pPr>
      <w:r>
        <w:rPr>
          <w:rFonts w:ascii="Arial" w:cs="Arial" w:eastAsia="Arial" w:hAnsi="Arial"/>
          <w:b/>
          <w:bCs/>
          <w:sz w:val="22"/>
          <w:szCs w:val="22"/>
        </w:rPr>
        <w:t xml:space="preserve">LinkedIn advertising.</w:t>
      </w:r>
      <w:r>
        <w:rPr>
          <w:rFonts w:ascii="Arial" w:cs="Arial" w:eastAsia="Arial" w:hAnsi="Arial"/>
          <w:sz w:val="22"/>
          <w:szCs w:val="22"/>
        </w:rPr>
        <w:t xml:space="preserve"> Paid campaigns targeting school administrators, development directors, and faith leaders would complement the strong organic presence already in place.</w:t>
      </w:r>
    </w:p>
    <w:p>
      <w:pPr>
        <w:pStyle w:val="ListParagraph"/>
        <w:numPr>
          <w:ilvl w:val="0"/>
          <w:numId w:val="2"/>
        </w:numPr>
        <w:spacing w:after="80"/>
      </w:pPr>
      <w:r>
        <w:rPr>
          <w:rFonts w:ascii="Arial" w:cs="Arial" w:eastAsia="Arial" w:hAnsi="Arial"/>
          <w:b/>
          <w:bCs/>
          <w:sz w:val="22"/>
          <w:szCs w:val="22"/>
        </w:rPr>
        <w:t xml:space="preserve">Video and storytelling.</w:t>
      </w:r>
      <w:r>
        <w:rPr>
          <w:rFonts w:ascii="Arial" w:cs="Arial" w:eastAsia="Arial" w:hAnsi="Arial"/>
          <w:sz w:val="22"/>
          <w:szCs w:val="22"/>
        </w:rPr>
        <w:t xml:space="preserve"> Short-form video showing real trees planted through TreeRaise campaigns would perform well on LinkedIn and in email campaigns.</w:t>
      </w:r>
    </w:p>
    <w:p>
      <w:pPr>
        <w:pStyle w:val="Heading2"/>
      </w:pPr>
      <w:r>
        <w:rPr>
          <w:rFonts w:ascii="Arial" w:cs="Arial" w:eastAsia="Arial" w:hAnsi="Arial"/>
          <w:b/>
          <w:bCs/>
          <w:color w:val="3C6F46"/>
          <w:sz w:val="26"/>
          <w:szCs w:val="26"/>
        </w:rPr>
        <w:t xml:space="preserve">13.3 Technology Integrations</w:t>
      </w:r>
    </w:p>
    <w:p>
      <w:pPr>
        <w:pStyle w:val="ListParagraph"/>
        <w:numPr>
          <w:ilvl w:val="0"/>
          <w:numId w:val="2"/>
        </w:numPr>
        <w:spacing w:after="80"/>
      </w:pPr>
      <w:r>
        <w:rPr>
          <w:rFonts w:ascii="Arial" w:cs="Arial" w:eastAsia="Arial" w:hAnsi="Arial"/>
          <w:b/>
          <w:bCs/>
          <w:sz w:val="22"/>
          <w:szCs w:val="22"/>
        </w:rPr>
        <w:t xml:space="preserve">CRM build-out.</w:t>
      </w:r>
      <w:r>
        <w:rPr>
          <w:rFonts w:ascii="Arial" w:cs="Arial" w:eastAsia="Arial" w:hAnsi="Arial"/>
          <w:sz w:val="22"/>
          <w:szCs w:val="22"/>
        </w:rPr>
        <w:t xml:space="preserve"> A structured CRM with pipeline stages, lead scoring, and automated follow-up would increase conversion from inquiry to launched campaign.</w:t>
      </w:r>
    </w:p>
    <w:p>
      <w:pPr>
        <w:pStyle w:val="ListParagraph"/>
        <w:numPr>
          <w:ilvl w:val="0"/>
          <w:numId w:val="2"/>
        </w:numPr>
        <w:spacing w:after="80"/>
      </w:pPr>
      <w:r>
        <w:rPr>
          <w:rFonts w:ascii="Arial" w:cs="Arial" w:eastAsia="Arial" w:hAnsi="Arial"/>
          <w:b/>
          <w:bCs/>
          <w:sz w:val="22"/>
          <w:szCs w:val="22"/>
        </w:rPr>
        <w:t xml:space="preserve">Email automation.</w:t>
      </w:r>
      <w:r>
        <w:rPr>
          <w:rFonts w:ascii="Arial" w:cs="Arial" w:eastAsia="Arial" w:hAnsi="Arial"/>
          <w:sz w:val="22"/>
          <w:szCs w:val="22"/>
        </w:rPr>
        <w:t xml:space="preserve"> Platforms like ActiveCampaign or HubSpot could automate the mid-drive check-in, post-campaign follow-up, and annual renewal sequence.</w:t>
      </w:r>
    </w:p>
    <w:p>
      <w:pPr>
        <w:pStyle w:val="ListParagraph"/>
        <w:numPr>
          <w:ilvl w:val="0"/>
          <w:numId w:val="2"/>
        </w:numPr>
        <w:spacing w:after="80"/>
      </w:pPr>
      <w:r>
        <w:rPr>
          <w:rFonts w:ascii="Arial" w:cs="Arial" w:eastAsia="Arial" w:hAnsi="Arial"/>
          <w:b/>
          <w:bCs/>
          <w:sz w:val="22"/>
          <w:szCs w:val="22"/>
        </w:rPr>
        <w:t xml:space="preserve">Analytics and tracking.</w:t>
      </w:r>
      <w:r>
        <w:rPr>
          <w:rFonts w:ascii="Arial" w:cs="Arial" w:eastAsia="Arial" w:hAnsi="Arial"/>
          <w:sz w:val="22"/>
          <w:szCs w:val="22"/>
        </w:rPr>
        <w:t xml:space="preserve"> Google Analytics / GA4 and conversion tracking would connect blog traffic to campaign sign-ups, giving clearer data on what content drives the most leads.</w:t>
      </w:r>
    </w:p>
    <w:p>
      <w:pPr>
        <w:pStyle w:val="ListParagraph"/>
        <w:numPr>
          <w:ilvl w:val="0"/>
          <w:numId w:val="2"/>
        </w:numPr>
        <w:spacing w:after="80"/>
      </w:pPr>
      <w:r>
        <w:rPr>
          <w:rFonts w:ascii="Arial" w:cs="Arial" w:eastAsia="Arial" w:hAnsi="Arial"/>
          <w:b/>
          <w:bCs/>
          <w:sz w:val="22"/>
          <w:szCs w:val="22"/>
        </w:rPr>
        <w:t xml:space="preserve">Payment processing optimization.</w:t>
      </w:r>
      <w:r>
        <w:rPr>
          <w:rFonts w:ascii="Arial" w:cs="Arial" w:eastAsia="Arial" w:hAnsi="Arial"/>
          <w:sz w:val="22"/>
          <w:szCs w:val="22"/>
        </w:rPr>
        <w:t xml:space="preserve"> Review mobile checkout flow and explore recurring gift options to increase average contribution value.</w:t>
      </w:r>
    </w:p>
    <w:p>
      <w:pPr>
        <w:pStyle w:val="Heading2"/>
      </w:pPr>
      <w:r>
        <w:rPr>
          <w:rFonts w:ascii="Arial" w:cs="Arial" w:eastAsia="Arial" w:hAnsi="Arial"/>
          <w:b/>
          <w:bCs/>
          <w:color w:val="3C6F46"/>
          <w:sz w:val="26"/>
          <w:szCs w:val="26"/>
        </w:rPr>
        <w:t xml:space="preserve">13.4 Outsourcing Opportunities</w:t>
      </w:r>
    </w:p>
    <w:p>
      <w:pPr>
        <w:pStyle w:val="ListParagraph"/>
        <w:numPr>
          <w:ilvl w:val="0"/>
          <w:numId w:val="2"/>
        </w:numPr>
        <w:spacing w:after="80"/>
      </w:pPr>
      <w:r>
        <w:rPr>
          <w:rFonts w:ascii="Arial" w:cs="Arial" w:eastAsia="Arial" w:hAnsi="Arial"/>
          <w:b/>
          <w:bCs/>
          <w:sz w:val="22"/>
          <w:szCs w:val="22"/>
        </w:rPr>
        <w:t xml:space="preserve">Outbound BDR-as-a-service.</w:t>
      </w:r>
      <w:r>
        <w:rPr>
          <w:rFonts w:ascii="Arial" w:cs="Arial" w:eastAsia="Arial" w:hAnsi="Arial"/>
          <w:sz w:val="22"/>
          <w:szCs w:val="22"/>
        </w:rPr>
        <w:t xml:space="preserve"> The current model is fully inbound. An outsourced BDR team would be the fastest way to accelerate campaign volume without hiring full-time sales staff.</w:t>
      </w:r>
    </w:p>
    <w:p>
      <w:pPr>
        <w:pStyle w:val="ListParagraph"/>
        <w:numPr>
          <w:ilvl w:val="0"/>
          <w:numId w:val="2"/>
        </w:numPr>
        <w:spacing w:after="80"/>
      </w:pPr>
      <w:r>
        <w:rPr>
          <w:rFonts w:ascii="Arial" w:cs="Arial" w:eastAsia="Arial" w:hAnsi="Arial"/>
          <w:b/>
          <w:bCs/>
          <w:sz w:val="22"/>
          <w:szCs w:val="22"/>
        </w:rPr>
        <w:t xml:space="preserve">Content production.</w:t>
      </w:r>
      <w:r>
        <w:rPr>
          <w:rFonts w:ascii="Arial" w:cs="Arial" w:eastAsia="Arial" w:hAnsi="Arial"/>
          <w:sz w:val="22"/>
          <w:szCs w:val="22"/>
        </w:rPr>
        <w:t xml:space="preserve"> More blog articles, more geographic pages, and more sector-specific content would dramatically expand organic reach.</w:t>
      </w:r>
    </w:p>
    <w:p>
      <w:pPr>
        <w:pStyle w:val="ListParagraph"/>
        <w:numPr>
          <w:ilvl w:val="0"/>
          <w:numId w:val="2"/>
        </w:numPr>
        <w:spacing w:after="80"/>
      </w:pPr>
      <w:r>
        <w:rPr>
          <w:rFonts w:ascii="Arial" w:cs="Arial" w:eastAsia="Arial" w:hAnsi="Arial"/>
          <w:b/>
          <w:bCs/>
          <w:sz w:val="22"/>
          <w:szCs w:val="22"/>
        </w:rPr>
        <w:t xml:space="preserve">Social media management.</w:t>
      </w:r>
      <w:r>
        <w:rPr>
          <w:rFonts w:ascii="Arial" w:cs="Arial" w:eastAsia="Arial" w:hAnsi="Arial"/>
          <w:sz w:val="22"/>
          <w:szCs w:val="22"/>
        </w:rPr>
        <w:t xml:space="preserve"> Systematizing LinkedIn post creation and scheduling would maintain cadence as the company grows.</w:t>
      </w:r>
    </w:p>
    <w:p>
      <w:pPr>
        <w:pStyle w:val="ListParagraph"/>
        <w:numPr>
          <w:ilvl w:val="0"/>
          <w:numId w:val="2"/>
        </w:numPr>
        <w:spacing w:after="80"/>
      </w:pPr>
      <w:r>
        <w:rPr>
          <w:rFonts w:ascii="Arial" w:cs="Arial" w:eastAsia="Arial" w:hAnsi="Arial"/>
          <w:b/>
          <w:bCs/>
          <w:sz w:val="22"/>
          <w:szCs w:val="22"/>
        </w:rPr>
        <w:t xml:space="preserve">Localized coaching.</w:t>
      </w:r>
      <w:r>
        <w:rPr>
          <w:rFonts w:ascii="Arial" w:cs="Arial" w:eastAsia="Arial" w:hAnsi="Arial"/>
          <w:sz w:val="22"/>
          <w:szCs w:val="22"/>
        </w:rPr>
        <w:t xml:space="preserve"> As volume increases, local or regional TreeRaiser Coaches could be contracted to cover geographic markets.</w:t>
      </w:r>
    </w:p>
    <w:p>
      <w:pPr>
        <w:pStyle w:val="ListParagraph"/>
        <w:numPr>
          <w:ilvl w:val="0"/>
          <w:numId w:val="2"/>
        </w:numPr>
        <w:spacing w:after="80"/>
      </w:pPr>
      <w:r>
        <w:rPr>
          <w:rFonts w:ascii="Arial" w:cs="Arial" w:eastAsia="Arial" w:hAnsi="Arial"/>
          <w:b/>
          <w:bCs/>
          <w:sz w:val="22"/>
          <w:szCs w:val="22"/>
        </w:rPr>
        <w:t xml:space="preserve">Curriculum development.</w:t>
      </w:r>
      <w:r>
        <w:rPr>
          <w:rFonts w:ascii="Arial" w:cs="Arial" w:eastAsia="Arial" w:hAnsi="Arial"/>
          <w:sz w:val="22"/>
          <w:szCs w:val="22"/>
        </w:rPr>
        <w:t xml:space="preserve"> Expanding the educational materials (K-12 lesson plans, classroom activities) into a full curriculum product represents a growth opportunity for schools.</w:t>
      </w:r>
    </w:p>
    <w:p>
      <w:pPr>
        <w:spacing w:after="60"/>
      </w:pPr>
      <w:r>
        <w:t xml:space="preserve"/>
      </w:r>
    </w:p>
    <w:p>
      <w:pPr>
        <w:pBdr>
          <w:bottom w:val="single" w:color="7BAF73" w:sz="6" w:space="1"/>
        </w:pBdr>
        <w:spacing w:before="200" w:after="200"/>
      </w:pPr>
      <w:r>
        <w:t xml:space="preserve"/>
      </w:r>
    </w:p>
    <w:p>
      <w:pPr>
        <w:pStyle w:val="Heading1"/>
      </w:pPr>
      <w:r>
        <w:rPr>
          <w:rFonts w:ascii="Arial" w:cs="Arial" w:eastAsia="Arial" w:hAnsi="Arial"/>
          <w:b/>
          <w:bCs/>
          <w:color w:val="18492E"/>
          <w:sz w:val="32"/>
          <w:szCs w:val="32"/>
        </w:rPr>
        <w:t xml:space="preserve">14. Summary of Business Operations</w:t>
      </w:r>
    </w:p>
    <w:p>
      <w:pPr>
        <w:spacing w:after="140"/>
      </w:pPr>
      <w:r>
        <w:rPr>
          <w:rFonts w:ascii="Arial" w:cs="Arial" w:eastAsia="Arial" w:hAnsi="Arial"/>
          <w:sz w:val="22"/>
          <w:szCs w:val="22"/>
        </w:rPr>
        <w:t xml:space="preserve">TreeRaise is a small, founder-led company based in Orlando, Florida. It was built by Wayne Elsey, who also founded Funds2Orgs Group. TreeRaise is the digital version of what Funds2Orgs has done for years in the physical world.</w:t>
      </w:r>
    </w:p>
    <w:p>
      <w:pPr>
        <w:spacing w:after="140"/>
      </w:pPr>
      <w:r>
        <w:rPr>
          <w:rFonts w:ascii="Arial" w:cs="Arial" w:eastAsia="Arial" w:hAnsi="Arial"/>
          <w:sz w:val="22"/>
          <w:szCs w:val="22"/>
        </w:rPr>
        <w:t xml:space="preserve">The problem TreeRaise solves is simple: traditional fundraising is hard, slow, and frustrating. Schools ask families to sell candy bars. Nonprofits throw expensive galas. Churches pass envelopes. None of it scales well, and all of it burns out the volunteers who make it happen.</w:t>
      </w:r>
    </w:p>
    <w:p>
      <w:pPr>
        <w:spacing w:after="140"/>
      </w:pPr>
      <w:r>
        <w:rPr>
          <w:rFonts w:ascii="Arial" w:cs="Arial" w:eastAsia="Arial" w:hAnsi="Arial"/>
          <w:sz w:val="22"/>
          <w:szCs w:val="22"/>
        </w:rPr>
        <w:t xml:space="preserve">TreeRaise replaces all of that with one digital link. An organization signs up in minutes. They share a link. Supporters click the link and give money. The organization keeps 50 cents of every dollar. The other 50 cents goes to planting real trees, verified by a third-party company called veritree. Every tree is photographed, GPS-tagged, and visible on the campaign dashboard. At the end of the campaign, the organization gets a report proving what their fundraiser built.</w:t>
      </w:r>
    </w:p>
    <w:p>
      <w:pPr>
        <w:spacing w:after="140"/>
      </w:pPr>
      <w:r>
        <w:rPr>
          <w:rFonts w:ascii="Arial" w:cs="Arial" w:eastAsia="Arial" w:hAnsi="Arial"/>
          <w:sz w:val="22"/>
          <w:szCs w:val="22"/>
        </w:rPr>
        <w:t xml:space="preserve">The business runs primarily on inbound leads from blog content and LinkedIn posts. A small but complete team handles coaching, compliance, and environmental verification. Campaigns are mostly automated once they go live. The platform tracks money, splits funds, and coordinates with veritree without manual steps.</w:t>
      </w:r>
    </w:p>
    <w:p>
      <w:pPr>
        <w:spacing w:after="140"/>
      </w:pPr>
      <w:r>
        <w:rPr>
          <w:rFonts w:ascii="Arial" w:cs="Arial" w:eastAsia="Arial" w:hAnsi="Arial"/>
          <w:sz w:val="22"/>
          <w:szCs w:val="22"/>
        </w:rPr>
        <w:t xml:space="preserve">For 2026, TreeRaise is working toward 500 organizations and 125,000 trees planted. The platform, the team, and the content strategy are all in place. What the business needs most to grow is more outbound sales capacity, more content volume, and deeper marketing automation.</w:t>
      </w:r>
    </w:p>
    <w:p>
      <w:pPr>
        <w:spacing w:after="140"/>
      </w:pPr>
      <w:r>
        <w:rPr>
          <w:rFonts w:ascii="Arial" w:cs="Arial" w:eastAsia="Arial" w:hAnsi="Arial"/>
          <w:sz w:val="22"/>
          <w:szCs w:val="22"/>
        </w:rPr>
        <w:t xml:space="preserve">Any B2B partner — BDR firm, marketing agency, automation engineer, or technology consultant — will find a clear product, a strong mission, a credible founder, and a business that is built to scale.</w:t>
      </w:r>
    </w:p>
    <w:p>
      <w:pPr>
        <w:spacing w:after="60"/>
      </w:pPr>
      <w:r>
        <w:t xml:space="preserve"/>
      </w:r>
    </w:p>
    <w:p>
      <w:pPr>
        <w:pBdr>
          <w:bottom w:val="single" w:color="7BAF73" w:sz="6" w:space="1"/>
        </w:pBdr>
        <w:spacing w:before="200" w:after="200"/>
      </w:pPr>
      <w:r>
        <w:t xml:space="preserve"/>
      </w:r>
    </w:p>
    <w:p>
      <w:pPr>
        <w:spacing w:before="300"/>
        <w:jc w:val="center"/>
      </w:pPr>
      <w:r>
        <w:rPr>
          <w:rFonts w:ascii="Arial" w:cs="Arial" w:eastAsia="Arial" w:hAnsi="Arial"/>
          <w:color w:val="888888"/>
          <w:sz w:val="18"/>
          <w:szCs w:val="18"/>
        </w:rPr>
        <w:t xml:space="preserve">TreeRaise, LLC  |  6457 Hazeltine National Drive, STE 120, Orlando, FL 32822</w:t>
      </w:r>
    </w:p>
    <w:p>
      <w:pPr>
        <w:jc w:val="center"/>
      </w:pPr>
      <w:r>
        <w:rPr>
          <w:rFonts w:ascii="Arial" w:cs="Arial" w:eastAsia="Arial" w:hAnsi="Arial"/>
          <w:color w:val="888888"/>
          <w:sz w:val="18"/>
          <w:szCs w:val="18"/>
        </w:rPr>
        <w:t xml:space="preserve">hello@treeraise.com  |  407-710-2345  |  treeraise.com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849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C6F4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849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2026-03-12T22:09:26.649Z</dcterms:created>
  <dcterms:modified xsi:type="dcterms:W3CDTF">2026-03-12T22:09:26.650Z</dcterms:modified>
</cp:coreProperties>
</file>

<file path=docProps/custom.xml><?xml version="1.0" encoding="utf-8"?>
<Properties xmlns="http://schemas.openxmlformats.org/officeDocument/2006/custom-properties" xmlns:vt="http://schemas.openxmlformats.org/officeDocument/2006/docPropsVTypes"/>
</file>