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ev-placement-os"/>
    <w:p>
      <w:pPr>
        <w:pStyle w:val="Heading1"/>
      </w:pPr>
      <w:r>
        <w:t xml:space="preserve">DEV Placement OS</w:t>
      </w:r>
    </w:p>
    <w:bookmarkStart w:id="9" w:name="X73987a17782de364240148b1942ad561b756ec8"/>
    <w:p>
      <w:pPr>
        <w:pStyle w:val="Heading2"/>
      </w:pPr>
      <w:r>
        <w:t xml:space="preserve">Product Requirements Document — Version 0.3</w:t>
      </w:r>
    </w:p>
    <w:p>
      <w:pPr>
        <w:pStyle w:val="FirstParagraph"/>
      </w:pPr>
      <w:r>
        <w:rPr>
          <w:b/>
          <w:bCs/>
        </w:rPr>
        <w:t xml:space="preserve">Status:</w:t>
      </w:r>
      <w:r>
        <w:t xml:space="preserve"> </w:t>
      </w:r>
      <w:r>
        <w:t xml:space="preserve">Living PRD</w:t>
      </w:r>
      <w:r>
        <w:br/>
      </w:r>
      <w:r>
        <w:rPr>
          <w:b/>
          <w:bCs/>
        </w:rPr>
        <w:t xml:space="preserve">Direction:</w:t>
      </w:r>
      <w:r>
        <w:t xml:space="preserve"> </w:t>
      </w:r>
      <w:r>
        <w:t xml:space="preserve">Research-led, learner-centric, technically self-controlled</w:t>
      </w:r>
      <w:r>
        <w:br/>
      </w:r>
      <w:r>
        <w:rPr>
          <w:b/>
          <w:bCs/>
        </w:rPr>
        <w:t xml:space="preserve">Primary Initial Domain:</w:t>
      </w:r>
      <w:r>
        <w:t xml:space="preserve"> </w:t>
      </w:r>
      <w:r>
        <w:t xml:space="preserve">DSA + Python</w:t>
      </w:r>
      <w:r>
        <w:br/>
      </w:r>
      <w:r>
        <w:rPr>
          <w:b/>
          <w:bCs/>
        </w:rPr>
        <w:t xml:space="preserve">Primary User:</w:t>
      </w:r>
      <w:r>
        <w:t xml:space="preserve"> </w:t>
      </w:r>
      <w:r>
        <w:t xml:space="preserve">One learner</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DEV Placement OS is a long-term personalized AI preparation system designed around one learner.</w:t>
      </w:r>
    </w:p>
    <w:p>
      <w:pPr>
        <w:pStyle w:val="BodyText"/>
      </w:pPr>
      <w:r>
        <w:t xml:space="preserve">Its purpose is</w:t>
      </w:r>
      <w:r>
        <w:t xml:space="preserve"> </w:t>
      </w:r>
      <w:r>
        <w:rPr>
          <w:b/>
          <w:bCs/>
        </w:rPr>
        <w:t xml:space="preserve">not</w:t>
      </w:r>
      <w:r>
        <w:t xml:space="preserve"> </w:t>
      </w:r>
      <w:r>
        <w:t xml:space="preserve">to wrap an existing LLM with a few features. The system should build a persistent computational model of the learner that continuously estimates:</w:t>
      </w:r>
    </w:p>
    <w:p>
      <w:pPr>
        <w:pStyle w:val="Compact"/>
        <w:numPr>
          <w:ilvl w:val="0"/>
          <w:numId w:val="1001"/>
        </w:numPr>
      </w:pPr>
      <w:r>
        <w:t xml:space="preserve">Knowledge and concept mastery</w:t>
      </w:r>
    </w:p>
    <w:p>
      <w:pPr>
        <w:pStyle w:val="Compact"/>
        <w:numPr>
          <w:ilvl w:val="0"/>
          <w:numId w:val="1001"/>
        </w:numPr>
      </w:pPr>
      <w:r>
        <w:t xml:space="preserve">Problem-solving and reasoning patterns</w:t>
      </w:r>
    </w:p>
    <w:p>
      <w:pPr>
        <w:pStyle w:val="Compact"/>
        <w:numPr>
          <w:ilvl w:val="0"/>
          <w:numId w:val="1001"/>
        </w:numPr>
      </w:pPr>
      <w:r>
        <w:t xml:space="preserve">Recurring mistakes</w:t>
      </w:r>
    </w:p>
    <w:p>
      <w:pPr>
        <w:pStyle w:val="Compact"/>
        <w:numPr>
          <w:ilvl w:val="0"/>
          <w:numId w:val="1001"/>
        </w:numPr>
      </w:pPr>
      <w:r>
        <w:t xml:space="preserve">Hint dependency</w:t>
      </w:r>
    </w:p>
    <w:p>
      <w:pPr>
        <w:pStyle w:val="Compact"/>
        <w:numPr>
          <w:ilvl w:val="0"/>
          <w:numId w:val="1001"/>
        </w:numPr>
      </w:pPr>
      <w:r>
        <w:t xml:space="preserve">Learning behavior</w:t>
      </w:r>
    </w:p>
    <w:p>
      <w:pPr>
        <w:pStyle w:val="Compact"/>
        <w:numPr>
          <w:ilvl w:val="0"/>
          <w:numId w:val="1001"/>
        </w:numPr>
      </w:pPr>
      <w:r>
        <w:t xml:space="preserve">Retention</w:t>
      </w:r>
    </w:p>
    <w:p>
      <w:pPr>
        <w:pStyle w:val="Compact"/>
        <w:numPr>
          <w:ilvl w:val="0"/>
          <w:numId w:val="1001"/>
        </w:numPr>
      </w:pPr>
      <w:r>
        <w:t xml:space="preserve">Confidence</w:t>
      </w:r>
    </w:p>
    <w:p>
      <w:pPr>
        <w:pStyle w:val="Compact"/>
        <w:numPr>
          <w:ilvl w:val="0"/>
          <w:numId w:val="1001"/>
        </w:numPr>
      </w:pPr>
      <w:r>
        <w:t xml:space="preserve">Placement readiness</w:t>
      </w:r>
    </w:p>
    <w:p>
      <w:pPr>
        <w:pStyle w:val="FirstParagraph"/>
      </w:pPr>
      <w:r>
        <w:t xml:space="preserve">The initial implementation focuses on</w:t>
      </w:r>
      <w:r>
        <w:t xml:space="preserve"> </w:t>
      </w:r>
      <w:r>
        <w:rPr>
          <w:b/>
          <w:bCs/>
        </w:rPr>
        <w:t xml:space="preserve">DSA and Python coding</w:t>
      </w:r>
      <w:r>
        <w:t xml:space="preserve">, with the system eventually expanding into CS core subjects, aptitude, IT-company placement preparation, PSU/SAIL/MTT-oriented preparation, and interviews.</w:t>
      </w:r>
    </w:p>
    <w:p>
      <w:pPr>
        <w:pStyle w:val="BodyText"/>
      </w:pPr>
      <w:r>
        <w:t xml:space="preserve">The system must provide its own integrated coding environment and execution architecture. External execution services may be used during early development, but the architecture must remain capable of becoming independently controlled.</w:t>
      </w:r>
    </w:p>
    <w:p>
      <w:pPr>
        <w:pStyle w:val="BodyText"/>
      </w:pPr>
      <w:r>
        <w:t xml:space="preserve">The system must also maintain</w:t>
      </w:r>
      <w:r>
        <w:t xml:space="preserve"> </w:t>
      </w:r>
      <w:r>
        <w:rPr>
          <w:b/>
          <w:bCs/>
        </w:rPr>
        <w:t xml:space="preserve">LeetCode awareness</w:t>
      </w:r>
      <w:r>
        <w:t xml:space="preserve">, allowing relevant external practice activity to become structured evidence in the learner model through reliable and permitted integration mechanisms.</w:t>
      </w:r>
    </w:p>
    <w:p>
      <w:pPr>
        <w:pStyle w:val="BodyText"/>
      </w:pPr>
      <w:r>
        <w:t xml:space="preserve">Development speed is secondary to correctness, reproducibility, data quality, personalization, and measurable learning improvement.</w:t>
      </w:r>
    </w:p>
    <w:p>
      <w:r>
        <w:pict>
          <v:rect style="width:0;height:1.5pt" o:hralign="center" o:hrstd="t" o:hr="t"/>
        </w:pict>
      </w:r>
    </w:p>
    <w:bookmarkEnd w:id="10"/>
    <w:bookmarkEnd w:id="11"/>
    <w:bookmarkStart w:id="12" w:name="product-intent"/>
    <w:p>
      <w:pPr>
        <w:pStyle w:val="Heading1"/>
      </w:pPr>
      <w:r>
        <w:t xml:space="preserve">2. Product Intent</w:t>
      </w:r>
    </w:p>
    <w:p>
      <w:pPr>
        <w:pStyle w:val="FirstParagraph"/>
      </w:pPr>
      <w:r>
        <w:t xml:space="preserve">DEV Placement OS should:</w:t>
      </w:r>
    </w:p>
    <w:p>
      <w:pPr>
        <w:pStyle w:val="Compact"/>
        <w:numPr>
          <w:ilvl w:val="0"/>
          <w:numId w:val="1002"/>
        </w:numPr>
      </w:pPr>
      <w:r>
        <w:t xml:space="preserve">Treat the project as both a serious software product and a research-oriented adaptive learning system.</w:t>
      </w:r>
    </w:p>
    <w:p>
      <w:pPr>
        <w:pStyle w:val="Compact"/>
        <w:numPr>
          <w:ilvl w:val="0"/>
          <w:numId w:val="1002"/>
        </w:numPr>
      </w:pPr>
      <w:r>
        <w:t xml:space="preserve">Build a first-class learner model rather than relying primarily on conversation history.</w:t>
      </w:r>
    </w:p>
    <w:p>
      <w:pPr>
        <w:pStyle w:val="Compact"/>
        <w:numPr>
          <w:ilvl w:val="0"/>
          <w:numId w:val="1002"/>
        </w:numPr>
      </w:pPr>
      <w:r>
        <w:t xml:space="preserve">Use existing AI models initially where appropriate without making any model permanent.</w:t>
      </w:r>
    </w:p>
    <w:p>
      <w:pPr>
        <w:pStyle w:val="Compact"/>
        <w:numPr>
          <w:ilvl w:val="0"/>
          <w:numId w:val="1002"/>
        </w:numPr>
      </w:pPr>
      <w:r>
        <w:t xml:space="preserve">Collect high-quality structured learning data from the beginning.</w:t>
      </w:r>
    </w:p>
    <w:p>
      <w:pPr>
        <w:pStyle w:val="Compact"/>
        <w:numPr>
          <w:ilvl w:val="0"/>
          <w:numId w:val="1002"/>
        </w:numPr>
      </w:pPr>
      <w:r>
        <w:t xml:space="preserve">Maintain a persistent Session Vault / Event Store containing the learner’s preparation history.</w:t>
      </w:r>
    </w:p>
    <w:p>
      <w:pPr>
        <w:pStyle w:val="Compact"/>
        <w:numPr>
          <w:ilvl w:val="0"/>
          <w:numId w:val="1002"/>
        </w:numPr>
      </w:pPr>
      <w:r>
        <w:t xml:space="preserve">Distinguish raw evidence from derived learner-state conclusions.</w:t>
      </w:r>
    </w:p>
    <w:p>
      <w:pPr>
        <w:pStyle w:val="Compact"/>
        <w:numPr>
          <w:ilvl w:val="0"/>
          <w:numId w:val="1002"/>
        </w:numPr>
      </w:pPr>
      <w:r>
        <w:t xml:space="preserve">Provide an integrated Python coding and execution environment.</w:t>
      </w:r>
    </w:p>
    <w:p>
      <w:pPr>
        <w:pStyle w:val="Compact"/>
        <w:numPr>
          <w:ilvl w:val="0"/>
          <w:numId w:val="1002"/>
        </w:numPr>
      </w:pPr>
      <w:r>
        <w:t xml:space="preserve">Maintain awareness of relevant external coding practice, especially LeetCode.</w:t>
      </w:r>
    </w:p>
    <w:p>
      <w:pPr>
        <w:pStyle w:val="Compact"/>
        <w:numPr>
          <w:ilvl w:val="0"/>
          <w:numId w:val="1002"/>
        </w:numPr>
      </w:pPr>
      <w:r>
        <w:t xml:space="preserve">Adapt teaching, hints, evaluation, revision, and question selection according to learner state.</w:t>
      </w:r>
    </w:p>
    <w:p>
      <w:pPr>
        <w:pStyle w:val="Compact"/>
        <w:numPr>
          <w:ilvl w:val="0"/>
          <w:numId w:val="1002"/>
        </w:numPr>
      </w:pPr>
      <w:r>
        <w:t xml:space="preserve">Measure whether personalization actually improves learning outcomes.</w:t>
      </w:r>
    </w:p>
    <w:p>
      <w:pPr>
        <w:pStyle w:val="Compact"/>
        <w:numPr>
          <w:ilvl w:val="0"/>
          <w:numId w:val="1002"/>
        </w:numPr>
      </w:pPr>
      <w:r>
        <w:t xml:space="preserve">Keep the architecture ready for future specialized models, fine-tuning, local models, or hybrid systems.</w:t>
      </w:r>
    </w:p>
    <w:p>
      <w:r>
        <w:pict>
          <v:rect style="width:0;height:1.5pt" o:hralign="center" o:hrstd="t" o:hr="t"/>
        </w:pict>
      </w:r>
    </w:p>
    <w:bookmarkEnd w:id="12"/>
    <w:bookmarkStart w:id="13" w:name="core-research-question"/>
    <w:p>
      <w:pPr>
        <w:pStyle w:val="Heading1"/>
      </w:pPr>
      <w:r>
        <w:t xml:space="preserve">3. Core Research Question</w:t>
      </w:r>
    </w:p>
    <w:p>
      <w:pPr>
        <w:pStyle w:val="BlockText"/>
      </w:pPr>
      <w:r>
        <w:t xml:space="preserve">Can a persistent computational model of one learner measurably improve technical placement preparation by adapting instruction, hints, problem selection, revision, evaluation, and preparation strategy to that learner?</w:t>
      </w:r>
    </w:p>
    <w:p>
      <w:r>
        <w:pict>
          <v:rect style="width:0;height:1.5pt" o:hralign="center" o:hrstd="t" o:hr="t"/>
        </w:pict>
      </w:r>
    </w:p>
    <w:bookmarkEnd w:id="13"/>
    <w:bookmarkStart w:id="14" w:name="working-hypothesis"/>
    <w:p>
      <w:pPr>
        <w:pStyle w:val="Heading1"/>
      </w:pPr>
      <w:r>
        <w:t xml:space="preserve">4. Working Hypothesis</w:t>
      </w:r>
    </w:p>
    <w:p>
      <w:pPr>
        <w:pStyle w:val="FirstParagraph"/>
      </w:pPr>
      <w:r>
        <w:t xml:space="preserve">A system combining:</w:t>
      </w:r>
    </w:p>
    <w:p>
      <w:pPr>
        <w:pStyle w:val="Compact"/>
        <w:numPr>
          <w:ilvl w:val="0"/>
          <w:numId w:val="1003"/>
        </w:numPr>
      </w:pPr>
      <w:r>
        <w:t xml:space="preserve">Structured learner modeling</w:t>
      </w:r>
    </w:p>
    <w:p>
      <w:pPr>
        <w:pStyle w:val="Compact"/>
        <w:numPr>
          <w:ilvl w:val="0"/>
          <w:numId w:val="1003"/>
        </w:numPr>
      </w:pPr>
      <w:r>
        <w:t xml:space="preserve">Knowledge-state estimation</w:t>
      </w:r>
    </w:p>
    <w:p>
      <w:pPr>
        <w:pStyle w:val="Compact"/>
        <w:numPr>
          <w:ilvl w:val="0"/>
          <w:numId w:val="1003"/>
        </w:numPr>
      </w:pPr>
      <w:r>
        <w:t xml:space="preserve">Persistent learning history</w:t>
      </w:r>
    </w:p>
    <w:p>
      <w:pPr>
        <w:pStyle w:val="Compact"/>
        <w:numPr>
          <w:ilvl w:val="0"/>
          <w:numId w:val="1003"/>
        </w:numPr>
      </w:pPr>
      <w:r>
        <w:t xml:space="preserve">External-practice awareness</w:t>
      </w:r>
    </w:p>
    <w:p>
      <w:pPr>
        <w:pStyle w:val="Compact"/>
        <w:numPr>
          <w:ilvl w:val="0"/>
          <w:numId w:val="1003"/>
        </w:numPr>
      </w:pPr>
      <w:r>
        <w:t xml:space="preserve">Adaptive question selection</w:t>
      </w:r>
    </w:p>
    <w:p>
      <w:pPr>
        <w:pStyle w:val="Compact"/>
        <w:numPr>
          <w:ilvl w:val="0"/>
          <w:numId w:val="1003"/>
        </w:numPr>
      </w:pPr>
      <w:r>
        <w:t xml:space="preserve">Deterministic code execution</w:t>
      </w:r>
    </w:p>
    <w:p>
      <w:pPr>
        <w:pStyle w:val="Compact"/>
        <w:numPr>
          <w:ilvl w:val="0"/>
          <w:numId w:val="1003"/>
        </w:numPr>
      </w:pPr>
      <w:r>
        <w:t xml:space="preserve">Structured evaluation</w:t>
      </w:r>
    </w:p>
    <w:p>
      <w:pPr>
        <w:pStyle w:val="Compact"/>
        <w:numPr>
          <w:ilvl w:val="0"/>
          <w:numId w:val="1003"/>
        </w:numPr>
      </w:pPr>
      <w:r>
        <w:t xml:space="preserve">LLM-based tutoring</w:t>
      </w:r>
    </w:p>
    <w:p>
      <w:pPr>
        <w:pStyle w:val="FirstParagraph"/>
      </w:pPr>
      <w:r>
        <w:t xml:space="preserve">will provide more useful preparation than a generic LLM tutor responding primarily to the current prompt.</w:t>
      </w:r>
    </w:p>
    <w:p>
      <w:r>
        <w:pict>
          <v:rect style="width:0;height:1.5pt" o:hralign="center" o:hrstd="t" o:hr="t"/>
        </w:pict>
      </w:r>
    </w:p>
    <w:bookmarkEnd w:id="14"/>
    <w:bookmarkStart w:id="15" w:name="product-philosophy"/>
    <w:p>
      <w:pPr>
        <w:pStyle w:val="Heading1"/>
      </w:pPr>
      <w:r>
        <w:t xml:space="preserve">5. Product Philosophy</w:t>
      </w:r>
    </w:p>
    <w:p>
      <w:pPr>
        <w:pStyle w:val="FirstParagraph"/>
      </w:pPr>
      <w:r>
        <w:t xml:space="preserve">The project must not become:</w:t>
      </w:r>
    </w:p>
    <w:p>
      <w:pPr>
        <w:pStyle w:val="BlockText"/>
      </w:pPr>
      <w:r>
        <w:rPr>
          <w:b/>
          <w:bCs/>
        </w:rPr>
        <w:t xml:space="preserve">Generic LLM + Chat UI + Dashboard</w:t>
      </w:r>
    </w:p>
    <w:p>
      <w:pPr>
        <w:pStyle w:val="FirstParagraph"/>
      </w:pPr>
      <w:r>
        <w:t xml:space="preserve">Instead:</w:t>
      </w:r>
    </w:p>
    <w:p>
      <w:pPr>
        <w:pStyle w:val="BlockText"/>
      </w:pPr>
      <w:r>
        <w:rPr>
          <w:b/>
          <w:bCs/>
        </w:rPr>
        <w:t xml:space="preserve">Learner Model + Evidence + Execution + Evaluation + Adaptive Decision Making + AI</w:t>
      </w:r>
    </w:p>
    <w:p>
      <w:pPr>
        <w:pStyle w:val="FirstParagraph"/>
      </w:pPr>
      <w:r>
        <w:t xml:space="preserve">The LLM is a component of the system, not the system itself.</w:t>
      </w:r>
    </w:p>
    <w:p>
      <w:pPr>
        <w:pStyle w:val="BodyText"/>
      </w:pPr>
      <w:r>
        <w:t xml:space="preserve">The learner’s accumulated evidence and the system’s ability to make better decisions from that evidence are the core product value.</w:t>
      </w:r>
    </w:p>
    <w:p>
      <w:r>
        <w:pict>
          <v:rect style="width:0;height:1.5pt" o:hralign="center" o:hrstd="t" o:hr="t"/>
        </w:pict>
      </w:r>
    </w:p>
    <w:bookmarkEnd w:id="15"/>
    <w:bookmarkStart w:id="24" w:name="what-makes-dev-placement-os-different"/>
    <w:p>
      <w:pPr>
        <w:pStyle w:val="Heading1"/>
      </w:pPr>
      <w:r>
        <w:t xml:space="preserve">6. What Makes DEV Placement OS Different</w:t>
      </w:r>
    </w:p>
    <w:p>
      <w:pPr>
        <w:pStyle w:val="FirstParagraph"/>
      </w:pPr>
      <w:r>
        <w:t xml:space="preserve">The system must have the following characteristics:</w:t>
      </w:r>
    </w:p>
    <w:bookmarkStart w:id="16" w:name="first-class-learner-model"/>
    <w:p>
      <w:pPr>
        <w:pStyle w:val="Heading3"/>
      </w:pPr>
      <w:r>
        <w:t xml:space="preserve">6.1 First-Class Learner Model</w:t>
      </w:r>
    </w:p>
    <w:p>
      <w:pPr>
        <w:pStyle w:val="FirstParagraph"/>
      </w:pPr>
      <w:r>
        <w:t xml:space="preserve">The learner model is a persistent system component.</w:t>
      </w:r>
    </w:p>
    <w:bookmarkEnd w:id="16"/>
    <w:bookmarkStart w:id="17" w:name="evidence-based-state"/>
    <w:p>
      <w:pPr>
        <w:pStyle w:val="Heading3"/>
      </w:pPr>
      <w:r>
        <w:t xml:space="preserve">6.2 Evidence-Based State</w:t>
      </w:r>
    </w:p>
    <w:p>
      <w:pPr>
        <w:pStyle w:val="FirstParagraph"/>
      </w:pPr>
      <w:r>
        <w:t xml:space="preserve">Every meaningful attempt should generate structured evidence.</w:t>
      </w:r>
    </w:p>
    <w:bookmarkEnd w:id="17"/>
    <w:bookmarkStart w:id="18" w:name="persistent-session-vault"/>
    <w:p>
      <w:pPr>
        <w:pStyle w:val="Heading3"/>
      </w:pPr>
      <w:r>
        <w:t xml:space="preserve">6.3 Persistent Session Vault</w:t>
      </w:r>
    </w:p>
    <w:p>
      <w:pPr>
        <w:pStyle w:val="FirstParagraph"/>
      </w:pPr>
      <w:r>
        <w:t xml:space="preserve">Important learning events must survive individual conversations and sessions.</w:t>
      </w:r>
    </w:p>
    <w:bookmarkEnd w:id="18"/>
    <w:bookmarkStart w:id="19" w:name="reasoning-aware-evaluation"/>
    <w:p>
      <w:pPr>
        <w:pStyle w:val="Heading3"/>
      </w:pPr>
      <w:r>
        <w:t xml:space="preserve">6.4 Reasoning-Aware Evaluation</w:t>
      </w:r>
    </w:p>
    <w:p>
      <w:pPr>
        <w:pStyle w:val="FirstParagraph"/>
      </w:pPr>
      <w:r>
        <w:t xml:space="preserve">The system should distinguish:</w:t>
      </w:r>
    </w:p>
    <w:p>
      <w:pPr>
        <w:pStyle w:val="Compact"/>
        <w:numPr>
          <w:ilvl w:val="0"/>
          <w:numId w:val="1004"/>
        </w:numPr>
      </w:pPr>
      <w:r>
        <w:t xml:space="preserve">Lack of conceptual knowledge</w:t>
      </w:r>
    </w:p>
    <w:p>
      <w:pPr>
        <w:pStyle w:val="Compact"/>
        <w:numPr>
          <w:ilvl w:val="0"/>
          <w:numId w:val="1004"/>
        </w:numPr>
      </w:pPr>
      <w:r>
        <w:t xml:space="preserve">Failure to apply known knowledge</w:t>
      </w:r>
    </w:p>
    <w:p>
      <w:pPr>
        <w:pStyle w:val="Compact"/>
        <w:numPr>
          <w:ilvl w:val="0"/>
          <w:numId w:val="1004"/>
        </w:numPr>
      </w:pPr>
      <w:r>
        <w:t xml:space="preserve">Implementation mistakes</w:t>
      </w:r>
    </w:p>
    <w:p>
      <w:pPr>
        <w:pStyle w:val="Compact"/>
        <w:numPr>
          <w:ilvl w:val="0"/>
          <w:numId w:val="1004"/>
        </w:numPr>
      </w:pPr>
      <w:r>
        <w:t xml:space="preserve">Logical mistakes</w:t>
      </w:r>
    </w:p>
    <w:p>
      <w:pPr>
        <w:pStyle w:val="Compact"/>
        <w:numPr>
          <w:ilvl w:val="0"/>
          <w:numId w:val="1004"/>
        </w:numPr>
      </w:pPr>
      <w:r>
        <w:t xml:space="preserve">Complexity mistakes</w:t>
      </w:r>
    </w:p>
    <w:p>
      <w:pPr>
        <w:pStyle w:val="Compact"/>
        <w:numPr>
          <w:ilvl w:val="0"/>
          <w:numId w:val="1004"/>
        </w:numPr>
      </w:pPr>
      <w:r>
        <w:t xml:space="preserve">Careless mistakes</w:t>
      </w:r>
    </w:p>
    <w:p>
      <w:pPr>
        <w:pStyle w:val="Compact"/>
        <w:numPr>
          <w:ilvl w:val="0"/>
          <w:numId w:val="1004"/>
        </w:numPr>
      </w:pPr>
      <w:r>
        <w:t xml:space="preserve">Communication/reasoning problems</w:t>
      </w:r>
    </w:p>
    <w:bookmarkEnd w:id="19"/>
    <w:bookmarkStart w:id="20" w:name="adaptive-learning"/>
    <w:p>
      <w:pPr>
        <w:pStyle w:val="Heading3"/>
      </w:pPr>
      <w:r>
        <w:t xml:space="preserve">6.5 Adaptive Learning</w:t>
      </w:r>
    </w:p>
    <w:p>
      <w:pPr>
        <w:pStyle w:val="FirstParagraph"/>
      </w:pPr>
      <w:r>
        <w:t xml:space="preserve">The next activity should depend on the learner’s current state rather than simply following a fixed question sequence.</w:t>
      </w:r>
    </w:p>
    <w:bookmarkEnd w:id="20"/>
    <w:bookmarkStart w:id="21" w:name="deterministic-execution"/>
    <w:p>
      <w:pPr>
        <w:pStyle w:val="Heading3"/>
      </w:pPr>
      <w:r>
        <w:t xml:space="preserve">6.6 Deterministic Execution</w:t>
      </w:r>
    </w:p>
    <w:p>
      <w:pPr>
        <w:pStyle w:val="FirstParagraph"/>
      </w:pPr>
      <w:r>
        <w:t xml:space="preserve">For coding tasks, objective execution evidence should take precedence over an LLM’s unsupported claim that code is correct.</w:t>
      </w:r>
    </w:p>
    <w:bookmarkEnd w:id="21"/>
    <w:bookmarkStart w:id="22" w:name="external-practice-awareness"/>
    <w:p>
      <w:pPr>
        <w:pStyle w:val="Heading3"/>
      </w:pPr>
      <w:r>
        <w:t xml:space="preserve">6.7 External Practice Awareness</w:t>
      </w:r>
    </w:p>
    <w:p>
      <w:pPr>
        <w:pStyle w:val="FirstParagraph"/>
      </w:pPr>
      <w:r>
        <w:t xml:space="preserve">Practice performed outside DEV Placement OS, particularly on LeetCode, should be incorporated into the learner model where reliable and permitted data is available.</w:t>
      </w:r>
    </w:p>
    <w:bookmarkEnd w:id="22"/>
    <w:bookmarkStart w:id="23" w:name="measurable-personalization"/>
    <w:p>
      <w:pPr>
        <w:pStyle w:val="Heading3"/>
      </w:pPr>
      <w:r>
        <w:t xml:space="preserve">6.8 Measurable Personalization</w:t>
      </w:r>
    </w:p>
    <w:p>
      <w:pPr>
        <w:pStyle w:val="FirstParagraph"/>
      </w:pPr>
      <w:r>
        <w:t xml:space="preserve">The system must be able to test whether personalization actually improves outcomes.</w:t>
      </w:r>
    </w:p>
    <w:p>
      <w:r>
        <w:pict>
          <v:rect style="width:0;height:1.5pt" o:hralign="center" o:hrstd="t" o:hr="t"/>
        </w:pict>
      </w:r>
    </w:p>
    <w:bookmarkEnd w:id="23"/>
    <w:bookmarkEnd w:id="24"/>
    <w:bookmarkStart w:id="30" w:name="learner-model"/>
    <w:p>
      <w:pPr>
        <w:pStyle w:val="Heading1"/>
      </w:pPr>
      <w:r>
        <w:t xml:space="preserve">7. Learner Model</w:t>
      </w:r>
    </w:p>
    <w:p>
      <w:pPr>
        <w:pStyle w:val="FirstParagraph"/>
      </w:pPr>
      <w:r>
        <w:t xml:space="preserve">The learner model should contain multiple dimensions.</w:t>
      </w:r>
    </w:p>
    <w:bookmarkStart w:id="25" w:name="goal-state"/>
    <w:p>
      <w:pPr>
        <w:pStyle w:val="Heading2"/>
      </w:pPr>
      <w:r>
        <w:t xml:space="preserve">7.1 Goal State</w:t>
      </w:r>
    </w:p>
    <w:p>
      <w:pPr>
        <w:pStyle w:val="Compact"/>
        <w:numPr>
          <w:ilvl w:val="0"/>
          <w:numId w:val="1005"/>
        </w:numPr>
      </w:pPr>
      <w:r>
        <w:t xml:space="preserve">Target companies</w:t>
      </w:r>
    </w:p>
    <w:p>
      <w:pPr>
        <w:pStyle w:val="Compact"/>
        <w:numPr>
          <w:ilvl w:val="0"/>
          <w:numId w:val="1005"/>
        </w:numPr>
      </w:pPr>
      <w:r>
        <w:t xml:space="preserve">Target examinations</w:t>
      </w:r>
    </w:p>
    <w:p>
      <w:pPr>
        <w:pStyle w:val="Compact"/>
        <w:numPr>
          <w:ilvl w:val="0"/>
          <w:numId w:val="1005"/>
        </w:numPr>
      </w:pPr>
      <w:r>
        <w:t xml:space="preserve">Placement timeline</w:t>
      </w:r>
    </w:p>
    <w:p>
      <w:pPr>
        <w:pStyle w:val="Compact"/>
        <w:numPr>
          <w:ilvl w:val="0"/>
          <w:numId w:val="1005"/>
        </w:numPr>
      </w:pPr>
      <w:r>
        <w:t xml:space="preserve">Available preparation time</w:t>
      </w:r>
    </w:p>
    <w:p>
      <w:pPr>
        <w:pStyle w:val="Compact"/>
        <w:numPr>
          <w:ilvl w:val="0"/>
          <w:numId w:val="1005"/>
        </w:numPr>
      </w:pPr>
      <w:r>
        <w:t xml:space="preserve">Priority subjects</w:t>
      </w:r>
    </w:p>
    <w:p>
      <w:pPr>
        <w:pStyle w:val="Compact"/>
        <w:numPr>
          <w:ilvl w:val="0"/>
          <w:numId w:val="1005"/>
        </w:numPr>
      </w:pPr>
      <w:r>
        <w:t xml:space="preserve">Desired role</w:t>
      </w:r>
    </w:p>
    <w:p>
      <w:pPr>
        <w:pStyle w:val="Compact"/>
        <w:numPr>
          <w:ilvl w:val="0"/>
          <w:numId w:val="1005"/>
        </w:numPr>
      </w:pPr>
      <w:r>
        <w:t xml:space="preserve">IT placement requirements</w:t>
      </w:r>
    </w:p>
    <w:p>
      <w:pPr>
        <w:pStyle w:val="Compact"/>
        <w:numPr>
          <w:ilvl w:val="0"/>
          <w:numId w:val="1005"/>
        </w:numPr>
      </w:pPr>
      <w:r>
        <w:t xml:space="preserve">PSU/SAIL/MTT requirements</w:t>
      </w:r>
    </w:p>
    <w:bookmarkEnd w:id="25"/>
    <w:bookmarkStart w:id="26" w:name="knowledge-state"/>
    <w:p>
      <w:pPr>
        <w:pStyle w:val="Heading2"/>
      </w:pPr>
      <w:r>
        <w:t xml:space="preserve">7.2 Knowledge State</w:t>
      </w:r>
    </w:p>
    <w:p>
      <w:pPr>
        <w:pStyle w:val="FirstParagraph"/>
      </w:pPr>
      <w:r>
        <w:t xml:space="preserve">Estimated mastery of:</w:t>
      </w:r>
    </w:p>
    <w:p>
      <w:pPr>
        <w:pStyle w:val="Compact"/>
        <w:numPr>
          <w:ilvl w:val="0"/>
          <w:numId w:val="1006"/>
        </w:numPr>
      </w:pPr>
      <w:r>
        <w:t xml:space="preserve">Topics</w:t>
      </w:r>
    </w:p>
    <w:p>
      <w:pPr>
        <w:pStyle w:val="Compact"/>
        <w:numPr>
          <w:ilvl w:val="0"/>
          <w:numId w:val="1006"/>
        </w:numPr>
      </w:pPr>
      <w:r>
        <w:t xml:space="preserve">Subtopics</w:t>
      </w:r>
    </w:p>
    <w:p>
      <w:pPr>
        <w:pStyle w:val="Compact"/>
        <w:numPr>
          <w:ilvl w:val="0"/>
          <w:numId w:val="1006"/>
        </w:numPr>
      </w:pPr>
      <w:r>
        <w:t xml:space="preserve">Patterns</w:t>
      </w:r>
    </w:p>
    <w:p>
      <w:pPr>
        <w:pStyle w:val="Compact"/>
        <w:numPr>
          <w:ilvl w:val="0"/>
          <w:numId w:val="1006"/>
        </w:numPr>
      </w:pPr>
      <w:r>
        <w:t xml:space="preserve">Techniques</w:t>
      </w:r>
    </w:p>
    <w:p>
      <w:pPr>
        <w:pStyle w:val="Compact"/>
        <w:numPr>
          <w:ilvl w:val="0"/>
          <w:numId w:val="1006"/>
        </w:numPr>
      </w:pPr>
      <w:r>
        <w:t xml:space="preserve">Concepts</w:t>
      </w:r>
    </w:p>
    <w:p>
      <w:pPr>
        <w:pStyle w:val="FirstParagraph"/>
      </w:pPr>
      <w:r>
        <w:t xml:space="preserve">The system must represent uncertainty where evidence is insufficient.</w:t>
      </w:r>
    </w:p>
    <w:bookmarkEnd w:id="26"/>
    <w:bookmarkStart w:id="27" w:name="reasoning-state"/>
    <w:p>
      <w:pPr>
        <w:pStyle w:val="Heading2"/>
      </w:pPr>
      <w:r>
        <w:t xml:space="preserve">7.3 Reasoning State</w:t>
      </w:r>
    </w:p>
    <w:p>
      <w:pPr>
        <w:pStyle w:val="FirstParagraph"/>
      </w:pPr>
      <w:r>
        <w:t xml:space="preserve">Patterns in how the learner approaches problems:</w:t>
      </w:r>
    </w:p>
    <w:p>
      <w:pPr>
        <w:pStyle w:val="Compact"/>
        <w:numPr>
          <w:ilvl w:val="0"/>
          <w:numId w:val="1007"/>
        </w:numPr>
      </w:pPr>
      <w:r>
        <w:t xml:space="preserve">Initial approach</w:t>
      </w:r>
    </w:p>
    <w:p>
      <w:pPr>
        <w:pStyle w:val="Compact"/>
        <w:numPr>
          <w:ilvl w:val="0"/>
          <w:numId w:val="1007"/>
        </w:numPr>
      </w:pPr>
      <w:r>
        <w:t xml:space="preserve">Pattern recognition</w:t>
      </w:r>
    </w:p>
    <w:p>
      <w:pPr>
        <w:pStyle w:val="Compact"/>
        <w:numPr>
          <w:ilvl w:val="0"/>
          <w:numId w:val="1007"/>
        </w:numPr>
      </w:pPr>
      <w:r>
        <w:t xml:space="preserve">State tracking</w:t>
      </w:r>
    </w:p>
    <w:p>
      <w:pPr>
        <w:pStyle w:val="Compact"/>
        <w:numPr>
          <w:ilvl w:val="0"/>
          <w:numId w:val="1007"/>
        </w:numPr>
      </w:pPr>
      <w:r>
        <w:t xml:space="preserve">Edge-case reasoning</w:t>
      </w:r>
    </w:p>
    <w:p>
      <w:pPr>
        <w:pStyle w:val="Compact"/>
        <w:numPr>
          <w:ilvl w:val="0"/>
          <w:numId w:val="1007"/>
        </w:numPr>
      </w:pPr>
      <w:r>
        <w:t xml:space="preserve">Complexity reasoning</w:t>
      </w:r>
    </w:p>
    <w:p>
      <w:pPr>
        <w:pStyle w:val="Compact"/>
        <w:numPr>
          <w:ilvl w:val="0"/>
          <w:numId w:val="1007"/>
        </w:numPr>
      </w:pPr>
      <w:r>
        <w:t xml:space="preserve">Debugging strategy</w:t>
      </w:r>
    </w:p>
    <w:p>
      <w:pPr>
        <w:pStyle w:val="Compact"/>
        <w:numPr>
          <w:ilvl w:val="0"/>
          <w:numId w:val="1007"/>
        </w:numPr>
      </w:pPr>
      <w:r>
        <w:t xml:space="preserve">Ability to explain solutions</w:t>
      </w:r>
    </w:p>
    <w:bookmarkEnd w:id="27"/>
    <w:bookmarkStart w:id="28" w:name="error-state"/>
    <w:p>
      <w:pPr>
        <w:pStyle w:val="Heading2"/>
      </w:pPr>
      <w:r>
        <w:t xml:space="preserve">7.4 Error State</w:t>
      </w:r>
    </w:p>
    <w:p>
      <w:pPr>
        <w:pStyle w:val="FirstParagraph"/>
      </w:pPr>
      <w:r>
        <w:t xml:space="preserve">Categorize mistakes such as:</w:t>
      </w:r>
    </w:p>
    <w:p>
      <w:pPr>
        <w:pStyle w:val="Compact"/>
        <w:numPr>
          <w:ilvl w:val="0"/>
          <w:numId w:val="1008"/>
        </w:numPr>
      </w:pPr>
      <w:r>
        <w:t xml:space="preserve">Syntax</w:t>
      </w:r>
    </w:p>
    <w:p>
      <w:pPr>
        <w:pStyle w:val="Compact"/>
        <w:numPr>
          <w:ilvl w:val="0"/>
          <w:numId w:val="1008"/>
        </w:numPr>
      </w:pPr>
      <w:r>
        <w:t xml:space="preserve">Implementation</w:t>
      </w:r>
    </w:p>
    <w:p>
      <w:pPr>
        <w:pStyle w:val="Compact"/>
        <w:numPr>
          <w:ilvl w:val="0"/>
          <w:numId w:val="1008"/>
        </w:numPr>
      </w:pPr>
      <w:r>
        <w:t xml:space="preserve">Logical</w:t>
      </w:r>
    </w:p>
    <w:p>
      <w:pPr>
        <w:pStyle w:val="Compact"/>
        <w:numPr>
          <w:ilvl w:val="0"/>
          <w:numId w:val="1008"/>
        </w:numPr>
      </w:pPr>
      <w:r>
        <w:t xml:space="preserve">Conceptual</w:t>
      </w:r>
    </w:p>
    <w:p>
      <w:pPr>
        <w:pStyle w:val="Compact"/>
        <w:numPr>
          <w:ilvl w:val="0"/>
          <w:numId w:val="1008"/>
        </w:numPr>
      </w:pPr>
      <w:r>
        <w:t xml:space="preserve">Complexity</w:t>
      </w:r>
    </w:p>
    <w:p>
      <w:pPr>
        <w:pStyle w:val="Compact"/>
        <w:numPr>
          <w:ilvl w:val="0"/>
          <w:numId w:val="1008"/>
        </w:numPr>
      </w:pPr>
      <w:r>
        <w:t xml:space="preserve">Edge-case</w:t>
      </w:r>
    </w:p>
    <w:p>
      <w:pPr>
        <w:pStyle w:val="Compact"/>
        <w:numPr>
          <w:ilvl w:val="0"/>
          <w:numId w:val="1008"/>
        </w:numPr>
      </w:pPr>
      <w:r>
        <w:t xml:space="preserve">Misinterpretation</w:t>
      </w:r>
    </w:p>
    <w:p>
      <w:pPr>
        <w:pStyle w:val="Compact"/>
        <w:numPr>
          <w:ilvl w:val="0"/>
          <w:numId w:val="1008"/>
        </w:numPr>
      </w:pPr>
      <w:r>
        <w:t xml:space="preserve">Reasoning/process</w:t>
      </w:r>
    </w:p>
    <w:bookmarkEnd w:id="28"/>
    <w:bookmarkStart w:id="29" w:name="learning-behavior"/>
    <w:p>
      <w:pPr>
        <w:pStyle w:val="Heading2"/>
      </w:pPr>
      <w:r>
        <w:t xml:space="preserve">7.5 Learning Behavior</w:t>
      </w:r>
    </w:p>
    <w:p>
      <w:pPr>
        <w:pStyle w:val="FirstParagraph"/>
      </w:pPr>
      <w:r>
        <w:t xml:space="preserve">Track:</w:t>
      </w:r>
    </w:p>
    <w:p>
      <w:pPr>
        <w:pStyle w:val="Compact"/>
        <w:numPr>
          <w:ilvl w:val="0"/>
          <w:numId w:val="1009"/>
        </w:numPr>
      </w:pPr>
      <w:r>
        <w:t xml:space="preserve">Time taken</w:t>
      </w:r>
    </w:p>
    <w:p>
      <w:pPr>
        <w:pStyle w:val="Compact"/>
        <w:numPr>
          <w:ilvl w:val="0"/>
          <w:numId w:val="1009"/>
        </w:numPr>
      </w:pPr>
      <w:r>
        <w:t xml:space="preserve">Attempts</w:t>
      </w:r>
    </w:p>
    <w:p>
      <w:pPr>
        <w:pStyle w:val="Compact"/>
        <w:numPr>
          <w:ilvl w:val="0"/>
          <w:numId w:val="1009"/>
        </w:numPr>
      </w:pPr>
      <w:r>
        <w:t xml:space="preserve">Retries</w:t>
      </w:r>
    </w:p>
    <w:p>
      <w:pPr>
        <w:pStyle w:val="Compact"/>
        <w:numPr>
          <w:ilvl w:val="0"/>
          <w:numId w:val="1009"/>
        </w:numPr>
      </w:pPr>
      <w:r>
        <w:t xml:space="preserve">Hints</w:t>
      </w:r>
    </w:p>
    <w:p>
      <w:pPr>
        <w:pStyle w:val="Compact"/>
        <w:numPr>
          <w:ilvl w:val="0"/>
          <w:numId w:val="1009"/>
        </w:numPr>
      </w:pPr>
      <w:r>
        <w:t xml:space="preserve">Hint level</w:t>
      </w:r>
    </w:p>
    <w:p>
      <w:pPr>
        <w:pStyle w:val="Compact"/>
        <w:numPr>
          <w:ilvl w:val="0"/>
          <w:numId w:val="1009"/>
        </w:numPr>
      </w:pPr>
      <w:r>
        <w:t xml:space="preserve">Confidence</w:t>
      </w:r>
    </w:p>
    <w:p>
      <w:pPr>
        <w:pStyle w:val="Compact"/>
        <w:numPr>
          <w:ilvl w:val="0"/>
          <w:numId w:val="1009"/>
        </w:numPr>
      </w:pPr>
      <w:r>
        <w:t xml:space="preserve">Post-attempt understanding</w:t>
      </w:r>
    </w:p>
    <w:p>
      <w:pPr>
        <w:pStyle w:val="Compact"/>
        <w:numPr>
          <w:ilvl w:val="0"/>
          <w:numId w:val="1009"/>
        </w:numPr>
      </w:pPr>
      <w:r>
        <w:t xml:space="preserve">Revision behavior</w:t>
      </w:r>
    </w:p>
    <w:p>
      <w:pPr>
        <w:pStyle w:val="Compact"/>
        <w:numPr>
          <w:ilvl w:val="0"/>
          <w:numId w:val="1009"/>
        </w:numPr>
      </w:pPr>
      <w:r>
        <w:t xml:space="preserve">Retention</w:t>
      </w:r>
    </w:p>
    <w:p>
      <w:pPr>
        <w:pStyle w:val="Compact"/>
        <w:numPr>
          <w:ilvl w:val="0"/>
          <w:numId w:val="1009"/>
        </w:numPr>
      </w:pPr>
      <w:r>
        <w:t xml:space="preserve">Independent solve rate</w:t>
      </w:r>
    </w:p>
    <w:p>
      <w:r>
        <w:pict>
          <v:rect style="width:0;height:1.5pt" o:hralign="center" o:hrstd="t" o:hr="t"/>
        </w:pict>
      </w:r>
    </w:p>
    <w:bookmarkEnd w:id="29"/>
    <w:bookmarkEnd w:id="30"/>
    <w:bookmarkStart w:id="31" w:name="session-vault-event-store"/>
    <w:p>
      <w:pPr>
        <w:pStyle w:val="Heading1"/>
      </w:pPr>
      <w:r>
        <w:t xml:space="preserve">8. Session Vault / Event Store</w:t>
      </w:r>
    </w:p>
    <w:p>
      <w:pPr>
        <w:pStyle w:val="FirstParagraph"/>
      </w:pPr>
      <w:r>
        <w:t xml:space="preserve">The Session Vault is a permanent historical record of meaningful preparation events.</w:t>
      </w:r>
    </w:p>
    <w:p>
      <w:pPr>
        <w:pStyle w:val="BodyText"/>
      </w:pPr>
      <w:r>
        <w:t xml:space="preserve">The system must not depend on raw chat history as its only memory mechanism.</w:t>
      </w:r>
    </w:p>
    <w:p>
      <w:pPr>
        <w:pStyle w:val="BodyText"/>
      </w:pPr>
      <w:r>
        <w:t xml:space="preserve">Each meaningful event should be represented structurally.</w:t>
      </w:r>
    </w:p>
    <w:p>
      <w:pPr>
        <w:pStyle w:val="BodyText"/>
      </w:pPr>
      <w:r>
        <w:t xml:space="preserve">Example:</w:t>
      </w:r>
    </w:p>
    <w:p>
      <w:pPr>
        <w:pStyle w:val="SourceCode"/>
      </w:pPr>
      <w:r>
        <w:rPr>
          <w:rStyle w:val="VerbatimChar"/>
        </w:rPr>
        <w:t xml:space="preserve">Learning Event</w:t>
      </w:r>
      <w:r>
        <w:br/>
      </w:r>
      <w:r>
        <w:rPr>
          <w:rStyle w:val="VerbatimChar"/>
        </w:rPr>
        <w:t xml:space="preserve">├── event_id</w:t>
      </w:r>
      <w:r>
        <w:br/>
      </w:r>
      <w:r>
        <w:rPr>
          <w:rStyle w:val="VerbatimChar"/>
        </w:rPr>
        <w:t xml:space="preserve">├── session_id</w:t>
      </w:r>
      <w:r>
        <w:br/>
      </w:r>
      <w:r>
        <w:rPr>
          <w:rStyle w:val="VerbatimChar"/>
        </w:rPr>
        <w:t xml:space="preserve">├── timestamp</w:t>
      </w:r>
      <w:r>
        <w:br/>
      </w:r>
      <w:r>
        <w:rPr>
          <w:rStyle w:val="VerbatimChar"/>
        </w:rPr>
        <w:t xml:space="preserve">├── source</w:t>
      </w:r>
      <w:r>
        <w:br/>
      </w:r>
      <w:r>
        <w:rPr>
          <w:rStyle w:val="VerbatimChar"/>
        </w:rPr>
        <w:t xml:space="preserve">├── problem_id</w:t>
      </w:r>
      <w:r>
        <w:br/>
      </w:r>
      <w:r>
        <w:rPr>
          <w:rStyle w:val="VerbatimChar"/>
        </w:rPr>
        <w:t xml:space="preserve">├── skill_ids</w:t>
      </w:r>
      <w:r>
        <w:br/>
      </w:r>
      <w:r>
        <w:rPr>
          <w:rStyle w:val="VerbatimChar"/>
        </w:rPr>
        <w:t xml:space="preserve">├── difficulty</w:t>
      </w:r>
      <w:r>
        <w:br/>
      </w:r>
      <w:r>
        <w:rPr>
          <w:rStyle w:val="VerbatimChar"/>
        </w:rPr>
        <w:t xml:space="preserve">├── learner_action</w:t>
      </w:r>
      <w:r>
        <w:br/>
      </w:r>
      <w:r>
        <w:rPr>
          <w:rStyle w:val="VerbatimChar"/>
        </w:rPr>
        <w:t xml:space="preserve">├── reasoning</w:t>
      </w:r>
      <w:r>
        <w:br/>
      </w:r>
      <w:r>
        <w:rPr>
          <w:rStyle w:val="VerbatimChar"/>
        </w:rPr>
        <w:t xml:space="preserve">├── submitted_code</w:t>
      </w:r>
      <w:r>
        <w:br/>
      </w:r>
      <w:r>
        <w:rPr>
          <w:rStyle w:val="VerbatimChar"/>
        </w:rPr>
        <w:t xml:space="preserve">├── execution_result</w:t>
      </w:r>
      <w:r>
        <w:br/>
      </w:r>
      <w:r>
        <w:rPr>
          <w:rStyle w:val="VerbatimChar"/>
        </w:rPr>
        <w:t xml:space="preserve">├── test_results</w:t>
      </w:r>
      <w:r>
        <w:br/>
      </w:r>
      <w:r>
        <w:rPr>
          <w:rStyle w:val="VerbatimChar"/>
        </w:rPr>
        <w:t xml:space="preserve">├── errors</w:t>
      </w:r>
      <w:r>
        <w:br/>
      </w:r>
      <w:r>
        <w:rPr>
          <w:rStyle w:val="VerbatimChar"/>
        </w:rPr>
        <w:t xml:space="preserve">├── hints_used</w:t>
      </w:r>
      <w:r>
        <w:br/>
      </w:r>
      <w:r>
        <w:rPr>
          <w:rStyle w:val="VerbatimChar"/>
        </w:rPr>
        <w:t xml:space="preserve">├── hint_level</w:t>
      </w:r>
      <w:r>
        <w:br/>
      </w:r>
      <w:r>
        <w:rPr>
          <w:rStyle w:val="VerbatimChar"/>
        </w:rPr>
        <w:t xml:space="preserve">├── time_taken</w:t>
      </w:r>
      <w:r>
        <w:br/>
      </w:r>
      <w:r>
        <w:rPr>
          <w:rStyle w:val="VerbatimChar"/>
        </w:rPr>
        <w:t xml:space="preserve">├── confidence_before</w:t>
      </w:r>
      <w:r>
        <w:br/>
      </w:r>
      <w:r>
        <w:rPr>
          <w:rStyle w:val="VerbatimChar"/>
        </w:rPr>
        <w:t xml:space="preserve">├── confidence_after</w:t>
      </w:r>
      <w:r>
        <w:br/>
      </w:r>
      <w:r>
        <w:rPr>
          <w:rStyle w:val="VerbatimChar"/>
        </w:rPr>
        <w:t xml:space="preserve">├── mistake_classification</w:t>
      </w:r>
      <w:r>
        <w:br/>
      </w:r>
      <w:r>
        <w:rPr>
          <w:rStyle w:val="VerbatimChar"/>
        </w:rPr>
        <w:t xml:space="preserve">├── final_result</w:t>
      </w:r>
      <w:r>
        <w:br/>
      </w:r>
      <w:r>
        <w:rPr>
          <w:rStyle w:val="VerbatimChar"/>
        </w:rPr>
        <w:t xml:space="preserve">├── understanding_check</w:t>
      </w:r>
      <w:r>
        <w:br/>
      </w:r>
      <w:r>
        <w:rPr>
          <w:rStyle w:val="VerbatimChar"/>
        </w:rPr>
        <w:t xml:space="preserve">└── provenance</w:t>
      </w:r>
    </w:p>
    <w:p>
      <w:pPr>
        <w:pStyle w:val="FirstParagraph"/>
      </w:pPr>
      <w:r>
        <w:t xml:space="preserve">Raw evidence and derived labels must remain distinguishable.</w:t>
      </w:r>
    </w:p>
    <w:p>
      <w:pPr>
        <w:pStyle w:val="BodyText"/>
      </w:pPr>
      <w:r>
        <w:t xml:space="preserve">Example:</w:t>
      </w:r>
    </w:p>
    <w:p>
      <w:pPr>
        <w:pStyle w:val="SourceCode"/>
      </w:pPr>
      <w:r>
        <w:rPr>
          <w:rStyle w:val="VerbatimChar"/>
        </w:rPr>
        <w:t xml:space="preserve">Raw Evidence:</w:t>
      </w:r>
      <w:r>
        <w:br/>
      </w:r>
      <w:r>
        <w:rPr>
          <w:rStyle w:val="VerbatimChar"/>
        </w:rPr>
        <w:t xml:space="preserve">    Code failed test case 4.</w:t>
      </w:r>
      <w:r>
        <w:br/>
      </w:r>
      <w:r>
        <w:br/>
      </w:r>
      <w:r>
        <w:rPr>
          <w:rStyle w:val="VerbatimChar"/>
        </w:rPr>
        <w:t xml:space="preserve">Derived Interpretation:</w:t>
      </w:r>
      <w:r>
        <w:br/>
      </w:r>
      <w:r>
        <w:rPr>
          <w:rStyle w:val="VerbatimChar"/>
        </w:rPr>
        <w:t xml:space="preserve">    Possible boundary-condition mistake.</w:t>
      </w:r>
    </w:p>
    <w:p>
      <w:pPr>
        <w:pStyle w:val="FirstParagraph"/>
      </w:pPr>
      <w:r>
        <w:t xml:space="preserve">The second must never overwrite the first.</w:t>
      </w:r>
    </w:p>
    <w:p>
      <w:r>
        <w:pict>
          <v:rect style="width:0;height:1.5pt" o:hralign="center" o:hrstd="t" o:hr="t"/>
        </w:pict>
      </w:r>
    </w:p>
    <w:bookmarkEnd w:id="31"/>
    <w:bookmarkStart w:id="36" w:name="python-coding-execution-environment"/>
    <w:p>
      <w:pPr>
        <w:pStyle w:val="Heading1"/>
      </w:pPr>
      <w:r>
        <w:t xml:space="preserve">9. Python Coding &amp; Execution Environment</w:t>
      </w:r>
    </w:p>
    <w:bookmarkStart w:id="32" w:name="product-requirement"/>
    <w:p>
      <w:pPr>
        <w:pStyle w:val="Heading2"/>
      </w:pPr>
      <w:r>
        <w:t xml:space="preserve">9.1 Product Requirement</w:t>
      </w:r>
    </w:p>
    <w:p>
      <w:pPr>
        <w:pStyle w:val="FirstParagraph"/>
      </w:pPr>
      <w:r>
        <w:t xml:space="preserve">DEV Placement OS must provide an integrated Python coding environment.</w:t>
      </w:r>
    </w:p>
    <w:p>
      <w:pPr>
        <w:pStyle w:val="BodyText"/>
      </w:pPr>
      <w:r>
        <w:t xml:space="preserve">The long-term architecture should not permanently depend on a third-party execution provider.</w:t>
      </w:r>
    </w:p>
    <w:p>
      <w:pPr>
        <w:pStyle w:val="BodyText"/>
      </w:pPr>
      <w:r>
        <w:t xml:space="preserve">External sandboxed execution services may be used during early development to accelerate prototyping, but the execution layer must remain replaceable.</w:t>
      </w:r>
    </w:p>
    <w:bookmarkEnd w:id="32"/>
    <w:bookmarkStart w:id="33" w:name="required-capabilities"/>
    <w:p>
      <w:pPr>
        <w:pStyle w:val="Heading2"/>
      </w:pPr>
      <w:r>
        <w:t xml:space="preserve">9.2 Required Capabilities</w:t>
      </w:r>
    </w:p>
    <w:p>
      <w:pPr>
        <w:pStyle w:val="FirstParagraph"/>
      </w:pPr>
      <w:r>
        <w:t xml:space="preserve">The execution environment should support:</w:t>
      </w:r>
    </w:p>
    <w:p>
      <w:pPr>
        <w:pStyle w:val="Compact"/>
        <w:numPr>
          <w:ilvl w:val="0"/>
          <w:numId w:val="1010"/>
        </w:numPr>
      </w:pPr>
      <w:r>
        <w:t xml:space="preserve">Python code editor</w:t>
      </w:r>
    </w:p>
    <w:p>
      <w:pPr>
        <w:pStyle w:val="Compact"/>
        <w:numPr>
          <w:ilvl w:val="0"/>
          <w:numId w:val="1010"/>
        </w:numPr>
      </w:pPr>
      <w:r>
        <w:t xml:space="preserve">Code submission</w:t>
      </w:r>
    </w:p>
    <w:p>
      <w:pPr>
        <w:pStyle w:val="Compact"/>
        <w:numPr>
          <w:ilvl w:val="0"/>
          <w:numId w:val="1010"/>
        </w:numPr>
      </w:pPr>
      <w:r>
        <w:t xml:space="preserve">Execution</w:t>
      </w:r>
    </w:p>
    <w:p>
      <w:pPr>
        <w:pStyle w:val="Compact"/>
        <w:numPr>
          <w:ilvl w:val="0"/>
          <w:numId w:val="1010"/>
        </w:numPr>
      </w:pPr>
      <w:r>
        <w:t xml:space="preserve">Standard input/output</w:t>
      </w:r>
    </w:p>
    <w:p>
      <w:pPr>
        <w:pStyle w:val="Compact"/>
        <w:numPr>
          <w:ilvl w:val="0"/>
          <w:numId w:val="1010"/>
        </w:numPr>
      </w:pPr>
      <w:r>
        <w:t xml:space="preserve">Test cases</w:t>
      </w:r>
    </w:p>
    <w:p>
      <w:pPr>
        <w:pStyle w:val="Compact"/>
        <w:numPr>
          <w:ilvl w:val="0"/>
          <w:numId w:val="1010"/>
        </w:numPr>
      </w:pPr>
      <w:r>
        <w:t xml:space="preserve">Custom test cases</w:t>
      </w:r>
    </w:p>
    <w:p>
      <w:pPr>
        <w:pStyle w:val="Compact"/>
        <w:numPr>
          <w:ilvl w:val="0"/>
          <w:numId w:val="1010"/>
        </w:numPr>
      </w:pPr>
      <w:r>
        <w:t xml:space="preserve">Expected output comparison</w:t>
      </w:r>
    </w:p>
    <w:p>
      <w:pPr>
        <w:pStyle w:val="Compact"/>
        <w:numPr>
          <w:ilvl w:val="0"/>
          <w:numId w:val="1010"/>
        </w:numPr>
      </w:pPr>
      <w:r>
        <w:t xml:space="preserve">Syntax-error detection</w:t>
      </w:r>
    </w:p>
    <w:p>
      <w:pPr>
        <w:pStyle w:val="Compact"/>
        <w:numPr>
          <w:ilvl w:val="0"/>
          <w:numId w:val="1010"/>
        </w:numPr>
      </w:pPr>
      <w:r>
        <w:t xml:space="preserve">Runtime-error detection</w:t>
      </w:r>
    </w:p>
    <w:p>
      <w:pPr>
        <w:pStyle w:val="Compact"/>
        <w:numPr>
          <w:ilvl w:val="0"/>
          <w:numId w:val="1010"/>
        </w:numPr>
      </w:pPr>
      <w:r>
        <w:t xml:space="preserve">Failed-test identification</w:t>
      </w:r>
    </w:p>
    <w:p>
      <w:pPr>
        <w:pStyle w:val="Compact"/>
        <w:numPr>
          <w:ilvl w:val="0"/>
          <w:numId w:val="1010"/>
        </w:numPr>
      </w:pPr>
      <w:r>
        <w:t xml:space="preserve">Execution status</w:t>
      </w:r>
    </w:p>
    <w:p>
      <w:pPr>
        <w:pStyle w:val="Compact"/>
        <w:numPr>
          <w:ilvl w:val="0"/>
          <w:numId w:val="1010"/>
        </w:numPr>
      </w:pPr>
      <w:r>
        <w:t xml:space="preserve">Execution time</w:t>
      </w:r>
    </w:p>
    <w:p>
      <w:pPr>
        <w:pStyle w:val="Compact"/>
        <w:numPr>
          <w:ilvl w:val="0"/>
          <w:numId w:val="1010"/>
        </w:numPr>
      </w:pPr>
      <w:r>
        <w:t xml:space="preserve">Memory measurement where available</w:t>
      </w:r>
    </w:p>
    <w:p>
      <w:pPr>
        <w:pStyle w:val="Compact"/>
        <w:numPr>
          <w:ilvl w:val="0"/>
          <w:numId w:val="1010"/>
        </w:numPr>
      </w:pPr>
      <w:r>
        <w:t xml:space="preserve">Resource limits</w:t>
      </w:r>
    </w:p>
    <w:p>
      <w:pPr>
        <w:pStyle w:val="Compact"/>
        <w:numPr>
          <w:ilvl w:val="0"/>
          <w:numId w:val="1010"/>
        </w:numPr>
      </w:pPr>
      <w:r>
        <w:t xml:space="preserve">Process isolation</w:t>
      </w:r>
    </w:p>
    <w:p>
      <w:pPr>
        <w:pStyle w:val="Compact"/>
        <w:numPr>
          <w:ilvl w:val="0"/>
          <w:numId w:val="1010"/>
        </w:numPr>
      </w:pPr>
      <w:r>
        <w:t xml:space="preserve">Execution logs</w:t>
      </w:r>
    </w:p>
    <w:p>
      <w:pPr>
        <w:pStyle w:val="Compact"/>
        <w:numPr>
          <w:ilvl w:val="0"/>
          <w:numId w:val="1010"/>
        </w:numPr>
      </w:pPr>
      <w:r>
        <w:t xml:space="preserve">Attempt association</w:t>
      </w:r>
    </w:p>
    <w:bookmarkEnd w:id="33"/>
    <w:bookmarkStart w:id="34" w:name="security"/>
    <w:p>
      <w:pPr>
        <w:pStyle w:val="Heading2"/>
      </w:pPr>
      <w:r>
        <w:t xml:space="preserve">9.3 Security</w:t>
      </w:r>
    </w:p>
    <w:p>
      <w:pPr>
        <w:pStyle w:val="FirstParagraph"/>
      </w:pPr>
      <w:r>
        <w:t xml:space="preserve">User-submitted code must execute in an isolated environment.</w:t>
      </w:r>
    </w:p>
    <w:p>
      <w:pPr>
        <w:pStyle w:val="BodyText"/>
      </w:pPr>
      <w:r>
        <w:t xml:space="preserve">The application server must not directly execute untrusted learner code.</w:t>
      </w:r>
    </w:p>
    <w:p>
      <w:pPr>
        <w:pStyle w:val="BodyText"/>
      </w:pPr>
      <w:r>
        <w:t xml:space="preserve">The architecture should support:</w:t>
      </w:r>
    </w:p>
    <w:p>
      <w:pPr>
        <w:pStyle w:val="SourceCode"/>
      </w:pPr>
      <w:r>
        <w:rPr>
          <w:rStyle w:val="VerbatimChar"/>
        </w:rPr>
        <w:t xml:space="preserve">Web/Application Layer</w:t>
      </w:r>
      <w:r>
        <w:br/>
      </w:r>
      <w:r>
        <w:rPr>
          <w:rStyle w:val="VerbatimChar"/>
        </w:rPr>
        <w:t xml:space="preserve">        ↓</w:t>
      </w:r>
      <w:r>
        <w:br/>
      </w:r>
      <w:r>
        <w:rPr>
          <w:rStyle w:val="VerbatimChar"/>
        </w:rPr>
        <w:t xml:space="preserve">Execution Queue</w:t>
      </w:r>
      <w:r>
        <w:br/>
      </w:r>
      <w:r>
        <w:rPr>
          <w:rStyle w:val="VerbatimChar"/>
        </w:rPr>
        <w:t xml:space="preserve">        ↓</w:t>
      </w:r>
      <w:r>
        <w:br/>
      </w:r>
      <w:r>
        <w:rPr>
          <w:rStyle w:val="VerbatimChar"/>
        </w:rPr>
        <w:t xml:space="preserve">Isolated Worker / Sandbox</w:t>
      </w:r>
      <w:r>
        <w:br/>
      </w:r>
      <w:r>
        <w:rPr>
          <w:rStyle w:val="VerbatimChar"/>
        </w:rPr>
        <w:t xml:space="preserve">        ↓</w:t>
      </w:r>
      <w:r>
        <w:br/>
      </w:r>
      <w:r>
        <w:rPr>
          <w:rStyle w:val="VerbatimChar"/>
        </w:rPr>
        <w:t xml:space="preserve">Python Runtime</w:t>
      </w:r>
      <w:r>
        <w:br/>
      </w:r>
      <w:r>
        <w:rPr>
          <w:rStyle w:val="VerbatimChar"/>
        </w:rPr>
        <w:t xml:space="preserve">        ↓</w:t>
      </w:r>
      <w:r>
        <w:br/>
      </w:r>
      <w:r>
        <w:rPr>
          <w:rStyle w:val="VerbatimChar"/>
        </w:rPr>
        <w:t xml:space="preserve">Execution Result</w:t>
      </w:r>
      <w:r>
        <w:br/>
      </w:r>
      <w:r>
        <w:rPr>
          <w:rStyle w:val="VerbatimChar"/>
        </w:rPr>
        <w:t xml:space="preserve">        ↓</w:t>
      </w:r>
      <w:r>
        <w:br/>
      </w:r>
      <w:r>
        <w:rPr>
          <w:rStyle w:val="VerbatimChar"/>
        </w:rPr>
        <w:t xml:space="preserve">Evaluation Engine</w:t>
      </w:r>
    </w:p>
    <w:bookmarkEnd w:id="34"/>
    <w:bookmarkStart w:id="35" w:name="future-languages"/>
    <w:p>
      <w:pPr>
        <w:pStyle w:val="Heading2"/>
      </w:pPr>
      <w:r>
        <w:t xml:space="preserve">9.4 Future Languages</w:t>
      </w:r>
    </w:p>
    <w:p>
      <w:pPr>
        <w:pStyle w:val="FirstParagraph"/>
      </w:pPr>
      <w:r>
        <w:t xml:space="preserve">Python is the initial language.</w:t>
      </w:r>
    </w:p>
    <w:p>
      <w:pPr>
        <w:pStyle w:val="BodyText"/>
      </w:pPr>
      <w:r>
        <w:t xml:space="preserve">The execution abstraction should eventually allow:</w:t>
      </w:r>
    </w:p>
    <w:p>
      <w:pPr>
        <w:pStyle w:val="Compact"/>
        <w:numPr>
          <w:ilvl w:val="0"/>
          <w:numId w:val="1011"/>
        </w:numPr>
      </w:pPr>
      <w:r>
        <w:t xml:space="preserve">C++</w:t>
      </w:r>
    </w:p>
    <w:p>
      <w:pPr>
        <w:pStyle w:val="Compact"/>
        <w:numPr>
          <w:ilvl w:val="0"/>
          <w:numId w:val="1011"/>
        </w:numPr>
      </w:pPr>
      <w:r>
        <w:t xml:space="preserve">Java</w:t>
      </w:r>
    </w:p>
    <w:p>
      <w:pPr>
        <w:pStyle w:val="Compact"/>
        <w:numPr>
          <w:ilvl w:val="0"/>
          <w:numId w:val="1011"/>
        </w:numPr>
      </w:pPr>
      <w:r>
        <w:t xml:space="preserve">JavaScript</w:t>
      </w:r>
    </w:p>
    <w:p>
      <w:pPr>
        <w:pStyle w:val="Compact"/>
        <w:numPr>
          <w:ilvl w:val="0"/>
          <w:numId w:val="1011"/>
        </w:numPr>
      </w:pPr>
      <w:r>
        <w:t xml:space="preserve">Other placement-relevant languages</w:t>
      </w:r>
    </w:p>
    <w:p>
      <w:pPr>
        <w:pStyle w:val="FirstParagraph"/>
      </w:pPr>
      <w:r>
        <w:t xml:space="preserve">without redesigning the learner model.</w:t>
      </w:r>
    </w:p>
    <w:p>
      <w:r>
        <w:pict>
          <v:rect style="width:0;height:1.5pt" o:hralign="center" o:hrstd="t" o:hr="t"/>
        </w:pict>
      </w:r>
    </w:p>
    <w:bookmarkEnd w:id="35"/>
    <w:bookmarkEnd w:id="36"/>
    <w:bookmarkStart w:id="37" w:name="coding-evaluation-engine"/>
    <w:p>
      <w:pPr>
        <w:pStyle w:val="Heading1"/>
      </w:pPr>
      <w:r>
        <w:t xml:space="preserve">10. Coding Evaluation Engine</w:t>
      </w:r>
    </w:p>
    <w:p>
      <w:pPr>
        <w:pStyle w:val="FirstParagraph"/>
      </w:pPr>
      <w:r>
        <w:t xml:space="preserve">The system should combine deterministic execution evidence with AI reasoning.</w:t>
      </w:r>
    </w:p>
    <w:p>
      <w:pPr>
        <w:pStyle w:val="BodyText"/>
      </w:pPr>
      <w:r>
        <w:t xml:space="preserve">Example:</w:t>
      </w:r>
    </w:p>
    <w:p>
      <w:pPr>
        <w:pStyle w:val="SourceCode"/>
      </w:pPr>
      <w:r>
        <w:rPr>
          <w:rStyle w:val="VerbatimChar"/>
        </w:rPr>
        <w:t xml:space="preserve">Learner Code</w:t>
      </w:r>
      <w:r>
        <w:br/>
      </w:r>
      <w:r>
        <w:rPr>
          <w:rStyle w:val="VerbatimChar"/>
        </w:rPr>
        <w:t xml:space="preserve">     ↓</w:t>
      </w:r>
      <w:r>
        <w:br/>
      </w:r>
      <w:r>
        <w:rPr>
          <w:rStyle w:val="VerbatimChar"/>
        </w:rPr>
        <w:t xml:space="preserve">Execution</w:t>
      </w:r>
      <w:r>
        <w:br/>
      </w:r>
      <w:r>
        <w:rPr>
          <w:rStyle w:val="VerbatimChar"/>
        </w:rPr>
        <w:t xml:space="preserve">     ↓</w:t>
      </w:r>
      <w:r>
        <w:br/>
      </w:r>
      <w:r>
        <w:rPr>
          <w:rStyle w:val="VerbatimChar"/>
        </w:rPr>
        <w:t xml:space="preserve">10 test cases</w:t>
      </w:r>
      <w:r>
        <w:br/>
      </w:r>
      <w:r>
        <w:rPr>
          <w:rStyle w:val="VerbatimChar"/>
        </w:rPr>
        <w:t xml:space="preserve">     ↓</w:t>
      </w:r>
      <w:r>
        <w:br/>
      </w:r>
      <w:r>
        <w:rPr>
          <w:rStyle w:val="VerbatimChar"/>
        </w:rPr>
        <w:t xml:space="preserve">8 Passed / 2 Failed</w:t>
      </w:r>
      <w:r>
        <w:br/>
      </w:r>
      <w:r>
        <w:rPr>
          <w:rStyle w:val="VerbatimChar"/>
        </w:rPr>
        <w:t xml:space="preserve">     ↓</w:t>
      </w:r>
      <w:r>
        <w:br/>
      </w:r>
      <w:r>
        <w:rPr>
          <w:rStyle w:val="VerbatimChar"/>
        </w:rPr>
        <w:t xml:space="preserve">Evaluation Engine</w:t>
      </w:r>
      <w:r>
        <w:br/>
      </w:r>
      <w:r>
        <w:rPr>
          <w:rStyle w:val="VerbatimChar"/>
        </w:rPr>
        <w:t xml:space="preserve">     ↓</w:t>
      </w:r>
      <w:r>
        <w:br/>
      </w:r>
      <w:r>
        <w:rPr>
          <w:rStyle w:val="VerbatimChar"/>
        </w:rPr>
        <w:t xml:space="preserve">Mistake Classification</w:t>
      </w:r>
      <w:r>
        <w:br/>
      </w:r>
      <w:r>
        <w:rPr>
          <w:rStyle w:val="VerbatimChar"/>
        </w:rPr>
        <w:t xml:space="preserve">     ↓</w:t>
      </w:r>
      <w:r>
        <w:br/>
      </w:r>
      <w:r>
        <w:rPr>
          <w:rStyle w:val="VerbatimChar"/>
        </w:rPr>
        <w:t xml:space="preserve">Learner Model Update</w:t>
      </w:r>
    </w:p>
    <w:p>
      <w:pPr>
        <w:pStyle w:val="FirstParagraph"/>
      </w:pPr>
      <w:r>
        <w:t xml:space="preserve">The LLM must not declare code correct when deterministic execution evidence shows that it fails.</w:t>
      </w:r>
    </w:p>
    <w:p>
      <w:pPr>
        <w:pStyle w:val="BodyText"/>
      </w:pPr>
      <w:r>
        <w:t xml:space="preserve">The evaluation engine should record:</w:t>
      </w:r>
    </w:p>
    <w:p>
      <w:pPr>
        <w:pStyle w:val="Compact"/>
        <w:numPr>
          <w:ilvl w:val="0"/>
          <w:numId w:val="1012"/>
        </w:numPr>
      </w:pPr>
      <w:r>
        <w:t xml:space="preserve">Compilation/syntax status</w:t>
      </w:r>
    </w:p>
    <w:p>
      <w:pPr>
        <w:pStyle w:val="Compact"/>
        <w:numPr>
          <w:ilvl w:val="0"/>
          <w:numId w:val="1012"/>
        </w:numPr>
      </w:pPr>
      <w:r>
        <w:t xml:space="preserve">Runtime status</w:t>
      </w:r>
    </w:p>
    <w:p>
      <w:pPr>
        <w:pStyle w:val="Compact"/>
        <w:numPr>
          <w:ilvl w:val="0"/>
          <w:numId w:val="1012"/>
        </w:numPr>
      </w:pPr>
      <w:r>
        <w:t xml:space="preserve">Test results</w:t>
      </w:r>
    </w:p>
    <w:p>
      <w:pPr>
        <w:pStyle w:val="Compact"/>
        <w:numPr>
          <w:ilvl w:val="0"/>
          <w:numId w:val="1012"/>
        </w:numPr>
      </w:pPr>
      <w:r>
        <w:t xml:space="preserve">Output differences</w:t>
      </w:r>
    </w:p>
    <w:p>
      <w:pPr>
        <w:pStyle w:val="Compact"/>
        <w:numPr>
          <w:ilvl w:val="0"/>
          <w:numId w:val="1012"/>
        </w:numPr>
      </w:pPr>
      <w:r>
        <w:t xml:space="preserve">Complexity analysis</w:t>
      </w:r>
    </w:p>
    <w:p>
      <w:pPr>
        <w:pStyle w:val="Compact"/>
        <w:numPr>
          <w:ilvl w:val="0"/>
          <w:numId w:val="1012"/>
        </w:numPr>
      </w:pPr>
      <w:r>
        <w:t xml:space="preserve">Logical correctness</w:t>
      </w:r>
    </w:p>
    <w:p>
      <w:pPr>
        <w:pStyle w:val="Compact"/>
        <w:numPr>
          <w:ilvl w:val="0"/>
          <w:numId w:val="1012"/>
        </w:numPr>
      </w:pPr>
      <w:r>
        <w:t xml:space="preserve">Explanation quality</w:t>
      </w:r>
    </w:p>
    <w:p>
      <w:pPr>
        <w:pStyle w:val="Compact"/>
        <w:numPr>
          <w:ilvl w:val="0"/>
          <w:numId w:val="1012"/>
        </w:numPr>
      </w:pPr>
      <w:r>
        <w:t xml:space="preserve">Mistake classification</w:t>
      </w:r>
    </w:p>
    <w:p>
      <w:r>
        <w:pict>
          <v:rect style="width:0;height:1.5pt" o:hralign="center" o:hrstd="t" o:hr="t"/>
        </w:pict>
      </w:r>
    </w:p>
    <w:bookmarkEnd w:id="37"/>
    <w:bookmarkStart w:id="41" w:name="leetcode-awareness"/>
    <w:p>
      <w:pPr>
        <w:pStyle w:val="Heading1"/>
      </w:pPr>
      <w:r>
        <w:t xml:space="preserve">11. LeetCode Awareness</w:t>
      </w:r>
    </w:p>
    <w:p>
      <w:pPr>
        <w:pStyle w:val="FirstParagraph"/>
      </w:pPr>
      <w:r>
        <w:t xml:space="preserve">DEV Placement OS should maintain awareness of the learner’s relevant LeetCode practice.</w:t>
      </w:r>
    </w:p>
    <w:p>
      <w:pPr>
        <w:pStyle w:val="BodyText"/>
      </w:pPr>
      <w:r>
        <w:t xml:space="preserve">This is not intended to simply display LeetCode links.</w:t>
      </w:r>
    </w:p>
    <w:p>
      <w:pPr>
        <w:pStyle w:val="BodyText"/>
      </w:pPr>
      <w:r>
        <w:t xml:space="preserve">The goal is to incorporate external practice into the learner model.</w:t>
      </w:r>
    </w:p>
    <w:bookmarkStart w:id="38" w:name="potentially-relevant-data"/>
    <w:p>
      <w:pPr>
        <w:pStyle w:val="Heading2"/>
      </w:pPr>
      <w:r>
        <w:t xml:space="preserve">11.1 Potentially Relevant Data</w:t>
      </w:r>
    </w:p>
    <w:p>
      <w:pPr>
        <w:pStyle w:val="FirstParagraph"/>
      </w:pPr>
      <w:r>
        <w:t xml:space="preserve">Where legitimately and reliably available:</w:t>
      </w:r>
    </w:p>
    <w:p>
      <w:pPr>
        <w:pStyle w:val="Compact"/>
        <w:numPr>
          <w:ilvl w:val="0"/>
          <w:numId w:val="1013"/>
        </w:numPr>
      </w:pPr>
      <w:r>
        <w:t xml:space="preserve">Problem ID</w:t>
      </w:r>
    </w:p>
    <w:p>
      <w:pPr>
        <w:pStyle w:val="Compact"/>
        <w:numPr>
          <w:ilvl w:val="0"/>
          <w:numId w:val="1013"/>
        </w:numPr>
      </w:pPr>
      <w:r>
        <w:t xml:space="preserve">Problem title</w:t>
      </w:r>
    </w:p>
    <w:p>
      <w:pPr>
        <w:pStyle w:val="Compact"/>
        <w:numPr>
          <w:ilvl w:val="0"/>
          <w:numId w:val="1013"/>
        </w:numPr>
      </w:pPr>
      <w:r>
        <w:t xml:space="preserve">Difficulty</w:t>
      </w:r>
    </w:p>
    <w:p>
      <w:pPr>
        <w:pStyle w:val="Compact"/>
        <w:numPr>
          <w:ilvl w:val="0"/>
          <w:numId w:val="1013"/>
        </w:numPr>
      </w:pPr>
      <w:r>
        <w:t xml:space="preserve">Topics</w:t>
      </w:r>
    </w:p>
    <w:p>
      <w:pPr>
        <w:pStyle w:val="Compact"/>
        <w:numPr>
          <w:ilvl w:val="0"/>
          <w:numId w:val="1013"/>
        </w:numPr>
      </w:pPr>
      <w:r>
        <w:t xml:space="preserve">Patterns</w:t>
      </w:r>
    </w:p>
    <w:p>
      <w:pPr>
        <w:pStyle w:val="Compact"/>
        <w:numPr>
          <w:ilvl w:val="0"/>
          <w:numId w:val="1013"/>
        </w:numPr>
      </w:pPr>
      <w:r>
        <w:t xml:space="preserve">Attempt history</w:t>
      </w:r>
    </w:p>
    <w:p>
      <w:pPr>
        <w:pStyle w:val="Compact"/>
        <w:numPr>
          <w:ilvl w:val="0"/>
          <w:numId w:val="1013"/>
        </w:numPr>
      </w:pPr>
      <w:r>
        <w:t xml:space="preserve">Submission outcomes</w:t>
      </w:r>
    </w:p>
    <w:p>
      <w:pPr>
        <w:pStyle w:val="Compact"/>
        <w:numPr>
          <w:ilvl w:val="0"/>
          <w:numId w:val="1013"/>
        </w:numPr>
      </w:pPr>
      <w:r>
        <w:t xml:space="preserve">Accepted/failed results</w:t>
      </w:r>
    </w:p>
    <w:p>
      <w:pPr>
        <w:pStyle w:val="Compact"/>
        <w:numPr>
          <w:ilvl w:val="0"/>
          <w:numId w:val="1013"/>
        </w:numPr>
      </w:pPr>
      <w:r>
        <w:t xml:space="preserve">Repeated attempts</w:t>
      </w:r>
    </w:p>
    <w:p>
      <w:pPr>
        <w:pStyle w:val="Compact"/>
        <w:numPr>
          <w:ilvl w:val="0"/>
          <w:numId w:val="1013"/>
        </w:numPr>
      </w:pPr>
      <w:r>
        <w:t xml:space="preserve">Relevant solution/code evidence</w:t>
      </w:r>
    </w:p>
    <w:p>
      <w:pPr>
        <w:pStyle w:val="Compact"/>
        <w:numPr>
          <w:ilvl w:val="0"/>
          <w:numId w:val="1013"/>
        </w:numPr>
      </w:pPr>
      <w:r>
        <w:t xml:space="preserve">Timing information where available</w:t>
      </w:r>
    </w:p>
    <w:p>
      <w:pPr>
        <w:pStyle w:val="Compact"/>
        <w:numPr>
          <w:ilvl w:val="0"/>
          <w:numId w:val="1013"/>
        </w:numPr>
      </w:pPr>
      <w:r>
        <w:t xml:space="preserve">Historical performance</w:t>
      </w:r>
    </w:p>
    <w:bookmarkEnd w:id="38"/>
    <w:bookmarkStart w:id="39" w:name="external-activity-pipeline"/>
    <w:p>
      <w:pPr>
        <w:pStyle w:val="Heading2"/>
      </w:pPr>
      <w:r>
        <w:t xml:space="preserve">11.2 External Activity Pipeline</w:t>
      </w:r>
    </w:p>
    <w:p>
      <w:pPr>
        <w:pStyle w:val="SourceCode"/>
      </w:pPr>
      <w:r>
        <w:rPr>
          <w:rStyle w:val="VerbatimChar"/>
        </w:rPr>
        <w:t xml:space="preserve">LeetCode</w:t>
      </w:r>
      <w:r>
        <w:br/>
      </w:r>
      <w:r>
        <w:rPr>
          <w:rStyle w:val="VerbatimChar"/>
        </w:rPr>
        <w:t xml:space="preserve">    ↓</w:t>
      </w:r>
      <w:r>
        <w:br/>
      </w:r>
      <w:r>
        <w:rPr>
          <w:rStyle w:val="VerbatimChar"/>
        </w:rPr>
        <w:t xml:space="preserve">External Activity Adapter</w:t>
      </w:r>
      <w:r>
        <w:br/>
      </w:r>
      <w:r>
        <w:rPr>
          <w:rStyle w:val="VerbatimChar"/>
        </w:rPr>
        <w:t xml:space="preserve">    ↓</w:t>
      </w:r>
      <w:r>
        <w:br/>
      </w:r>
      <w:r>
        <w:rPr>
          <w:rStyle w:val="VerbatimChar"/>
        </w:rPr>
        <w:t xml:space="preserve">Normalization</w:t>
      </w:r>
      <w:r>
        <w:br/>
      </w:r>
      <w:r>
        <w:rPr>
          <w:rStyle w:val="VerbatimChar"/>
        </w:rPr>
        <w:t xml:space="preserve">    ↓</w:t>
      </w:r>
      <w:r>
        <w:br/>
      </w:r>
      <w:r>
        <w:rPr>
          <w:rStyle w:val="VerbatimChar"/>
        </w:rPr>
        <w:t xml:space="preserve">Learning Event</w:t>
      </w:r>
      <w:r>
        <w:br/>
      </w:r>
      <w:r>
        <w:rPr>
          <w:rStyle w:val="VerbatimChar"/>
        </w:rPr>
        <w:t xml:space="preserve">    ↓</w:t>
      </w:r>
      <w:r>
        <w:br/>
      </w:r>
      <w:r>
        <w:rPr>
          <w:rStyle w:val="VerbatimChar"/>
        </w:rPr>
        <w:t xml:space="preserve">Learner Model</w:t>
      </w:r>
      <w:r>
        <w:br/>
      </w:r>
      <w:r>
        <w:rPr>
          <w:rStyle w:val="VerbatimChar"/>
        </w:rPr>
        <w:t xml:space="preserve">    ↓</w:t>
      </w:r>
      <w:r>
        <w:br/>
      </w:r>
      <w:r>
        <w:rPr>
          <w:rStyle w:val="VerbatimChar"/>
        </w:rPr>
        <w:t xml:space="preserve">Adaptive Engine</w:t>
      </w:r>
    </w:p>
    <w:p>
      <w:pPr>
        <w:pStyle w:val="FirstParagraph"/>
      </w:pPr>
      <w:r>
        <w:t xml:space="preserve">External data must be converted into the same internal evidence/event structure used by the system.</w:t>
      </w:r>
    </w:p>
    <w:bookmarkEnd w:id="39"/>
    <w:bookmarkStart w:id="40" w:name="integration-principle"/>
    <w:p>
      <w:pPr>
        <w:pStyle w:val="Heading2"/>
      </w:pPr>
      <w:r>
        <w:t xml:space="preserve">11.3 Integration Principle</w:t>
      </w:r>
    </w:p>
    <w:p>
      <w:pPr>
        <w:pStyle w:val="FirstParagraph"/>
      </w:pPr>
      <w:r>
        <w:t xml:space="preserve">The system must avoid making its core functionality dependent on fragile undocumented scraping.</w:t>
      </w:r>
    </w:p>
    <w:p>
      <w:pPr>
        <w:pStyle w:val="BodyText"/>
      </w:pPr>
      <w:r>
        <w:t xml:space="preserve">Possible mechanisms should be investigated and selected based on reliability, legitimacy, maintainability, and available access.</w:t>
      </w:r>
    </w:p>
    <w:p>
      <w:pPr>
        <w:pStyle w:val="BodyText"/>
      </w:pPr>
      <w:r>
        <w:t xml:space="preserve">The architecture should support alternative methods such as:</w:t>
      </w:r>
    </w:p>
    <w:p>
      <w:pPr>
        <w:pStyle w:val="Compact"/>
        <w:numPr>
          <w:ilvl w:val="0"/>
          <w:numId w:val="1014"/>
        </w:numPr>
      </w:pPr>
      <w:r>
        <w:t xml:space="preserve">Supported APIs/integrations where available</w:t>
      </w:r>
    </w:p>
    <w:p>
      <w:pPr>
        <w:pStyle w:val="Compact"/>
        <w:numPr>
          <w:ilvl w:val="0"/>
          <w:numId w:val="1014"/>
        </w:numPr>
      </w:pPr>
      <w:r>
        <w:t xml:space="preserve">User-authorized imports</w:t>
      </w:r>
    </w:p>
    <w:p>
      <w:pPr>
        <w:pStyle w:val="Compact"/>
        <w:numPr>
          <w:ilvl w:val="0"/>
          <w:numId w:val="1014"/>
        </w:numPr>
      </w:pPr>
      <w:r>
        <w:t xml:space="preserve">Manually supplied activity</w:t>
      </w:r>
    </w:p>
    <w:p>
      <w:pPr>
        <w:pStyle w:val="Compact"/>
        <w:numPr>
          <w:ilvl w:val="0"/>
          <w:numId w:val="1014"/>
        </w:numPr>
      </w:pPr>
      <w:r>
        <w:t xml:space="preserve">Exported data</w:t>
      </w:r>
    </w:p>
    <w:p>
      <w:pPr>
        <w:pStyle w:val="Compact"/>
        <w:numPr>
          <w:ilvl w:val="0"/>
          <w:numId w:val="1014"/>
        </w:numPr>
      </w:pPr>
      <w:r>
        <w:t xml:space="preserve">Other reliable mechanisms</w:t>
      </w:r>
    </w:p>
    <w:p>
      <w:pPr>
        <w:pStyle w:val="FirstParagraph"/>
      </w:pPr>
      <w:r>
        <w:t xml:space="preserve">The internal learner model must remain independent of the external source.</w:t>
      </w:r>
    </w:p>
    <w:p>
      <w:r>
        <w:pict>
          <v:rect style="width:0;height:1.5pt" o:hralign="center" o:hrstd="t" o:hr="t"/>
        </w:pict>
      </w:r>
    </w:p>
    <w:bookmarkEnd w:id="40"/>
    <w:bookmarkEnd w:id="41"/>
    <w:bookmarkStart w:id="42" w:name="skill-taxonomy"/>
    <w:p>
      <w:pPr>
        <w:pStyle w:val="Heading1"/>
      </w:pPr>
      <w:r>
        <w:t xml:space="preserve">12. Skill Taxonomy</w:t>
      </w:r>
    </w:p>
    <w:p>
      <w:pPr>
        <w:pStyle w:val="FirstParagraph"/>
      </w:pPr>
      <w:r>
        <w:t xml:space="preserve">The initial DSA taxonomy should include topics such as:</w:t>
      </w:r>
    </w:p>
    <w:p>
      <w:pPr>
        <w:pStyle w:val="SourceCode"/>
      </w:pPr>
      <w:r>
        <w:rPr>
          <w:rStyle w:val="VerbatimChar"/>
        </w:rPr>
        <w:t xml:space="preserve">Arrays</w:t>
      </w:r>
      <w:r>
        <w:br/>
      </w:r>
      <w:r>
        <w:rPr>
          <w:rStyle w:val="VerbatimChar"/>
        </w:rPr>
        <w:t xml:space="preserve">Strings</w:t>
      </w:r>
      <w:r>
        <w:br/>
      </w:r>
      <w:r>
        <w:rPr>
          <w:rStyle w:val="VerbatimChar"/>
        </w:rPr>
        <w:t xml:space="preserve">Hashing</w:t>
      </w:r>
      <w:r>
        <w:br/>
      </w:r>
      <w:r>
        <w:rPr>
          <w:rStyle w:val="VerbatimChar"/>
        </w:rPr>
        <w:t xml:space="preserve">Two Pointers</w:t>
      </w:r>
      <w:r>
        <w:br/>
      </w:r>
      <w:r>
        <w:rPr>
          <w:rStyle w:val="VerbatimChar"/>
        </w:rPr>
        <w:t xml:space="preserve">Sliding Window</w:t>
      </w:r>
      <w:r>
        <w:br/>
      </w:r>
      <w:r>
        <w:rPr>
          <w:rStyle w:val="VerbatimChar"/>
        </w:rPr>
        <w:t xml:space="preserve">Prefix Sum</w:t>
      </w:r>
      <w:r>
        <w:br/>
      </w:r>
      <w:r>
        <w:rPr>
          <w:rStyle w:val="VerbatimChar"/>
        </w:rPr>
        <w:t xml:space="preserve">Sorting</w:t>
      </w:r>
      <w:r>
        <w:br/>
      </w:r>
      <w:r>
        <w:rPr>
          <w:rStyle w:val="VerbatimChar"/>
        </w:rPr>
        <w:t xml:space="preserve">Binary Search</w:t>
      </w:r>
      <w:r>
        <w:br/>
      </w:r>
      <w:r>
        <w:rPr>
          <w:rStyle w:val="VerbatimChar"/>
        </w:rPr>
        <w:t xml:space="preserve">Linked Lists</w:t>
      </w:r>
      <w:r>
        <w:br/>
      </w:r>
      <w:r>
        <w:rPr>
          <w:rStyle w:val="VerbatimChar"/>
        </w:rPr>
        <w:t xml:space="preserve">Stacks</w:t>
      </w:r>
      <w:r>
        <w:br/>
      </w:r>
      <w:r>
        <w:rPr>
          <w:rStyle w:val="VerbatimChar"/>
        </w:rPr>
        <w:t xml:space="preserve">Queues</w:t>
      </w:r>
      <w:r>
        <w:br/>
      </w:r>
      <w:r>
        <w:rPr>
          <w:rStyle w:val="VerbatimChar"/>
        </w:rPr>
        <w:t xml:space="preserve">Deque</w:t>
      </w:r>
      <w:r>
        <w:br/>
      </w:r>
      <w:r>
        <w:rPr>
          <w:rStyle w:val="VerbatimChar"/>
        </w:rPr>
        <w:t xml:space="preserve">Trees</w:t>
      </w:r>
      <w:r>
        <w:br/>
      </w:r>
      <w:r>
        <w:rPr>
          <w:rStyle w:val="VerbatimChar"/>
        </w:rPr>
        <w:t xml:space="preserve">Binary Search Trees</w:t>
      </w:r>
      <w:r>
        <w:br/>
      </w:r>
      <w:r>
        <w:rPr>
          <w:rStyle w:val="VerbatimChar"/>
        </w:rPr>
        <w:t xml:space="preserve">Heaps</w:t>
      </w:r>
      <w:r>
        <w:br/>
      </w:r>
      <w:r>
        <w:rPr>
          <w:rStyle w:val="VerbatimChar"/>
        </w:rPr>
        <w:t xml:space="preserve">Graphs</w:t>
      </w:r>
      <w:r>
        <w:br/>
      </w:r>
      <w:r>
        <w:rPr>
          <w:rStyle w:val="VerbatimChar"/>
        </w:rPr>
        <w:t xml:space="preserve">Recursion</w:t>
      </w:r>
      <w:r>
        <w:br/>
      </w:r>
      <w:r>
        <w:rPr>
          <w:rStyle w:val="VerbatimChar"/>
        </w:rPr>
        <w:t xml:space="preserve">Backtracking</w:t>
      </w:r>
      <w:r>
        <w:br/>
      </w:r>
      <w:r>
        <w:rPr>
          <w:rStyle w:val="VerbatimChar"/>
        </w:rPr>
        <w:t xml:space="preserve">Greedy</w:t>
      </w:r>
      <w:r>
        <w:br/>
      </w:r>
      <w:r>
        <w:rPr>
          <w:rStyle w:val="VerbatimChar"/>
        </w:rPr>
        <w:t xml:space="preserve">Dynamic Programming</w:t>
      </w:r>
      <w:r>
        <w:br/>
      </w:r>
      <w:r>
        <w:rPr>
          <w:rStyle w:val="VerbatimChar"/>
        </w:rPr>
        <w:t xml:space="preserve">Bit Manipulation</w:t>
      </w:r>
    </w:p>
    <w:p>
      <w:pPr>
        <w:pStyle w:val="FirstParagraph"/>
      </w:pPr>
      <w:r>
        <w:t xml:space="preserve">Each topic should eventually contain meaningful subskills and patterns.</w:t>
      </w:r>
    </w:p>
    <w:p>
      <w:pPr>
        <w:pStyle w:val="BodyText"/>
      </w:pPr>
      <w:r>
        <w:t xml:space="preserve">The taxonomy should be versioned because skill definitions may evolve.</w:t>
      </w:r>
    </w:p>
    <w:p>
      <w:r>
        <w:pict>
          <v:rect style="width:0;height:1.5pt" o:hralign="center" o:hrstd="t" o:hr="t"/>
        </w:pict>
      </w:r>
    </w:p>
    <w:bookmarkEnd w:id="42"/>
    <w:bookmarkStart w:id="43" w:name="knowledge-tracing-skill-estimation"/>
    <w:p>
      <w:pPr>
        <w:pStyle w:val="Heading1"/>
      </w:pPr>
      <w:r>
        <w:t xml:space="preserve">13. Knowledge Tracing / Skill Estimation</w:t>
      </w:r>
    </w:p>
    <w:p>
      <w:pPr>
        <w:pStyle w:val="FirstParagraph"/>
      </w:pPr>
      <w:r>
        <w:t xml:space="preserve">The project should investigate:</w:t>
      </w:r>
    </w:p>
    <w:p>
      <w:pPr>
        <w:pStyle w:val="Compact"/>
        <w:numPr>
          <w:ilvl w:val="0"/>
          <w:numId w:val="1015"/>
        </w:numPr>
      </w:pPr>
      <w:r>
        <w:t xml:space="preserve">Classical/probabilistic knowledge tracing</w:t>
      </w:r>
    </w:p>
    <w:p>
      <w:pPr>
        <w:pStyle w:val="Compact"/>
        <w:numPr>
          <w:ilvl w:val="0"/>
          <w:numId w:val="1015"/>
        </w:numPr>
      </w:pPr>
      <w:r>
        <w:t xml:space="preserve">Neural knowledge tracing</w:t>
      </w:r>
    </w:p>
    <w:p>
      <w:pPr>
        <w:pStyle w:val="Compact"/>
        <w:numPr>
          <w:ilvl w:val="0"/>
          <w:numId w:val="1015"/>
        </w:numPr>
      </w:pPr>
      <w:r>
        <w:t xml:space="preserve">Bayesian approaches</w:t>
      </w:r>
    </w:p>
    <w:p>
      <w:pPr>
        <w:pStyle w:val="Compact"/>
        <w:numPr>
          <w:ilvl w:val="0"/>
          <w:numId w:val="1015"/>
        </w:numPr>
      </w:pPr>
      <w:r>
        <w:t xml:space="preserve">LLM-assisted estimation</w:t>
      </w:r>
    </w:p>
    <w:p>
      <w:pPr>
        <w:pStyle w:val="Compact"/>
        <w:numPr>
          <w:ilvl w:val="0"/>
          <w:numId w:val="1015"/>
        </w:numPr>
      </w:pPr>
      <w:r>
        <w:t xml:space="preserve">Hybrid approaches</w:t>
      </w:r>
    </w:p>
    <w:p>
      <w:pPr>
        <w:pStyle w:val="FirstParagraph"/>
      </w:pPr>
      <w:r>
        <w:t xml:space="preserve">The selected method should:</w:t>
      </w:r>
    </w:p>
    <w:p>
      <w:pPr>
        <w:pStyle w:val="Compact"/>
        <w:numPr>
          <w:ilvl w:val="0"/>
          <w:numId w:val="1016"/>
        </w:numPr>
      </w:pPr>
      <w:r>
        <w:t xml:space="preserve">Update after meaningful evidence</w:t>
      </w:r>
    </w:p>
    <w:p>
      <w:pPr>
        <w:pStyle w:val="Compact"/>
        <w:numPr>
          <w:ilvl w:val="0"/>
          <w:numId w:val="1016"/>
        </w:numPr>
      </w:pPr>
      <w:r>
        <w:t xml:space="preserve">Represent uncertainty</w:t>
      </w:r>
    </w:p>
    <w:p>
      <w:pPr>
        <w:pStyle w:val="Compact"/>
        <w:numPr>
          <w:ilvl w:val="0"/>
          <w:numId w:val="1016"/>
        </w:numPr>
      </w:pPr>
      <w:r>
        <w:t xml:space="preserve">Allow mastery to increase or decrease</w:t>
      </w:r>
    </w:p>
    <w:p>
      <w:pPr>
        <w:pStyle w:val="Compact"/>
        <w:numPr>
          <w:ilvl w:val="0"/>
          <w:numId w:val="1016"/>
        </w:numPr>
      </w:pPr>
      <w:r>
        <w:t xml:space="preserve">Distinguish exposure from demonstrated understanding</w:t>
      </w:r>
    </w:p>
    <w:p>
      <w:pPr>
        <w:pStyle w:val="Compact"/>
        <w:numPr>
          <w:ilvl w:val="0"/>
          <w:numId w:val="1016"/>
        </w:numPr>
      </w:pPr>
      <w:r>
        <w:t xml:space="preserve">Consider hints and assistance</w:t>
      </w:r>
    </w:p>
    <w:p>
      <w:pPr>
        <w:pStyle w:val="Compact"/>
        <w:numPr>
          <w:ilvl w:val="0"/>
          <w:numId w:val="1016"/>
        </w:numPr>
      </w:pPr>
      <w:r>
        <w:t xml:space="preserve">Consider repeated performance</w:t>
      </w:r>
    </w:p>
    <w:p>
      <w:pPr>
        <w:pStyle w:val="Compact"/>
        <w:numPr>
          <w:ilvl w:val="0"/>
          <w:numId w:val="1016"/>
        </w:numPr>
      </w:pPr>
      <w:r>
        <w:t xml:space="preserve">Consider retention</w:t>
      </w:r>
    </w:p>
    <w:p>
      <w:pPr>
        <w:pStyle w:val="Compact"/>
        <w:numPr>
          <w:ilvl w:val="0"/>
          <w:numId w:val="1016"/>
        </w:numPr>
      </w:pPr>
      <w:r>
        <w:t xml:space="preserve">Allow incorrect learner-state updates to be corrected</w:t>
      </w:r>
    </w:p>
    <w:p>
      <w:pPr>
        <w:pStyle w:val="FirstParagraph"/>
      </w:pPr>
      <w:r>
        <w:t xml:space="preserve">A single successful problem should not automatically imply mastery.</w:t>
      </w:r>
    </w:p>
    <w:p>
      <w:r>
        <w:pict>
          <v:rect style="width:0;height:1.5pt" o:hralign="center" o:hrstd="t" o:hr="t"/>
        </w:pict>
      </w:r>
    </w:p>
    <w:bookmarkEnd w:id="43"/>
    <w:bookmarkStart w:id="50" w:name="hint-ladder"/>
    <w:p>
      <w:pPr>
        <w:pStyle w:val="Heading1"/>
      </w:pPr>
      <w:r>
        <w:t xml:space="preserve">14. Hint Ladder</w:t>
      </w:r>
    </w:p>
    <w:p>
      <w:pPr>
        <w:pStyle w:val="FirstParagraph"/>
      </w:pPr>
      <w:r>
        <w:t xml:space="preserve">Hints should progressively increase assistance.</w:t>
      </w:r>
    </w:p>
    <w:bookmarkStart w:id="44" w:name="level-1-directional-question"/>
    <w:p>
      <w:pPr>
        <w:pStyle w:val="Heading3"/>
      </w:pPr>
      <w:r>
        <w:t xml:space="preserve">Level 1 — Directional Question</w:t>
      </w:r>
    </w:p>
    <w:p>
      <w:pPr>
        <w:pStyle w:val="FirstParagraph"/>
      </w:pPr>
      <w:r>
        <w:t xml:space="preserve">Point the learner toward what they should think about.</w:t>
      </w:r>
    </w:p>
    <w:bookmarkEnd w:id="44"/>
    <w:bookmarkStart w:id="45" w:name="level-2-missing-information"/>
    <w:p>
      <w:pPr>
        <w:pStyle w:val="Heading3"/>
      </w:pPr>
      <w:r>
        <w:t xml:space="preserve">Level 2 — Missing Information</w:t>
      </w:r>
    </w:p>
    <w:p>
      <w:pPr>
        <w:pStyle w:val="FirstParagraph"/>
      </w:pPr>
      <w:r>
        <w:t xml:space="preserve">Identify what state/information the learner has failed to consider.</w:t>
      </w:r>
    </w:p>
    <w:bookmarkEnd w:id="45"/>
    <w:bookmarkStart w:id="46" w:name="level-3-structural-idea"/>
    <w:p>
      <w:pPr>
        <w:pStyle w:val="Heading3"/>
      </w:pPr>
      <w:r>
        <w:t xml:space="preserve">Level 3 — Structural Idea</w:t>
      </w:r>
    </w:p>
    <w:p>
      <w:pPr>
        <w:pStyle w:val="FirstParagraph"/>
      </w:pPr>
      <w:r>
        <w:t xml:space="preserve">Suggest the structure of the solution.</w:t>
      </w:r>
    </w:p>
    <w:bookmarkEnd w:id="46"/>
    <w:bookmarkStart w:id="47" w:name="level-4-techniquepattern"/>
    <w:p>
      <w:pPr>
        <w:pStyle w:val="Heading3"/>
      </w:pPr>
      <w:r>
        <w:t xml:space="preserve">Level 4 — Technique/Pattern</w:t>
      </w:r>
    </w:p>
    <w:p>
      <w:pPr>
        <w:pStyle w:val="FirstParagraph"/>
      </w:pPr>
      <w:r>
        <w:t xml:space="preserve">Identify the relevant algorithmic pattern.</w:t>
      </w:r>
    </w:p>
    <w:bookmarkEnd w:id="47"/>
    <w:bookmarkStart w:id="48" w:name="level-5-implementation-guidance"/>
    <w:p>
      <w:pPr>
        <w:pStyle w:val="Heading3"/>
      </w:pPr>
      <w:r>
        <w:t xml:space="preserve">Level 5 — Implementation Guidance</w:t>
      </w:r>
    </w:p>
    <w:p>
      <w:pPr>
        <w:pStyle w:val="FirstParagraph"/>
      </w:pPr>
      <w:r>
        <w:t xml:space="preserve">Guide the learner toward implementation.</w:t>
      </w:r>
    </w:p>
    <w:bookmarkEnd w:id="48"/>
    <w:bookmarkStart w:id="49" w:name="level-6-full-explanationsolution"/>
    <w:p>
      <w:pPr>
        <w:pStyle w:val="Heading3"/>
      </w:pPr>
      <w:r>
        <w:t xml:space="preserve">Level 6 — Full Explanation/Solution</w:t>
      </w:r>
    </w:p>
    <w:p>
      <w:pPr>
        <w:pStyle w:val="FirstParagraph"/>
      </w:pPr>
      <w:r>
        <w:t xml:space="preserve">Provide the complete solution when appropriate.</w:t>
      </w:r>
    </w:p>
    <w:p>
      <w:pPr>
        <w:pStyle w:val="BodyText"/>
      </w:pPr>
      <w:r>
        <w:t xml:space="preserve">Hint level must become learner evidence.</w:t>
      </w:r>
    </w:p>
    <w:p>
      <w:pPr>
        <w:pStyle w:val="BodyText"/>
      </w:pPr>
      <w:r>
        <w:t xml:space="preserve">The system should attempt to reduce unnecessary hint dependency over time.</w:t>
      </w:r>
    </w:p>
    <w:p>
      <w:r>
        <w:pict>
          <v:rect style="width:0;height:1.5pt" o:hralign="center" o:hrstd="t" o:hr="t"/>
        </w:pict>
      </w:r>
    </w:p>
    <w:bookmarkEnd w:id="49"/>
    <w:bookmarkEnd w:id="50"/>
    <w:bookmarkStart w:id="51" w:name="adaptive-question-engine"/>
    <w:p>
      <w:pPr>
        <w:pStyle w:val="Heading1"/>
      </w:pPr>
      <w:r>
        <w:t xml:space="preserve">15. Adaptive Question Engine</w:t>
      </w:r>
    </w:p>
    <w:p>
      <w:pPr>
        <w:pStyle w:val="FirstParagraph"/>
      </w:pPr>
      <w:r>
        <w:t xml:space="preserve">The engine should determine:</w:t>
      </w:r>
    </w:p>
    <w:p>
      <w:pPr>
        <w:pStyle w:val="BlockText"/>
      </w:pPr>
      <w:r>
        <w:t xml:space="preserve">What should this learner do next?</w:t>
      </w:r>
    </w:p>
    <w:p>
      <w:pPr>
        <w:pStyle w:val="FirstParagraph"/>
      </w:pPr>
      <w:r>
        <w:t xml:space="preserve">Possible actions:</w:t>
      </w:r>
    </w:p>
    <w:p>
      <w:pPr>
        <w:pStyle w:val="Compact"/>
        <w:numPr>
          <w:ilvl w:val="0"/>
          <w:numId w:val="1017"/>
        </w:numPr>
      </w:pPr>
      <w:r>
        <w:t xml:space="preserve">Learn a concept</w:t>
      </w:r>
    </w:p>
    <w:p>
      <w:pPr>
        <w:pStyle w:val="Compact"/>
        <w:numPr>
          <w:ilvl w:val="0"/>
          <w:numId w:val="1017"/>
        </w:numPr>
      </w:pPr>
      <w:r>
        <w:t xml:space="preserve">Solve a new problem</w:t>
      </w:r>
    </w:p>
    <w:p>
      <w:pPr>
        <w:pStyle w:val="Compact"/>
        <w:numPr>
          <w:ilvl w:val="0"/>
          <w:numId w:val="1017"/>
        </w:numPr>
      </w:pPr>
      <w:r>
        <w:t xml:space="preserve">Revise a weak concept</w:t>
      </w:r>
    </w:p>
    <w:p>
      <w:pPr>
        <w:pStyle w:val="Compact"/>
        <w:numPr>
          <w:ilvl w:val="0"/>
          <w:numId w:val="1017"/>
        </w:numPr>
      </w:pPr>
      <w:r>
        <w:t xml:space="preserve">Repeat a failed pattern</w:t>
      </w:r>
    </w:p>
    <w:p>
      <w:pPr>
        <w:pStyle w:val="Compact"/>
        <w:numPr>
          <w:ilvl w:val="0"/>
          <w:numId w:val="1017"/>
        </w:numPr>
      </w:pPr>
      <w:r>
        <w:t xml:space="preserve">Attempt a harder problem</w:t>
      </w:r>
    </w:p>
    <w:p>
      <w:pPr>
        <w:pStyle w:val="Compact"/>
        <w:numPr>
          <w:ilvl w:val="0"/>
          <w:numId w:val="1017"/>
        </w:numPr>
      </w:pPr>
      <w:r>
        <w:t xml:space="preserve">Take a retention test</w:t>
      </w:r>
    </w:p>
    <w:p>
      <w:pPr>
        <w:pStyle w:val="Compact"/>
        <w:numPr>
          <w:ilvl w:val="0"/>
          <w:numId w:val="1017"/>
        </w:numPr>
      </w:pPr>
      <w:r>
        <w:t xml:space="preserve">Explain a previously solved problem</w:t>
      </w:r>
    </w:p>
    <w:p>
      <w:pPr>
        <w:pStyle w:val="Compact"/>
        <w:numPr>
          <w:ilvl w:val="0"/>
          <w:numId w:val="1017"/>
        </w:numPr>
      </w:pPr>
      <w:r>
        <w:t xml:space="preserve">Debug code</w:t>
      </w:r>
    </w:p>
    <w:p>
      <w:pPr>
        <w:pStyle w:val="Compact"/>
        <w:numPr>
          <w:ilvl w:val="0"/>
          <w:numId w:val="1017"/>
        </w:numPr>
      </w:pPr>
      <w:r>
        <w:t xml:space="preserve">Take a timed assessment</w:t>
      </w:r>
    </w:p>
    <w:p>
      <w:pPr>
        <w:pStyle w:val="FirstParagraph"/>
      </w:pPr>
      <w:r>
        <w:t xml:space="preserve">Selection should consider:</w:t>
      </w:r>
    </w:p>
    <w:p>
      <w:pPr>
        <w:pStyle w:val="Compact"/>
        <w:numPr>
          <w:ilvl w:val="0"/>
          <w:numId w:val="1018"/>
        </w:numPr>
      </w:pPr>
      <w:r>
        <w:t xml:space="preserve">Current mastery</w:t>
      </w:r>
    </w:p>
    <w:p>
      <w:pPr>
        <w:pStyle w:val="Compact"/>
        <w:numPr>
          <w:ilvl w:val="0"/>
          <w:numId w:val="1018"/>
        </w:numPr>
      </w:pPr>
      <w:r>
        <w:t xml:space="preserve">Uncertainty</w:t>
      </w:r>
    </w:p>
    <w:p>
      <w:pPr>
        <w:pStyle w:val="Compact"/>
        <w:numPr>
          <w:ilvl w:val="0"/>
          <w:numId w:val="1018"/>
        </w:numPr>
      </w:pPr>
      <w:r>
        <w:t xml:space="preserve">Mistake history</w:t>
      </w:r>
    </w:p>
    <w:p>
      <w:pPr>
        <w:pStyle w:val="Compact"/>
        <w:numPr>
          <w:ilvl w:val="0"/>
          <w:numId w:val="1018"/>
        </w:numPr>
      </w:pPr>
      <w:r>
        <w:t xml:space="preserve">Hint dependency</w:t>
      </w:r>
    </w:p>
    <w:p>
      <w:pPr>
        <w:pStyle w:val="Compact"/>
        <w:numPr>
          <w:ilvl w:val="0"/>
          <w:numId w:val="1018"/>
        </w:numPr>
      </w:pPr>
      <w:r>
        <w:t xml:space="preserve">Difficulty</w:t>
      </w:r>
    </w:p>
    <w:p>
      <w:pPr>
        <w:pStyle w:val="Compact"/>
        <w:numPr>
          <w:ilvl w:val="0"/>
          <w:numId w:val="1018"/>
        </w:numPr>
      </w:pPr>
      <w:r>
        <w:t xml:space="preserve">Retention</w:t>
      </w:r>
    </w:p>
    <w:p>
      <w:pPr>
        <w:pStyle w:val="Compact"/>
        <w:numPr>
          <w:ilvl w:val="0"/>
          <w:numId w:val="1018"/>
        </w:numPr>
      </w:pPr>
      <w:r>
        <w:t xml:space="preserve">Target requirements</w:t>
      </w:r>
    </w:p>
    <w:p>
      <w:pPr>
        <w:pStyle w:val="Compact"/>
        <w:numPr>
          <w:ilvl w:val="0"/>
          <w:numId w:val="1018"/>
        </w:numPr>
      </w:pPr>
      <w:r>
        <w:t xml:space="preserve">Previous external practice</w:t>
      </w:r>
    </w:p>
    <w:p>
      <w:pPr>
        <w:pStyle w:val="Compact"/>
        <w:numPr>
          <w:ilvl w:val="0"/>
          <w:numId w:val="1018"/>
        </w:numPr>
      </w:pPr>
      <w:r>
        <w:t xml:space="preserve">Time available</w:t>
      </w:r>
    </w:p>
    <w:p>
      <w:pPr>
        <w:pStyle w:val="Compact"/>
        <w:numPr>
          <w:ilvl w:val="0"/>
          <w:numId w:val="1018"/>
        </w:numPr>
      </w:pPr>
      <w:r>
        <w:t xml:space="preserve">Placement priority</w:t>
      </w:r>
    </w:p>
    <w:p>
      <w:pPr>
        <w:pStyle w:val="FirstParagraph"/>
      </w:pPr>
      <w:r>
        <w:t xml:space="preserve">The system should avoid excessive practice of already-stable skills.</w:t>
      </w:r>
    </w:p>
    <w:p>
      <w:r>
        <w:pict>
          <v:rect style="width:0;height:1.5pt" o:hralign="center" o:hrstd="t" o:hr="t"/>
        </w:pict>
      </w:r>
    </w:p>
    <w:bookmarkEnd w:id="51"/>
    <w:bookmarkStart w:id="52" w:name="dsa-learning-loop"/>
    <w:p>
      <w:pPr>
        <w:pStyle w:val="Heading1"/>
      </w:pPr>
      <w:r>
        <w:t xml:space="preserve">16. DSA Learning Loop</w:t>
      </w:r>
    </w:p>
    <w:p>
      <w:pPr>
        <w:pStyle w:val="FirstParagraph"/>
      </w:pPr>
      <w:r>
        <w:t xml:space="preserve">The core MVP learning loop should be:</w:t>
      </w:r>
    </w:p>
    <w:p>
      <w:pPr>
        <w:pStyle w:val="SourceCode"/>
      </w:pPr>
      <w:r>
        <w:rPr>
          <w:rStyle w:val="VerbatimChar"/>
        </w:rPr>
        <w:t xml:space="preserve">Problem Selection</w:t>
      </w:r>
      <w:r>
        <w:br/>
      </w:r>
      <w:r>
        <w:rPr>
          <w:rStyle w:val="VerbatimChar"/>
        </w:rPr>
        <w:t xml:space="preserve">       ↓</w:t>
      </w:r>
      <w:r>
        <w:br/>
      </w:r>
      <w:r>
        <w:rPr>
          <w:rStyle w:val="VerbatimChar"/>
        </w:rPr>
        <w:t xml:space="preserve">Problem Presentation</w:t>
      </w:r>
      <w:r>
        <w:br/>
      </w:r>
      <w:r>
        <w:rPr>
          <w:rStyle w:val="VerbatimChar"/>
        </w:rPr>
        <w:t xml:space="preserve">       ↓</w:t>
      </w:r>
      <w:r>
        <w:br/>
      </w:r>
      <w:r>
        <w:rPr>
          <w:rStyle w:val="VerbatimChar"/>
        </w:rPr>
        <w:t xml:space="preserve">Reasoning Capture</w:t>
      </w:r>
      <w:r>
        <w:br/>
      </w:r>
      <w:r>
        <w:rPr>
          <w:rStyle w:val="VerbatimChar"/>
        </w:rPr>
        <w:t xml:space="preserve">       ↓</w:t>
      </w:r>
      <w:r>
        <w:br/>
      </w:r>
      <w:r>
        <w:rPr>
          <w:rStyle w:val="VerbatimChar"/>
        </w:rPr>
        <w:t xml:space="preserve">Code Writing</w:t>
      </w:r>
      <w:r>
        <w:br/>
      </w:r>
      <w:r>
        <w:rPr>
          <w:rStyle w:val="VerbatimChar"/>
        </w:rPr>
        <w:t xml:space="preserve">       ↓</w:t>
      </w:r>
      <w:r>
        <w:br/>
      </w:r>
      <w:r>
        <w:rPr>
          <w:rStyle w:val="VerbatimChar"/>
        </w:rPr>
        <w:t xml:space="preserve">Execution</w:t>
      </w:r>
      <w:r>
        <w:br/>
      </w:r>
      <w:r>
        <w:rPr>
          <w:rStyle w:val="VerbatimChar"/>
        </w:rPr>
        <w:t xml:space="preserve">       ↓</w:t>
      </w:r>
      <w:r>
        <w:br/>
      </w:r>
      <w:r>
        <w:rPr>
          <w:rStyle w:val="VerbatimChar"/>
        </w:rPr>
        <w:t xml:space="preserve">Test Analysis</w:t>
      </w:r>
      <w:r>
        <w:br/>
      </w:r>
      <w:r>
        <w:rPr>
          <w:rStyle w:val="VerbatimChar"/>
        </w:rPr>
        <w:t xml:space="preserve">       ↓</w:t>
      </w:r>
      <w:r>
        <w:br/>
      </w:r>
      <w:r>
        <w:rPr>
          <w:rStyle w:val="VerbatimChar"/>
        </w:rPr>
        <w:t xml:space="preserve">AI Diagnosis</w:t>
      </w:r>
      <w:r>
        <w:br/>
      </w:r>
      <w:r>
        <w:rPr>
          <w:rStyle w:val="VerbatimChar"/>
        </w:rPr>
        <w:t xml:space="preserve">       ↓</w:t>
      </w:r>
      <w:r>
        <w:br/>
      </w:r>
      <w:r>
        <w:rPr>
          <w:rStyle w:val="VerbatimChar"/>
        </w:rPr>
        <w:t xml:space="preserve">Hint Ladder if Required</w:t>
      </w:r>
      <w:r>
        <w:br/>
      </w:r>
      <w:r>
        <w:rPr>
          <w:rStyle w:val="VerbatimChar"/>
        </w:rPr>
        <w:t xml:space="preserve">       ↓</w:t>
      </w:r>
      <w:r>
        <w:br/>
      </w:r>
      <w:r>
        <w:rPr>
          <w:rStyle w:val="VerbatimChar"/>
        </w:rPr>
        <w:t xml:space="preserve">Final Attempt</w:t>
      </w:r>
      <w:r>
        <w:br/>
      </w:r>
      <w:r>
        <w:rPr>
          <w:rStyle w:val="VerbatimChar"/>
        </w:rPr>
        <w:t xml:space="preserve">       ↓</w:t>
      </w:r>
      <w:r>
        <w:br/>
      </w:r>
      <w:r>
        <w:rPr>
          <w:rStyle w:val="VerbatimChar"/>
        </w:rPr>
        <w:t xml:space="preserve">Understanding Check</w:t>
      </w:r>
      <w:r>
        <w:br/>
      </w:r>
      <w:r>
        <w:rPr>
          <w:rStyle w:val="VerbatimChar"/>
        </w:rPr>
        <w:t xml:space="preserve">       ↓</w:t>
      </w:r>
      <w:r>
        <w:br/>
      </w:r>
      <w:r>
        <w:rPr>
          <w:rStyle w:val="VerbatimChar"/>
        </w:rPr>
        <w:t xml:space="preserve">Learning Event</w:t>
      </w:r>
      <w:r>
        <w:br/>
      </w:r>
      <w:r>
        <w:rPr>
          <w:rStyle w:val="VerbatimChar"/>
        </w:rPr>
        <w:t xml:space="preserve">       ↓</w:t>
      </w:r>
      <w:r>
        <w:br/>
      </w:r>
      <w:r>
        <w:rPr>
          <w:rStyle w:val="VerbatimChar"/>
        </w:rPr>
        <w:t xml:space="preserve">Learner Model Update</w:t>
      </w:r>
      <w:r>
        <w:br/>
      </w:r>
      <w:r>
        <w:rPr>
          <w:rStyle w:val="VerbatimChar"/>
        </w:rPr>
        <w:t xml:space="preserve">       ↓</w:t>
      </w:r>
      <w:r>
        <w:br/>
      </w:r>
      <w:r>
        <w:rPr>
          <w:rStyle w:val="VerbatimChar"/>
        </w:rPr>
        <w:t xml:space="preserve">Next Activity Selection</w:t>
      </w:r>
    </w:p>
    <w:p>
      <w:pPr>
        <w:pStyle w:val="FirstParagraph"/>
      </w:pPr>
      <w:r>
        <w:t xml:space="preserve">This loop is the primary milestone of the project.</w:t>
      </w:r>
    </w:p>
    <w:p>
      <w:r>
        <w:pict>
          <v:rect style="width:0;height:1.5pt" o:hralign="center" o:hrstd="t" o:hr="t"/>
        </w:pict>
      </w:r>
    </w:p>
    <w:bookmarkEnd w:id="52"/>
    <w:bookmarkStart w:id="53" w:name="ai-response-policy"/>
    <w:p>
      <w:pPr>
        <w:pStyle w:val="Heading1"/>
      </w:pPr>
      <w:r>
        <w:t xml:space="preserve">17. AI Response Policy</w:t>
      </w:r>
    </w:p>
    <w:p>
      <w:pPr>
        <w:pStyle w:val="FirstParagraph"/>
      </w:pPr>
      <w:r>
        <w:t xml:space="preserve">AI responses must be:</w:t>
      </w:r>
    </w:p>
    <w:p>
      <w:pPr>
        <w:pStyle w:val="Compact"/>
        <w:numPr>
          <w:ilvl w:val="0"/>
          <w:numId w:val="1019"/>
        </w:numPr>
      </w:pPr>
      <w:r>
        <w:t xml:space="preserve">Direct</w:t>
      </w:r>
    </w:p>
    <w:p>
      <w:pPr>
        <w:pStyle w:val="Compact"/>
        <w:numPr>
          <w:ilvl w:val="0"/>
          <w:numId w:val="1019"/>
        </w:numPr>
      </w:pPr>
      <w:r>
        <w:t xml:space="preserve">Technical</w:t>
      </w:r>
    </w:p>
    <w:p>
      <w:pPr>
        <w:pStyle w:val="Compact"/>
        <w:numPr>
          <w:ilvl w:val="0"/>
          <w:numId w:val="1019"/>
        </w:numPr>
      </w:pPr>
      <w:r>
        <w:t xml:space="preserve">Evidence-based</w:t>
      </w:r>
    </w:p>
    <w:p>
      <w:pPr>
        <w:pStyle w:val="Compact"/>
        <w:numPr>
          <w:ilvl w:val="0"/>
          <w:numId w:val="1019"/>
        </w:numPr>
      </w:pPr>
      <w:r>
        <w:t xml:space="preserve">Precise</w:t>
      </w:r>
    </w:p>
    <w:p>
      <w:pPr>
        <w:pStyle w:val="Compact"/>
        <w:numPr>
          <w:ilvl w:val="0"/>
          <w:numId w:val="1019"/>
        </w:numPr>
      </w:pPr>
      <w:r>
        <w:t xml:space="preserve">Personalized according to learner state</w:t>
      </w:r>
    </w:p>
    <w:p>
      <w:pPr>
        <w:pStyle w:val="FirstParagraph"/>
      </w:pPr>
      <w:r>
        <w:t xml:space="preserve">Avoid:</w:t>
      </w:r>
    </w:p>
    <w:p>
      <w:pPr>
        <w:pStyle w:val="Compact"/>
        <w:numPr>
          <w:ilvl w:val="0"/>
          <w:numId w:val="1020"/>
        </w:numPr>
      </w:pPr>
      <w:r>
        <w:t xml:space="preserve">Unnecessary praise</w:t>
      </w:r>
    </w:p>
    <w:p>
      <w:pPr>
        <w:pStyle w:val="Compact"/>
        <w:numPr>
          <w:ilvl w:val="0"/>
          <w:numId w:val="1020"/>
        </w:numPr>
      </w:pPr>
      <w:r>
        <w:t xml:space="preserve">Motivational filler</w:t>
      </w:r>
    </w:p>
    <w:p>
      <w:pPr>
        <w:pStyle w:val="Compact"/>
        <w:numPr>
          <w:ilvl w:val="0"/>
          <w:numId w:val="1020"/>
        </w:numPr>
      </w:pPr>
      <w:r>
        <w:t xml:space="preserve">Generic encouragement</w:t>
      </w:r>
    </w:p>
    <w:p>
      <w:pPr>
        <w:pStyle w:val="Compact"/>
        <w:numPr>
          <w:ilvl w:val="0"/>
          <w:numId w:val="1020"/>
        </w:numPr>
      </w:pPr>
      <w:r>
        <w:t xml:space="preserve">Personal criticism</w:t>
      </w:r>
    </w:p>
    <w:p>
      <w:pPr>
        <w:pStyle w:val="Compact"/>
        <w:numPr>
          <w:ilvl w:val="0"/>
          <w:numId w:val="1020"/>
        </w:numPr>
      </w:pPr>
      <w:r>
        <w:t xml:space="preserve">Unsupported claims</w:t>
      </w:r>
    </w:p>
    <w:p>
      <w:pPr>
        <w:pStyle w:val="FirstParagraph"/>
      </w:pPr>
      <w:r>
        <w:t xml:space="preserve">Rules:</w:t>
      </w:r>
    </w:p>
    <w:p>
      <w:pPr>
        <w:pStyle w:val="Compact"/>
        <w:numPr>
          <w:ilvl w:val="0"/>
          <w:numId w:val="1021"/>
        </w:numPr>
      </w:pPr>
      <w:r>
        <w:t xml:space="preserve">If correct: say</w:t>
      </w:r>
      <w:r>
        <w:t xml:space="preserve"> </w:t>
      </w:r>
      <w:r>
        <w:rPr>
          <w:b/>
          <w:bCs/>
        </w:rPr>
        <w:t xml:space="preserve">“Correct”</w:t>
      </w:r>
      <w:r>
        <w:t xml:space="preserve"> </w:t>
      </w:r>
      <w:r>
        <w:t xml:space="preserve">and explain only as necessary.</w:t>
      </w:r>
    </w:p>
    <w:p>
      <w:pPr>
        <w:pStyle w:val="Compact"/>
        <w:numPr>
          <w:ilvl w:val="0"/>
          <w:numId w:val="1021"/>
        </w:numPr>
      </w:pPr>
      <w:r>
        <w:t xml:space="preserve">If wrong: say</w:t>
      </w:r>
      <w:r>
        <w:t xml:space="preserve"> </w:t>
      </w:r>
      <w:r>
        <w:rPr>
          <w:b/>
          <w:bCs/>
        </w:rPr>
        <w:t xml:space="preserve">“Wrong”</w:t>
      </w:r>
      <w:r>
        <w:t xml:space="preserve"> </w:t>
      </w:r>
      <w:r>
        <w:t xml:space="preserve">and identify the exact failure.</w:t>
      </w:r>
    </w:p>
    <w:p>
      <w:pPr>
        <w:pStyle w:val="Compact"/>
        <w:numPr>
          <w:ilvl w:val="0"/>
          <w:numId w:val="1021"/>
        </w:numPr>
      </w:pPr>
      <w:r>
        <w:t xml:space="preserve">If incomplete: identify what is missing.</w:t>
      </w:r>
    </w:p>
    <w:p>
      <w:pPr>
        <w:pStyle w:val="Compact"/>
        <w:numPr>
          <w:ilvl w:val="0"/>
          <w:numId w:val="1021"/>
        </w:numPr>
      </w:pPr>
      <w:r>
        <w:t xml:space="preserve">Use the minimum intervention needed.</w:t>
      </w:r>
    </w:p>
    <w:p>
      <w:pPr>
        <w:pStyle w:val="Compact"/>
        <w:numPr>
          <w:ilvl w:val="0"/>
          <w:numId w:val="1021"/>
        </w:numPr>
      </w:pPr>
      <w:r>
        <w:t xml:space="preserve">Do not reveal complete solutions prematurely in learning mode.</w:t>
      </w:r>
    </w:p>
    <w:p>
      <w:pPr>
        <w:pStyle w:val="Compact"/>
        <w:numPr>
          <w:ilvl w:val="0"/>
          <w:numId w:val="1021"/>
        </w:numPr>
      </w:pPr>
      <w:r>
        <w:t xml:space="preserve">Never claim that the learner understands something without evidence.</w:t>
      </w:r>
    </w:p>
    <w:p>
      <w:pPr>
        <w:pStyle w:val="Compact"/>
        <w:numPr>
          <w:ilvl w:val="0"/>
          <w:numId w:val="1021"/>
        </w:numPr>
      </w:pPr>
      <w:r>
        <w:t xml:space="preserve">Execution evidence must override unsupported AI assumptions.</w:t>
      </w:r>
    </w:p>
    <w:p>
      <w:r>
        <w:pict>
          <v:rect style="width:0;height:1.5pt" o:hralign="center" o:hrstd="t" o:hr="t"/>
        </w:pict>
      </w:r>
    </w:p>
    <w:bookmarkEnd w:id="53"/>
    <w:bookmarkStart w:id="54" w:name="architecture"/>
    <w:p>
      <w:pPr>
        <w:pStyle w:val="Heading1"/>
      </w:pPr>
      <w:r>
        <w:t xml:space="preserve">18. Architecture</w:t>
      </w:r>
    </w:p>
    <w:p>
      <w:pPr>
        <w:pStyle w:val="FirstParagraph"/>
      </w:pPr>
      <w:r>
        <w:t xml:space="preserve">The system should consist of:</w:t>
      </w:r>
    </w:p>
    <w:p>
      <w:pPr>
        <w:pStyle w:val="SourceCode"/>
      </w:pPr>
      <w:r>
        <w:rPr>
          <w:rStyle w:val="VerbatimChar"/>
        </w:rPr>
        <w:t xml:space="preserve">                    DEV PLACEMENT OS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Learner State        Event Store        Knowledge Base</w:t>
      </w:r>
      <w:r>
        <w:br/>
      </w:r>
      <w:r>
        <w:rPr>
          <w:rStyle w:val="VerbatimChar"/>
        </w:rPr>
        <w:t xml:space="preserve">     Store           / Session Vault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Adaptive Engine</w:t>
      </w:r>
      <w:r>
        <w:br/>
      </w:r>
      <w:r>
        <w:rPr>
          <w:rStyle w:val="VerbatimChar"/>
        </w:rPr>
        <w:t xml:space="preserve">                           ↓</w:t>
      </w:r>
      <w:r>
        <w:br/>
      </w:r>
      <w:r>
        <w:rPr>
          <w:rStyle w:val="VerbatimChar"/>
        </w:rPr>
        <w:t xml:space="preserve">                    Evaluation Engine</w:t>
      </w:r>
      <w:r>
        <w:br/>
      </w:r>
      <w:r>
        <w:rPr>
          <w:rStyle w:val="VerbatimChar"/>
        </w:rPr>
        <w:t xml:space="preserve">                     ↙            ↘</w:t>
      </w:r>
      <w:r>
        <w:br/>
      </w:r>
      <w:r>
        <w:rPr>
          <w:rStyle w:val="VerbatimChar"/>
        </w:rPr>
        <w:t xml:space="preserve">             Code Execution       LLM</w:t>
      </w:r>
      <w:r>
        <w:br/>
      </w:r>
      <w:r>
        <w:rPr>
          <w:rStyle w:val="VerbatimChar"/>
        </w:rPr>
        <w:t xml:space="preserve">                Engine          Reasoning</w:t>
      </w:r>
      <w:r>
        <w:br/>
      </w:r>
      <w:r>
        <w:rPr>
          <w:rStyle w:val="VerbatimChar"/>
        </w:rPr>
        <w:t xml:space="preserve">                     ↘            ↙</w:t>
      </w:r>
      <w:r>
        <w:br/>
      </w:r>
      <w:r>
        <w:rPr>
          <w:rStyle w:val="VerbatimChar"/>
        </w:rPr>
        <w:t xml:space="preserve">                       AI Coach</w:t>
      </w:r>
      <w:r>
        <w:br/>
      </w:r>
      <w:r>
        <w:rPr>
          <w:rStyle w:val="VerbatimChar"/>
        </w:rPr>
        <w:t xml:space="preserve">                           ↓</w:t>
      </w:r>
      <w:r>
        <w:br/>
      </w:r>
      <w:r>
        <w:rPr>
          <w:rStyle w:val="VerbatimChar"/>
        </w:rPr>
        <w:t xml:space="preserve">                    New Evidence</w:t>
      </w:r>
      <w:r>
        <w:br/>
      </w:r>
      <w:r>
        <w:rPr>
          <w:rStyle w:val="VerbatimChar"/>
        </w:rPr>
        <w:t xml:space="preserve">                           ↓</w:t>
      </w:r>
      <w:r>
        <w:br/>
      </w:r>
      <w:r>
        <w:rPr>
          <w:rStyle w:val="VerbatimChar"/>
        </w:rPr>
        <w:t xml:space="preserve">                    Learner Model</w:t>
      </w:r>
    </w:p>
    <w:p>
      <w:r>
        <w:pict>
          <v:rect style="width:0;height:1.5pt" o:hralign="center" o:hrstd="t" o:hr="t"/>
        </w:pict>
      </w:r>
    </w:p>
    <w:bookmarkEnd w:id="54"/>
    <w:bookmarkStart w:id="64" w:name="core-system-components"/>
    <w:p>
      <w:pPr>
        <w:pStyle w:val="Heading1"/>
      </w:pPr>
      <w:r>
        <w:t xml:space="preserve">19. Core System Components</w:t>
      </w:r>
    </w:p>
    <w:bookmarkStart w:id="55" w:name="learner-state-store"/>
    <w:p>
      <w:pPr>
        <w:pStyle w:val="Heading2"/>
      </w:pPr>
      <w:r>
        <w:t xml:space="preserve">19.1 Learner State Store</w:t>
      </w:r>
    </w:p>
    <w:p>
      <w:pPr>
        <w:pStyle w:val="FirstParagraph"/>
      </w:pPr>
      <w:r>
        <w:t xml:space="preserve">Stores:</w:t>
      </w:r>
    </w:p>
    <w:p>
      <w:pPr>
        <w:pStyle w:val="Compact"/>
        <w:numPr>
          <w:ilvl w:val="0"/>
          <w:numId w:val="1022"/>
        </w:numPr>
      </w:pPr>
      <w:r>
        <w:t xml:space="preserve">Skills</w:t>
      </w:r>
    </w:p>
    <w:p>
      <w:pPr>
        <w:pStyle w:val="Compact"/>
        <w:numPr>
          <w:ilvl w:val="0"/>
          <w:numId w:val="1022"/>
        </w:numPr>
      </w:pPr>
      <w:r>
        <w:t xml:space="preserve">Mastery</w:t>
      </w:r>
    </w:p>
    <w:p>
      <w:pPr>
        <w:pStyle w:val="Compact"/>
        <w:numPr>
          <w:ilvl w:val="0"/>
          <w:numId w:val="1022"/>
        </w:numPr>
      </w:pPr>
      <w:r>
        <w:t xml:space="preserve">Uncertainty</w:t>
      </w:r>
    </w:p>
    <w:p>
      <w:pPr>
        <w:pStyle w:val="Compact"/>
        <w:numPr>
          <w:ilvl w:val="0"/>
          <w:numId w:val="1022"/>
        </w:numPr>
      </w:pPr>
      <w:r>
        <w:t xml:space="preserve">Goals</w:t>
      </w:r>
    </w:p>
    <w:p>
      <w:pPr>
        <w:pStyle w:val="Compact"/>
        <w:numPr>
          <w:ilvl w:val="0"/>
          <w:numId w:val="1022"/>
        </w:numPr>
      </w:pPr>
      <w:r>
        <w:t xml:space="preserve">Mistakes</w:t>
      </w:r>
    </w:p>
    <w:p>
      <w:pPr>
        <w:pStyle w:val="Compact"/>
        <w:numPr>
          <w:ilvl w:val="0"/>
          <w:numId w:val="1022"/>
        </w:numPr>
      </w:pPr>
      <w:r>
        <w:t xml:space="preserve">Performance</w:t>
      </w:r>
    </w:p>
    <w:p>
      <w:pPr>
        <w:pStyle w:val="Compact"/>
        <w:numPr>
          <w:ilvl w:val="0"/>
          <w:numId w:val="1022"/>
        </w:numPr>
      </w:pPr>
      <w:r>
        <w:t xml:space="preserve">Behavioral signals</w:t>
      </w:r>
    </w:p>
    <w:bookmarkEnd w:id="55"/>
    <w:bookmarkStart w:id="56" w:name="event-store-session-vault"/>
    <w:p>
      <w:pPr>
        <w:pStyle w:val="Heading2"/>
      </w:pPr>
      <w:r>
        <w:t xml:space="preserve">19.2 Event Store / Session Vault</w:t>
      </w:r>
    </w:p>
    <w:p>
      <w:pPr>
        <w:pStyle w:val="FirstParagraph"/>
      </w:pPr>
      <w:r>
        <w:t xml:space="preserve">Stores immutable learning evidence.</w:t>
      </w:r>
    </w:p>
    <w:bookmarkEnd w:id="56"/>
    <w:bookmarkStart w:id="57" w:name="knowledge-base"/>
    <w:p>
      <w:pPr>
        <w:pStyle w:val="Heading2"/>
      </w:pPr>
      <w:r>
        <w:t xml:space="preserve">19.3 Knowledge Base</w:t>
      </w:r>
    </w:p>
    <w:p>
      <w:pPr>
        <w:pStyle w:val="FirstParagraph"/>
      </w:pPr>
      <w:r>
        <w:t xml:space="preserve">Contains:</w:t>
      </w:r>
    </w:p>
    <w:p>
      <w:pPr>
        <w:pStyle w:val="Compact"/>
        <w:numPr>
          <w:ilvl w:val="0"/>
          <w:numId w:val="1023"/>
        </w:numPr>
      </w:pPr>
      <w:r>
        <w:t xml:space="preserve">Verified explanations</w:t>
      </w:r>
    </w:p>
    <w:p>
      <w:pPr>
        <w:pStyle w:val="Compact"/>
        <w:numPr>
          <w:ilvl w:val="0"/>
          <w:numId w:val="1023"/>
        </w:numPr>
      </w:pPr>
      <w:r>
        <w:t xml:space="preserve">DSA concepts</w:t>
      </w:r>
    </w:p>
    <w:p>
      <w:pPr>
        <w:pStyle w:val="Compact"/>
        <w:numPr>
          <w:ilvl w:val="0"/>
          <w:numId w:val="1023"/>
        </w:numPr>
      </w:pPr>
      <w:r>
        <w:t xml:space="preserve">Problem metadata</w:t>
      </w:r>
    </w:p>
    <w:p>
      <w:pPr>
        <w:pStyle w:val="Compact"/>
        <w:numPr>
          <w:ilvl w:val="0"/>
          <w:numId w:val="1023"/>
        </w:numPr>
      </w:pPr>
      <w:r>
        <w:t xml:space="preserve">Syllabi</w:t>
      </w:r>
    </w:p>
    <w:p>
      <w:pPr>
        <w:pStyle w:val="Compact"/>
        <w:numPr>
          <w:ilvl w:val="0"/>
          <w:numId w:val="1023"/>
        </w:numPr>
      </w:pPr>
      <w:r>
        <w:t xml:space="preserve">Placement requirements</w:t>
      </w:r>
    </w:p>
    <w:p>
      <w:pPr>
        <w:pStyle w:val="Compact"/>
        <w:numPr>
          <w:ilvl w:val="0"/>
          <w:numId w:val="1023"/>
        </w:numPr>
      </w:pPr>
      <w:r>
        <w:t xml:space="preserve">Question sources</w:t>
      </w:r>
    </w:p>
    <w:bookmarkEnd w:id="57"/>
    <w:bookmarkStart w:id="58" w:name="adaptive-engine"/>
    <w:p>
      <w:pPr>
        <w:pStyle w:val="Heading2"/>
      </w:pPr>
      <w:r>
        <w:t xml:space="preserve">19.4 Adaptive Engine</w:t>
      </w:r>
    </w:p>
    <w:p>
      <w:pPr>
        <w:pStyle w:val="FirstParagraph"/>
      </w:pPr>
      <w:r>
        <w:t xml:space="preserve">Decides what the learner should do next.</w:t>
      </w:r>
    </w:p>
    <w:bookmarkEnd w:id="58"/>
    <w:bookmarkStart w:id="59" w:name="evaluation-engine"/>
    <w:p>
      <w:pPr>
        <w:pStyle w:val="Heading2"/>
      </w:pPr>
      <w:r>
        <w:t xml:space="preserve">19.5 Evaluation Engine</w:t>
      </w:r>
    </w:p>
    <w:p>
      <w:pPr>
        <w:pStyle w:val="FirstParagraph"/>
      </w:pPr>
      <w:r>
        <w:t xml:space="preserve">Combines deterministic and model-based evaluation.</w:t>
      </w:r>
    </w:p>
    <w:bookmarkEnd w:id="59"/>
    <w:bookmarkStart w:id="60" w:name="python-execution-engine"/>
    <w:p>
      <w:pPr>
        <w:pStyle w:val="Heading2"/>
      </w:pPr>
      <w:r>
        <w:t xml:space="preserve">19.6 Python Execution Engine</w:t>
      </w:r>
    </w:p>
    <w:p>
      <w:pPr>
        <w:pStyle w:val="FirstParagraph"/>
      </w:pPr>
      <w:r>
        <w:t xml:space="preserve">Executes learner code safely.</w:t>
      </w:r>
    </w:p>
    <w:bookmarkEnd w:id="60"/>
    <w:bookmarkStart w:id="61" w:name="external-activity-layer"/>
    <w:p>
      <w:pPr>
        <w:pStyle w:val="Heading2"/>
      </w:pPr>
      <w:r>
        <w:t xml:space="preserve">19.7 External Activity Layer</w:t>
      </w:r>
    </w:p>
    <w:p>
      <w:pPr>
        <w:pStyle w:val="FirstParagraph"/>
      </w:pPr>
      <w:r>
        <w:t xml:space="preserve">Handles external sources such as LeetCode without coupling them to the learner model.</w:t>
      </w:r>
    </w:p>
    <w:bookmarkEnd w:id="61"/>
    <w:bookmarkStart w:id="62" w:name="llm-reasoning-layer"/>
    <w:p>
      <w:pPr>
        <w:pStyle w:val="Heading2"/>
      </w:pPr>
      <w:r>
        <w:t xml:space="preserve">19.8 LLM Reasoning Layer</w:t>
      </w:r>
    </w:p>
    <w:p>
      <w:pPr>
        <w:pStyle w:val="FirstParagraph"/>
      </w:pPr>
      <w:r>
        <w:t xml:space="preserve">Handles:</w:t>
      </w:r>
    </w:p>
    <w:p>
      <w:pPr>
        <w:pStyle w:val="Compact"/>
        <w:numPr>
          <w:ilvl w:val="0"/>
          <w:numId w:val="1024"/>
        </w:numPr>
      </w:pPr>
      <w:r>
        <w:t xml:space="preserve">Natural language understanding</w:t>
      </w:r>
    </w:p>
    <w:p>
      <w:pPr>
        <w:pStyle w:val="Compact"/>
        <w:numPr>
          <w:ilvl w:val="0"/>
          <w:numId w:val="1024"/>
        </w:numPr>
      </w:pPr>
      <w:r>
        <w:t xml:space="preserve">Explanations</w:t>
      </w:r>
    </w:p>
    <w:p>
      <w:pPr>
        <w:pStyle w:val="Compact"/>
        <w:numPr>
          <w:ilvl w:val="0"/>
          <w:numId w:val="1024"/>
        </w:numPr>
      </w:pPr>
      <w:r>
        <w:t xml:space="preserve">Tutoring</w:t>
      </w:r>
    </w:p>
    <w:p>
      <w:pPr>
        <w:pStyle w:val="Compact"/>
        <w:numPr>
          <w:ilvl w:val="0"/>
          <w:numId w:val="1024"/>
        </w:numPr>
      </w:pPr>
      <w:r>
        <w:t xml:space="preserve">Diagnosis</w:t>
      </w:r>
    </w:p>
    <w:p>
      <w:pPr>
        <w:pStyle w:val="Compact"/>
        <w:numPr>
          <w:ilvl w:val="0"/>
          <w:numId w:val="1024"/>
        </w:numPr>
      </w:pPr>
      <w:r>
        <w:t xml:space="preserve">Question generation where appropriate</w:t>
      </w:r>
    </w:p>
    <w:p>
      <w:pPr>
        <w:pStyle w:val="Compact"/>
        <w:numPr>
          <w:ilvl w:val="0"/>
          <w:numId w:val="1024"/>
        </w:numPr>
      </w:pPr>
      <w:r>
        <w:t xml:space="preserve">Tool orchestration</w:t>
      </w:r>
    </w:p>
    <w:bookmarkEnd w:id="62"/>
    <w:bookmarkStart w:id="63" w:name="experiment-layer"/>
    <w:p>
      <w:pPr>
        <w:pStyle w:val="Heading2"/>
      </w:pPr>
      <w:r>
        <w:t xml:space="preserve">19.9 Experiment Layer</w:t>
      </w:r>
    </w:p>
    <w:p>
      <w:pPr>
        <w:pStyle w:val="FirstParagraph"/>
      </w:pPr>
      <w:r>
        <w:t xml:space="preserve">Supports:</w:t>
      </w:r>
    </w:p>
    <w:p>
      <w:pPr>
        <w:pStyle w:val="Compact"/>
        <w:numPr>
          <w:ilvl w:val="0"/>
          <w:numId w:val="1025"/>
        </w:numPr>
      </w:pPr>
      <w:r>
        <w:t xml:space="preserve">Offline experiments</w:t>
      </w:r>
    </w:p>
    <w:p>
      <w:pPr>
        <w:pStyle w:val="Compact"/>
        <w:numPr>
          <w:ilvl w:val="0"/>
          <w:numId w:val="1025"/>
        </w:numPr>
      </w:pPr>
      <w:r>
        <w:t xml:space="preserve">A/B testing</w:t>
      </w:r>
    </w:p>
    <w:p>
      <w:pPr>
        <w:pStyle w:val="Compact"/>
        <w:numPr>
          <w:ilvl w:val="0"/>
          <w:numId w:val="1025"/>
        </w:numPr>
      </w:pPr>
      <w:r>
        <w:t xml:space="preserve">Baseline comparison</w:t>
      </w:r>
    </w:p>
    <w:p>
      <w:pPr>
        <w:pStyle w:val="Compact"/>
        <w:numPr>
          <w:ilvl w:val="0"/>
          <w:numId w:val="1025"/>
        </w:numPr>
      </w:pPr>
      <w:r>
        <w:t xml:space="preserve">Learner-model experiments</w:t>
      </w:r>
    </w:p>
    <w:p>
      <w:r>
        <w:pict>
          <v:rect style="width:0;height:1.5pt" o:hralign="center" o:hrstd="t" o:hr="t"/>
        </w:pict>
      </w:r>
    </w:p>
    <w:bookmarkEnd w:id="63"/>
    <w:bookmarkEnd w:id="64"/>
    <w:bookmarkStart w:id="65" w:name="technology-direction"/>
    <w:p>
      <w:pPr>
        <w:pStyle w:val="Heading1"/>
      </w:pPr>
      <w:r>
        <w:t xml:space="preserve">20. Technology Direction</w:t>
      </w:r>
    </w:p>
    <w:p>
      <w:pPr>
        <w:pStyle w:val="FirstParagraph"/>
      </w:pPr>
      <w:r>
        <w:t xml:space="preserve">Provisional stack:</w:t>
      </w:r>
    </w:p>
    <w:p>
      <w:pPr>
        <w:pStyle w:val="Compact"/>
        <w:numPr>
          <w:ilvl w:val="0"/>
          <w:numId w:val="1026"/>
        </w:numPr>
      </w:pPr>
      <w:r>
        <w:t xml:space="preserve">Python</w:t>
      </w:r>
    </w:p>
    <w:p>
      <w:pPr>
        <w:pStyle w:val="Compact"/>
        <w:numPr>
          <w:ilvl w:val="0"/>
          <w:numId w:val="1026"/>
        </w:numPr>
      </w:pPr>
      <w:r>
        <w:t xml:space="preserve">FastAPI</w:t>
      </w:r>
    </w:p>
    <w:p>
      <w:pPr>
        <w:pStyle w:val="Compact"/>
        <w:numPr>
          <w:ilvl w:val="0"/>
          <w:numId w:val="1026"/>
        </w:numPr>
      </w:pPr>
      <w:r>
        <w:t xml:space="preserve">PostgreSQL</w:t>
      </w:r>
    </w:p>
    <w:p>
      <w:pPr>
        <w:pStyle w:val="Compact"/>
        <w:numPr>
          <w:ilvl w:val="0"/>
          <w:numId w:val="1026"/>
        </w:numPr>
      </w:pPr>
      <w:r>
        <w:t xml:space="preserve">pgvector where semantic retrieval is justified</w:t>
      </w:r>
    </w:p>
    <w:p>
      <w:pPr>
        <w:pStyle w:val="Compact"/>
        <w:numPr>
          <w:ilvl w:val="0"/>
          <w:numId w:val="1026"/>
        </w:numPr>
      </w:pPr>
      <w:r>
        <w:t xml:space="preserve">Streamlit for early internal prototype</w:t>
      </w:r>
    </w:p>
    <w:p>
      <w:pPr>
        <w:pStyle w:val="Compact"/>
        <w:numPr>
          <w:ilvl w:val="0"/>
          <w:numId w:val="1026"/>
        </w:numPr>
      </w:pPr>
      <w:r>
        <w:t xml:space="preserve">Next.js/React later if justified</w:t>
      </w:r>
    </w:p>
    <w:p>
      <w:pPr>
        <w:pStyle w:val="Compact"/>
        <w:numPr>
          <w:ilvl w:val="0"/>
          <w:numId w:val="1026"/>
        </w:numPr>
      </w:pPr>
      <w:r>
        <w:t xml:space="preserve">Docker</w:t>
      </w:r>
    </w:p>
    <w:p>
      <w:pPr>
        <w:pStyle w:val="Compact"/>
        <w:numPr>
          <w:ilvl w:val="0"/>
          <w:numId w:val="1026"/>
        </w:numPr>
      </w:pPr>
      <w:r>
        <w:t xml:space="preserve">Sandboxed Python execution infrastructure</w:t>
      </w:r>
    </w:p>
    <w:p>
      <w:pPr>
        <w:pStyle w:val="Compact"/>
        <w:numPr>
          <w:ilvl w:val="0"/>
          <w:numId w:val="1026"/>
        </w:numPr>
      </w:pPr>
      <w:r>
        <w:t xml:space="preserve">Strong LLM initially</w:t>
      </w:r>
    </w:p>
    <w:p>
      <w:pPr>
        <w:pStyle w:val="Compact"/>
        <w:numPr>
          <w:ilvl w:val="0"/>
          <w:numId w:val="1026"/>
        </w:numPr>
      </w:pPr>
      <w:r>
        <w:t xml:space="preserve">LangGraph/LangChain only where genuinely useful</w:t>
      </w:r>
    </w:p>
    <w:p>
      <w:pPr>
        <w:pStyle w:val="FirstParagraph"/>
      </w:pPr>
      <w:r>
        <w:t xml:space="preserve">Technology choices are replaceable.</w:t>
      </w:r>
    </w:p>
    <w:p>
      <w:pPr>
        <w:pStyle w:val="BodyText"/>
      </w:pPr>
      <w:r>
        <w:t xml:space="preserve">The learner model, event schema, and system interfaces should remain stable enough to survive technology changes.</w:t>
      </w:r>
    </w:p>
    <w:p>
      <w:r>
        <w:pict>
          <v:rect style="width:0;height:1.5pt" o:hralign="center" o:hrstd="t" o:hr="t"/>
        </w:pict>
      </w:r>
    </w:p>
    <w:bookmarkEnd w:id="65"/>
    <w:bookmarkStart w:id="71" w:name="model-strategy"/>
    <w:p>
      <w:pPr>
        <w:pStyle w:val="Heading1"/>
      </w:pPr>
      <w:r>
        <w:t xml:space="preserve">21. Model Strategy</w:t>
      </w:r>
    </w:p>
    <w:bookmarkStart w:id="66" w:name="phase-1"/>
    <w:p>
      <w:pPr>
        <w:pStyle w:val="Heading3"/>
      </w:pPr>
      <w:r>
        <w:t xml:space="preserve">Phase 1</w:t>
      </w:r>
    </w:p>
    <w:p>
      <w:pPr>
        <w:pStyle w:val="FirstParagraph"/>
      </w:pPr>
      <w:r>
        <w:t xml:space="preserve">Strong existing LLM + deterministic execution + structured learner model.</w:t>
      </w:r>
    </w:p>
    <w:bookmarkEnd w:id="66"/>
    <w:bookmarkStart w:id="67" w:name="phase-2"/>
    <w:p>
      <w:pPr>
        <w:pStyle w:val="Heading3"/>
      </w:pPr>
      <w:r>
        <w:t xml:space="preserve">Phase 2</w:t>
      </w:r>
    </w:p>
    <w:p>
      <w:pPr>
        <w:pStyle w:val="FirstParagraph"/>
      </w:pPr>
      <w:r>
        <w:t xml:space="preserve">Collect high-quality structured learner/evaluation data.</w:t>
      </w:r>
    </w:p>
    <w:bookmarkEnd w:id="67"/>
    <w:bookmarkStart w:id="68" w:name="phase-3"/>
    <w:p>
      <w:pPr>
        <w:pStyle w:val="Heading3"/>
      </w:pPr>
      <w:r>
        <w:t xml:space="preserve">Phase 3</w:t>
      </w:r>
    </w:p>
    <w:p>
      <w:pPr>
        <w:pStyle w:val="FirstParagraph"/>
      </w:pPr>
      <w:r>
        <w:t xml:space="preserve">Evaluate specialized components for:</w:t>
      </w:r>
    </w:p>
    <w:p>
      <w:pPr>
        <w:pStyle w:val="Compact"/>
        <w:numPr>
          <w:ilvl w:val="0"/>
          <w:numId w:val="1027"/>
        </w:numPr>
      </w:pPr>
      <w:r>
        <w:t xml:space="preserve">Mistake classification</w:t>
      </w:r>
    </w:p>
    <w:p>
      <w:pPr>
        <w:pStyle w:val="Compact"/>
        <w:numPr>
          <w:ilvl w:val="0"/>
          <w:numId w:val="1027"/>
        </w:numPr>
      </w:pPr>
      <w:r>
        <w:t xml:space="preserve">Mastery estimation</w:t>
      </w:r>
    </w:p>
    <w:p>
      <w:pPr>
        <w:pStyle w:val="Compact"/>
        <w:numPr>
          <w:ilvl w:val="0"/>
          <w:numId w:val="1027"/>
        </w:numPr>
      </w:pPr>
      <w:r>
        <w:t xml:space="preserve">Recommendation</w:t>
      </w:r>
    </w:p>
    <w:p>
      <w:pPr>
        <w:pStyle w:val="Compact"/>
        <w:numPr>
          <w:ilvl w:val="0"/>
          <w:numId w:val="1027"/>
        </w:numPr>
      </w:pPr>
      <w:r>
        <w:t xml:space="preserve">Other components where justified</w:t>
      </w:r>
    </w:p>
    <w:bookmarkEnd w:id="68"/>
    <w:bookmarkStart w:id="69" w:name="phase-4"/>
    <w:p>
      <w:pPr>
        <w:pStyle w:val="Heading3"/>
      </w:pPr>
      <w:r>
        <w:t xml:space="preserve">Phase 4</w:t>
      </w:r>
    </w:p>
    <w:p>
      <w:pPr>
        <w:pStyle w:val="FirstParagraph"/>
      </w:pPr>
      <w:r>
        <w:t xml:space="preserve">Investigate fine-tuning for specific tutoring behavior if experiments justify it.</w:t>
      </w:r>
    </w:p>
    <w:bookmarkEnd w:id="69"/>
    <w:bookmarkStart w:id="70" w:name="phase-5"/>
    <w:p>
      <w:pPr>
        <w:pStyle w:val="Heading3"/>
      </w:pPr>
      <w:r>
        <w:t xml:space="preserve">Phase 5</w:t>
      </w:r>
    </w:p>
    <w:p>
      <w:pPr>
        <w:pStyle w:val="FirstParagraph"/>
      </w:pPr>
      <w:r>
        <w:t xml:space="preserve">Evaluate smaller/local models for:</w:t>
      </w:r>
    </w:p>
    <w:p>
      <w:pPr>
        <w:pStyle w:val="Compact"/>
        <w:numPr>
          <w:ilvl w:val="0"/>
          <w:numId w:val="1028"/>
        </w:numPr>
      </w:pPr>
      <w:r>
        <w:t xml:space="preserve">Cost</w:t>
      </w:r>
    </w:p>
    <w:p>
      <w:pPr>
        <w:pStyle w:val="Compact"/>
        <w:numPr>
          <w:ilvl w:val="0"/>
          <w:numId w:val="1028"/>
        </w:numPr>
      </w:pPr>
      <w:r>
        <w:t xml:space="preserve">Privacy</w:t>
      </w:r>
    </w:p>
    <w:p>
      <w:pPr>
        <w:pStyle w:val="Compact"/>
        <w:numPr>
          <w:ilvl w:val="0"/>
          <w:numId w:val="1028"/>
        </w:numPr>
      </w:pPr>
      <w:r>
        <w:t xml:space="preserve">Latency</w:t>
      </w:r>
    </w:p>
    <w:p>
      <w:pPr>
        <w:pStyle w:val="Compact"/>
        <w:numPr>
          <w:ilvl w:val="0"/>
          <w:numId w:val="1028"/>
        </w:numPr>
      </w:pPr>
      <w:r>
        <w:t xml:space="preserve">Specialized tasks</w:t>
      </w:r>
    </w:p>
    <w:p>
      <w:pPr>
        <w:pStyle w:val="FirstParagraph"/>
      </w:pPr>
      <w:r>
        <w:t xml:space="preserve">The final architecture may be hybrid.</w:t>
      </w:r>
    </w:p>
    <w:p>
      <w:pPr>
        <w:pStyle w:val="BodyText"/>
      </w:pPr>
      <w:r>
        <w:t xml:space="preserve">No model choice is permanent.</w:t>
      </w:r>
    </w:p>
    <w:p>
      <w:r>
        <w:pict>
          <v:rect style="width:0;height:1.5pt" o:hralign="center" o:hrstd="t" o:hr="t"/>
        </w:pict>
      </w:r>
    </w:p>
    <w:bookmarkEnd w:id="70"/>
    <w:bookmarkEnd w:id="71"/>
    <w:bookmarkStart w:id="72" w:name="evaluation-framework"/>
    <w:p>
      <w:pPr>
        <w:pStyle w:val="Heading1"/>
      </w:pPr>
      <w:r>
        <w:t xml:space="preserve">22. Evaluation Framework</w:t>
      </w:r>
    </w:p>
    <w:p>
      <w:pPr>
        <w:pStyle w:val="FirstParagraph"/>
      </w:pPr>
      <w:r>
        <w:t xml:space="preserve">The system should measure:</w:t>
      </w:r>
    </w:p>
    <w:p>
      <w:pPr>
        <w:pStyle w:val="Compact"/>
        <w:numPr>
          <w:ilvl w:val="0"/>
          <w:numId w:val="1029"/>
        </w:numPr>
      </w:pPr>
      <w:r>
        <w:t xml:space="preserve">Technical correctness</w:t>
      </w:r>
    </w:p>
    <w:p>
      <w:pPr>
        <w:pStyle w:val="Compact"/>
        <w:numPr>
          <w:ilvl w:val="0"/>
          <w:numId w:val="1029"/>
        </w:numPr>
      </w:pPr>
      <w:r>
        <w:t xml:space="preserve">Diagnosis accuracy</w:t>
      </w:r>
    </w:p>
    <w:p>
      <w:pPr>
        <w:pStyle w:val="Compact"/>
        <w:numPr>
          <w:ilvl w:val="0"/>
          <w:numId w:val="1029"/>
        </w:numPr>
      </w:pPr>
      <w:r>
        <w:t xml:space="preserve">Hint usefulness</w:t>
      </w:r>
    </w:p>
    <w:p>
      <w:pPr>
        <w:pStyle w:val="Compact"/>
        <w:numPr>
          <w:ilvl w:val="0"/>
          <w:numId w:val="1029"/>
        </w:numPr>
      </w:pPr>
      <w:r>
        <w:t xml:space="preserve">Hint dependency</w:t>
      </w:r>
    </w:p>
    <w:p>
      <w:pPr>
        <w:pStyle w:val="Compact"/>
        <w:numPr>
          <w:ilvl w:val="0"/>
          <w:numId w:val="1029"/>
        </w:numPr>
      </w:pPr>
      <w:r>
        <w:t xml:space="preserve">Independent solve rate</w:t>
      </w:r>
    </w:p>
    <w:p>
      <w:pPr>
        <w:pStyle w:val="Compact"/>
        <w:numPr>
          <w:ilvl w:val="0"/>
          <w:numId w:val="1029"/>
        </w:numPr>
      </w:pPr>
      <w:r>
        <w:t xml:space="preserve">Recommendation quality</w:t>
      </w:r>
    </w:p>
    <w:p>
      <w:pPr>
        <w:pStyle w:val="Compact"/>
        <w:numPr>
          <w:ilvl w:val="0"/>
          <w:numId w:val="1029"/>
        </w:numPr>
      </w:pPr>
      <w:r>
        <w:t xml:space="preserve">Mastery-estimation accuracy</w:t>
      </w:r>
    </w:p>
    <w:p>
      <w:pPr>
        <w:pStyle w:val="Compact"/>
        <w:numPr>
          <w:ilvl w:val="0"/>
          <w:numId w:val="1029"/>
        </w:numPr>
      </w:pPr>
      <w:r>
        <w:t xml:space="preserve">Repeated-mistake reduction</w:t>
      </w:r>
    </w:p>
    <w:p>
      <w:pPr>
        <w:pStyle w:val="Compact"/>
        <w:numPr>
          <w:ilvl w:val="0"/>
          <w:numId w:val="1029"/>
        </w:numPr>
      </w:pPr>
      <w:r>
        <w:t xml:space="preserve">Time-to-solve</w:t>
      </w:r>
    </w:p>
    <w:p>
      <w:pPr>
        <w:pStyle w:val="Compact"/>
        <w:numPr>
          <w:ilvl w:val="0"/>
          <w:numId w:val="1029"/>
        </w:numPr>
      </w:pPr>
      <w:r>
        <w:t xml:space="preserve">Retention</w:t>
      </w:r>
    </w:p>
    <w:p>
      <w:pPr>
        <w:pStyle w:val="Compact"/>
        <w:numPr>
          <w:ilvl w:val="0"/>
          <w:numId w:val="1029"/>
        </w:numPr>
      </w:pPr>
      <w:r>
        <w:t xml:space="preserve">Post-test performance</w:t>
      </w:r>
    </w:p>
    <w:p>
      <w:pPr>
        <w:pStyle w:val="Compact"/>
        <w:numPr>
          <w:ilvl w:val="0"/>
          <w:numId w:val="1029"/>
        </w:numPr>
      </w:pPr>
      <w:r>
        <w:t xml:space="preserve">Mock-test performance</w:t>
      </w:r>
    </w:p>
    <w:p>
      <w:pPr>
        <w:pStyle w:val="Compact"/>
        <w:numPr>
          <w:ilvl w:val="0"/>
          <w:numId w:val="1029"/>
        </w:numPr>
      </w:pPr>
      <w:r>
        <w:t xml:space="preserve">Response-policy compliance</w:t>
      </w:r>
    </w:p>
    <w:p>
      <w:pPr>
        <w:pStyle w:val="Compact"/>
        <w:numPr>
          <w:ilvl w:val="0"/>
          <w:numId w:val="1029"/>
        </w:numPr>
      </w:pPr>
      <w:r>
        <w:t xml:space="preserve">Personalization gain</w:t>
      </w:r>
    </w:p>
    <w:p>
      <w:r>
        <w:pict>
          <v:rect style="width:0;height:1.5pt" o:hralign="center" o:hrstd="t" o:hr="t"/>
        </w:pict>
      </w:r>
    </w:p>
    <w:bookmarkEnd w:id="72"/>
    <w:bookmarkStart w:id="73" w:name="baseline-experiments"/>
    <w:p>
      <w:pPr>
        <w:pStyle w:val="Heading1"/>
      </w:pPr>
      <w:r>
        <w:t xml:space="preserve">23. Baseline Experiments</w:t>
      </w:r>
    </w:p>
    <w:p>
      <w:pPr>
        <w:pStyle w:val="FirstParagraph"/>
      </w:pPr>
      <w:r>
        <w:t xml:space="preserve">Compare:</w:t>
      </w:r>
    </w:p>
    <w:p>
      <w:pPr>
        <w:pStyle w:val="Compact"/>
        <w:numPr>
          <w:ilvl w:val="0"/>
          <w:numId w:val="1030"/>
        </w:numPr>
      </w:pPr>
      <w:r>
        <w:t xml:space="preserve">Generic LLM with no personal history</w:t>
      </w:r>
    </w:p>
    <w:p>
      <w:pPr>
        <w:pStyle w:val="Compact"/>
        <w:numPr>
          <w:ilvl w:val="0"/>
          <w:numId w:val="1030"/>
        </w:numPr>
      </w:pPr>
      <w:r>
        <w:t xml:space="preserve">LLM + raw conversation history</w:t>
      </w:r>
    </w:p>
    <w:p>
      <w:pPr>
        <w:pStyle w:val="Compact"/>
        <w:numPr>
          <w:ilvl w:val="0"/>
          <w:numId w:val="1030"/>
        </w:numPr>
      </w:pPr>
      <w:r>
        <w:t xml:space="preserve">LLM + structured personal memory</w:t>
      </w:r>
    </w:p>
    <w:p>
      <w:pPr>
        <w:pStyle w:val="Compact"/>
        <w:numPr>
          <w:ilvl w:val="0"/>
          <w:numId w:val="1030"/>
        </w:numPr>
      </w:pPr>
      <w:r>
        <w:t xml:space="preserve">LLM + learner model</w:t>
      </w:r>
    </w:p>
    <w:p>
      <w:pPr>
        <w:pStyle w:val="Compact"/>
        <w:numPr>
          <w:ilvl w:val="0"/>
          <w:numId w:val="1030"/>
        </w:numPr>
      </w:pPr>
      <w:r>
        <w:t xml:space="preserve">LLM + learner model + adaptive question selection</w:t>
      </w:r>
    </w:p>
    <w:p>
      <w:pPr>
        <w:pStyle w:val="Compact"/>
        <w:numPr>
          <w:ilvl w:val="0"/>
          <w:numId w:val="1030"/>
        </w:numPr>
      </w:pPr>
      <w:r>
        <w:t xml:space="preserve">Optional specialized/fine-tuned/hybrid model</w:t>
      </w:r>
    </w:p>
    <w:p>
      <w:pPr>
        <w:pStyle w:val="FirstParagraph"/>
      </w:pPr>
      <w:r>
        <w:t xml:space="preserve">The objective is to determine</w:t>
      </w:r>
      <w:r>
        <w:t xml:space="preserve"> </w:t>
      </w:r>
      <w:r>
        <w:rPr>
          <w:b/>
          <w:bCs/>
        </w:rPr>
        <w:t xml:space="preserve">which additional layer actually improves learning</w:t>
      </w:r>
      <w:r>
        <w:t xml:space="preserve">.</w:t>
      </w:r>
    </w:p>
    <w:p>
      <w:r>
        <w:pict>
          <v:rect style="width:0;height:1.5pt" o:hralign="center" o:hrstd="t" o:hr="t"/>
        </w:pict>
      </w:r>
    </w:p>
    <w:bookmarkEnd w:id="73"/>
    <w:bookmarkStart w:id="74" w:name="data-training-strategy"/>
    <w:p>
      <w:pPr>
        <w:pStyle w:val="Heading1"/>
      </w:pPr>
      <w:r>
        <w:t xml:space="preserve">24. Data &amp; Training Strategy</w:t>
      </w:r>
    </w:p>
    <w:p>
      <w:pPr>
        <w:pStyle w:val="FirstParagraph"/>
      </w:pPr>
      <w:r>
        <w:t xml:space="preserve">Do not indiscriminately train on raw conversations.</w:t>
      </w:r>
    </w:p>
    <w:p>
      <w:pPr>
        <w:pStyle w:val="BodyText"/>
      </w:pPr>
      <w:r>
        <w:t xml:space="preserve">Maintain:</w:t>
      </w:r>
    </w:p>
    <w:p>
      <w:pPr>
        <w:pStyle w:val="SourceCode"/>
      </w:pPr>
      <w:r>
        <w:rPr>
          <w:rStyle w:val="VerbatimChar"/>
        </w:rPr>
        <w:t xml:space="preserve">Raw Evidence</w:t>
      </w:r>
      <w:r>
        <w:br/>
      </w:r>
      <w:r>
        <w:rPr>
          <w:rStyle w:val="VerbatimChar"/>
        </w:rPr>
        <w:t xml:space="preserve">     ↓</w:t>
      </w:r>
      <w:r>
        <w:br/>
      </w:r>
      <w:r>
        <w:rPr>
          <w:rStyle w:val="VerbatimChar"/>
        </w:rPr>
        <w:t xml:space="preserve">Structured Event</w:t>
      </w:r>
      <w:r>
        <w:br/>
      </w:r>
      <w:r>
        <w:rPr>
          <w:rStyle w:val="VerbatimChar"/>
        </w:rPr>
        <w:t xml:space="preserve">     ↓</w:t>
      </w:r>
      <w:r>
        <w:br/>
      </w:r>
      <w:r>
        <w:rPr>
          <w:rStyle w:val="VerbatimChar"/>
        </w:rPr>
        <w:t xml:space="preserve">Derived Labels</w:t>
      </w:r>
      <w:r>
        <w:br/>
      </w:r>
      <w:r>
        <w:rPr>
          <w:rStyle w:val="VerbatimChar"/>
        </w:rPr>
        <w:t xml:space="preserve">     ↓</w:t>
      </w:r>
      <w:r>
        <w:br/>
      </w:r>
      <w:r>
        <w:rPr>
          <w:rStyle w:val="VerbatimChar"/>
        </w:rPr>
        <w:t xml:space="preserve">Learner State</w:t>
      </w:r>
    </w:p>
    <w:p>
      <w:pPr>
        <w:pStyle w:val="FirstParagraph"/>
      </w:pPr>
      <w:r>
        <w:t xml:space="preserve">Preserve:</w:t>
      </w:r>
    </w:p>
    <w:p>
      <w:pPr>
        <w:pStyle w:val="Compact"/>
        <w:numPr>
          <w:ilvl w:val="0"/>
          <w:numId w:val="1031"/>
        </w:numPr>
      </w:pPr>
      <w:r>
        <w:t xml:space="preserve">Original evidence</w:t>
      </w:r>
    </w:p>
    <w:p>
      <w:pPr>
        <w:pStyle w:val="Compact"/>
        <w:numPr>
          <w:ilvl w:val="0"/>
          <w:numId w:val="1031"/>
        </w:numPr>
      </w:pPr>
      <w:r>
        <w:t xml:space="preserve">Derived labels</w:t>
      </w:r>
    </w:p>
    <w:p>
      <w:pPr>
        <w:pStyle w:val="Compact"/>
        <w:numPr>
          <w:ilvl w:val="0"/>
          <w:numId w:val="1031"/>
        </w:numPr>
      </w:pPr>
      <w:r>
        <w:t xml:space="preserve">Provenance</w:t>
      </w:r>
    </w:p>
    <w:p>
      <w:pPr>
        <w:pStyle w:val="Compact"/>
        <w:numPr>
          <w:ilvl w:val="0"/>
          <w:numId w:val="1031"/>
        </w:numPr>
      </w:pPr>
      <w:r>
        <w:t xml:space="preserve">Model/version information</w:t>
      </w:r>
    </w:p>
    <w:p>
      <w:pPr>
        <w:pStyle w:val="Compact"/>
        <w:numPr>
          <w:ilvl w:val="0"/>
          <w:numId w:val="1031"/>
        </w:numPr>
      </w:pPr>
      <w:r>
        <w:t xml:space="preserve">Evaluation results</w:t>
      </w:r>
    </w:p>
    <w:p>
      <w:pPr>
        <w:pStyle w:val="FirstParagraph"/>
      </w:pPr>
      <w:r>
        <w:t xml:space="preserve">Maintain held-out evaluation data.</w:t>
      </w:r>
    </w:p>
    <w:p>
      <w:pPr>
        <w:pStyle w:val="BodyText"/>
      </w:pPr>
      <w:r>
        <w:t xml:space="preserve">Incorrect learner-model updates must be auditable and manually correctable.</w:t>
      </w:r>
    </w:p>
    <w:p>
      <w:r>
        <w:pict>
          <v:rect style="width:0;height:1.5pt" o:hralign="center" o:hrstd="t" o:hr="t"/>
        </w:pict>
      </w:r>
    </w:p>
    <w:bookmarkEnd w:id="74"/>
    <w:bookmarkStart w:id="75" w:name="dashboard"/>
    <w:p>
      <w:pPr>
        <w:pStyle w:val="Heading1"/>
      </w:pPr>
      <w:r>
        <w:t xml:space="preserve">25. Dashboard</w:t>
      </w:r>
    </w:p>
    <w:p>
      <w:pPr>
        <w:pStyle w:val="FirstParagraph"/>
      </w:pPr>
      <w:r>
        <w:t xml:space="preserve">The dashboard should eventually show:</w:t>
      </w:r>
    </w:p>
    <w:p>
      <w:pPr>
        <w:pStyle w:val="Compact"/>
        <w:numPr>
          <w:ilvl w:val="0"/>
          <w:numId w:val="1032"/>
        </w:numPr>
      </w:pPr>
      <w:r>
        <w:t xml:space="preserve">Overall placement readiness</w:t>
      </w:r>
    </w:p>
    <w:p>
      <w:pPr>
        <w:pStyle w:val="Compact"/>
        <w:numPr>
          <w:ilvl w:val="0"/>
          <w:numId w:val="1032"/>
        </w:numPr>
      </w:pPr>
      <w:r>
        <w:t xml:space="preserve">Target-specific readiness</w:t>
      </w:r>
    </w:p>
    <w:p>
      <w:pPr>
        <w:pStyle w:val="Compact"/>
        <w:numPr>
          <w:ilvl w:val="0"/>
          <w:numId w:val="1032"/>
        </w:numPr>
      </w:pPr>
      <w:r>
        <w:t xml:space="preserve">Skill mastery</w:t>
      </w:r>
    </w:p>
    <w:p>
      <w:pPr>
        <w:pStyle w:val="Compact"/>
        <w:numPr>
          <w:ilvl w:val="0"/>
          <w:numId w:val="1032"/>
        </w:numPr>
      </w:pPr>
      <w:r>
        <w:t xml:space="preserve">Mastery uncertainty</w:t>
      </w:r>
    </w:p>
    <w:p>
      <w:pPr>
        <w:pStyle w:val="Compact"/>
        <w:numPr>
          <w:ilvl w:val="0"/>
          <w:numId w:val="1032"/>
        </w:numPr>
      </w:pPr>
      <w:r>
        <w:t xml:space="preserve">Weakness trends</w:t>
      </w:r>
    </w:p>
    <w:p>
      <w:pPr>
        <w:pStyle w:val="Compact"/>
        <w:numPr>
          <w:ilvl w:val="0"/>
          <w:numId w:val="1032"/>
        </w:numPr>
      </w:pPr>
      <w:r>
        <w:t xml:space="preserve">Recurring mistakes</w:t>
      </w:r>
    </w:p>
    <w:p>
      <w:pPr>
        <w:pStyle w:val="Compact"/>
        <w:numPr>
          <w:ilvl w:val="0"/>
          <w:numId w:val="1032"/>
        </w:numPr>
      </w:pPr>
      <w:r>
        <w:t xml:space="preserve">Hint dependency</w:t>
      </w:r>
    </w:p>
    <w:p>
      <w:pPr>
        <w:pStyle w:val="Compact"/>
        <w:numPr>
          <w:ilvl w:val="0"/>
          <w:numId w:val="1032"/>
        </w:numPr>
      </w:pPr>
      <w:r>
        <w:t xml:space="preserve">Independent solve rate</w:t>
      </w:r>
    </w:p>
    <w:p>
      <w:pPr>
        <w:pStyle w:val="Compact"/>
        <w:numPr>
          <w:ilvl w:val="0"/>
          <w:numId w:val="1032"/>
        </w:numPr>
      </w:pPr>
      <w:r>
        <w:t xml:space="preserve">Problems completed</w:t>
      </w:r>
    </w:p>
    <w:p>
      <w:pPr>
        <w:pStyle w:val="Compact"/>
        <w:numPr>
          <w:ilvl w:val="0"/>
          <w:numId w:val="1032"/>
        </w:numPr>
      </w:pPr>
      <w:r>
        <w:t xml:space="preserve">Accuracy</w:t>
      </w:r>
    </w:p>
    <w:p>
      <w:pPr>
        <w:pStyle w:val="Compact"/>
        <w:numPr>
          <w:ilvl w:val="0"/>
          <w:numId w:val="1032"/>
        </w:numPr>
      </w:pPr>
      <w:r>
        <w:t xml:space="preserve">Average time</w:t>
      </w:r>
    </w:p>
    <w:p>
      <w:pPr>
        <w:pStyle w:val="Compact"/>
        <w:numPr>
          <w:ilvl w:val="0"/>
          <w:numId w:val="1032"/>
        </w:numPr>
      </w:pPr>
      <w:r>
        <w:t xml:space="preserve">Retention</w:t>
      </w:r>
    </w:p>
    <w:p>
      <w:pPr>
        <w:pStyle w:val="Compact"/>
        <w:numPr>
          <w:ilvl w:val="0"/>
          <w:numId w:val="1032"/>
        </w:numPr>
      </w:pPr>
      <w:r>
        <w:t xml:space="preserve">Revision performance</w:t>
      </w:r>
    </w:p>
    <w:p>
      <w:pPr>
        <w:pStyle w:val="Compact"/>
        <w:numPr>
          <w:ilvl w:val="0"/>
          <w:numId w:val="1032"/>
        </w:numPr>
      </w:pPr>
      <w:r>
        <w:t xml:space="preserve">LeetCode activity awareness</w:t>
      </w:r>
    </w:p>
    <w:p>
      <w:pPr>
        <w:pStyle w:val="Compact"/>
        <w:numPr>
          <w:ilvl w:val="0"/>
          <w:numId w:val="1032"/>
        </w:numPr>
      </w:pPr>
      <w:r>
        <w:t xml:space="preserve">Today’s recommended plan</w:t>
      </w:r>
    </w:p>
    <w:p>
      <w:pPr>
        <w:pStyle w:val="Compact"/>
        <w:numPr>
          <w:ilvl w:val="0"/>
          <w:numId w:val="1032"/>
        </w:numPr>
      </w:pPr>
      <w:r>
        <w:t xml:space="preserve">Research/experiment results</w:t>
      </w:r>
    </w:p>
    <w:p>
      <w:r>
        <w:pict>
          <v:rect style="width:0;height:1.5pt" o:hralign="center" o:hrstd="t" o:hr="t"/>
        </w:pict>
      </w:r>
    </w:p>
    <w:bookmarkEnd w:id="75"/>
    <w:bookmarkStart w:id="78" w:name="placement-tracks"/>
    <w:p>
      <w:pPr>
        <w:pStyle w:val="Heading1"/>
      </w:pPr>
      <w:r>
        <w:t xml:space="preserve">26. Placement Tracks</w:t>
      </w:r>
    </w:p>
    <w:bookmarkStart w:id="76" w:name="it-placement"/>
    <w:p>
      <w:pPr>
        <w:pStyle w:val="Heading2"/>
      </w:pPr>
      <w:r>
        <w:t xml:space="preserve">IT Placement</w:t>
      </w:r>
    </w:p>
    <w:p>
      <w:pPr>
        <w:pStyle w:val="Compact"/>
        <w:numPr>
          <w:ilvl w:val="0"/>
          <w:numId w:val="1033"/>
        </w:numPr>
      </w:pPr>
      <w:r>
        <w:t xml:space="preserve">DSA</w:t>
      </w:r>
    </w:p>
    <w:p>
      <w:pPr>
        <w:pStyle w:val="Compact"/>
        <w:numPr>
          <w:ilvl w:val="0"/>
          <w:numId w:val="1033"/>
        </w:numPr>
      </w:pPr>
      <w:r>
        <w:t xml:space="preserve">Coding</w:t>
      </w:r>
    </w:p>
    <w:p>
      <w:pPr>
        <w:pStyle w:val="Compact"/>
        <w:numPr>
          <w:ilvl w:val="0"/>
          <w:numId w:val="1033"/>
        </w:numPr>
      </w:pPr>
      <w:r>
        <w:t xml:space="preserve">Aptitude</w:t>
      </w:r>
    </w:p>
    <w:p>
      <w:pPr>
        <w:pStyle w:val="Compact"/>
        <w:numPr>
          <w:ilvl w:val="0"/>
          <w:numId w:val="1033"/>
        </w:numPr>
      </w:pPr>
      <w:r>
        <w:t xml:space="preserve">Logical reasoning</w:t>
      </w:r>
    </w:p>
    <w:p>
      <w:pPr>
        <w:pStyle w:val="Compact"/>
        <w:numPr>
          <w:ilvl w:val="0"/>
          <w:numId w:val="1033"/>
        </w:numPr>
      </w:pPr>
      <w:r>
        <w:t xml:space="preserve">Verbal ability</w:t>
      </w:r>
    </w:p>
    <w:p>
      <w:pPr>
        <w:pStyle w:val="Compact"/>
        <w:numPr>
          <w:ilvl w:val="0"/>
          <w:numId w:val="1033"/>
        </w:numPr>
      </w:pPr>
      <w:r>
        <w:t xml:space="preserve">OOP</w:t>
      </w:r>
    </w:p>
    <w:p>
      <w:pPr>
        <w:pStyle w:val="Compact"/>
        <w:numPr>
          <w:ilvl w:val="0"/>
          <w:numId w:val="1033"/>
        </w:numPr>
      </w:pPr>
      <w:r>
        <w:t xml:space="preserve">DBMS</w:t>
      </w:r>
    </w:p>
    <w:p>
      <w:pPr>
        <w:pStyle w:val="Compact"/>
        <w:numPr>
          <w:ilvl w:val="0"/>
          <w:numId w:val="1033"/>
        </w:numPr>
      </w:pPr>
      <w:r>
        <w:t xml:space="preserve">Operating Systems</w:t>
      </w:r>
    </w:p>
    <w:p>
      <w:pPr>
        <w:pStyle w:val="Compact"/>
        <w:numPr>
          <w:ilvl w:val="0"/>
          <w:numId w:val="1033"/>
        </w:numPr>
      </w:pPr>
      <w:r>
        <w:t xml:space="preserve">Computer Networks</w:t>
      </w:r>
    </w:p>
    <w:p>
      <w:pPr>
        <w:pStyle w:val="Compact"/>
        <w:numPr>
          <w:ilvl w:val="0"/>
          <w:numId w:val="1033"/>
        </w:numPr>
      </w:pPr>
      <w:r>
        <w:t xml:space="preserve">Computer fundamentals</w:t>
      </w:r>
    </w:p>
    <w:p>
      <w:pPr>
        <w:pStyle w:val="Compact"/>
        <w:numPr>
          <w:ilvl w:val="0"/>
          <w:numId w:val="1033"/>
        </w:numPr>
      </w:pPr>
      <w:r>
        <w:t xml:space="preserve">Technical interviews</w:t>
      </w:r>
    </w:p>
    <w:p>
      <w:pPr>
        <w:pStyle w:val="Compact"/>
        <w:numPr>
          <w:ilvl w:val="0"/>
          <w:numId w:val="1033"/>
        </w:numPr>
      </w:pPr>
      <w:r>
        <w:t xml:space="preserve">HR interviews</w:t>
      </w:r>
    </w:p>
    <w:bookmarkEnd w:id="76"/>
    <w:bookmarkStart w:id="77" w:name="psu-sail-mtt"/>
    <w:p>
      <w:pPr>
        <w:pStyle w:val="Heading2"/>
      </w:pPr>
      <w:r>
        <w:t xml:space="preserve">PSU / SAIL / MTT</w:t>
      </w:r>
    </w:p>
    <w:p>
      <w:pPr>
        <w:pStyle w:val="FirstParagraph"/>
      </w:pPr>
      <w:r>
        <w:t xml:space="preserve">Separate configuration with:</w:t>
      </w:r>
    </w:p>
    <w:p>
      <w:pPr>
        <w:pStyle w:val="Compact"/>
        <w:numPr>
          <w:ilvl w:val="0"/>
          <w:numId w:val="1034"/>
        </w:numPr>
      </w:pPr>
      <w:r>
        <w:t xml:space="preserve">Verified official syllabus</w:t>
      </w:r>
    </w:p>
    <w:p>
      <w:pPr>
        <w:pStyle w:val="Compact"/>
        <w:numPr>
          <w:ilvl w:val="0"/>
          <w:numId w:val="1034"/>
        </w:numPr>
      </w:pPr>
      <w:r>
        <w:t xml:space="preserve">Reliable previous-question sources</w:t>
      </w:r>
    </w:p>
    <w:p>
      <w:pPr>
        <w:pStyle w:val="Compact"/>
        <w:numPr>
          <w:ilvl w:val="0"/>
          <w:numId w:val="1034"/>
        </w:numPr>
      </w:pPr>
      <w:r>
        <w:t xml:space="preserve">Technical CS subjects</w:t>
      </w:r>
    </w:p>
    <w:p>
      <w:pPr>
        <w:pStyle w:val="Compact"/>
        <w:numPr>
          <w:ilvl w:val="0"/>
          <w:numId w:val="1034"/>
        </w:numPr>
      </w:pPr>
      <w:r>
        <w:t xml:space="preserve">Programming/DSA where relevant</w:t>
      </w:r>
    </w:p>
    <w:p>
      <w:pPr>
        <w:pStyle w:val="Compact"/>
        <w:numPr>
          <w:ilvl w:val="0"/>
          <w:numId w:val="1034"/>
        </w:numPr>
      </w:pPr>
      <w:r>
        <w:t xml:space="preserve">Aptitude</w:t>
      </w:r>
    </w:p>
    <w:p>
      <w:pPr>
        <w:pStyle w:val="Compact"/>
        <w:numPr>
          <w:ilvl w:val="0"/>
          <w:numId w:val="1034"/>
        </w:numPr>
      </w:pPr>
      <w:r>
        <w:t xml:space="preserve">Technical MCQs</w:t>
      </w:r>
    </w:p>
    <w:p>
      <w:pPr>
        <w:pStyle w:val="Compact"/>
        <w:numPr>
          <w:ilvl w:val="0"/>
          <w:numId w:val="1034"/>
        </w:numPr>
      </w:pPr>
      <w:r>
        <w:t xml:space="preserve">Target-specific weighting</w:t>
      </w:r>
    </w:p>
    <w:p>
      <w:pPr>
        <w:pStyle w:val="Compact"/>
        <w:numPr>
          <w:ilvl w:val="0"/>
          <w:numId w:val="1034"/>
        </w:numPr>
      </w:pPr>
      <w:r>
        <w:t xml:space="preserve">Timed practice</w:t>
      </w:r>
    </w:p>
    <w:p>
      <w:pPr>
        <w:pStyle w:val="Compact"/>
        <w:numPr>
          <w:ilvl w:val="0"/>
          <w:numId w:val="1034"/>
        </w:numPr>
      </w:pPr>
      <w:r>
        <w:t xml:space="preserve">Target-specific readiness estimation</w:t>
      </w:r>
    </w:p>
    <w:p>
      <w:r>
        <w:pict>
          <v:rect style="width:0;height:1.5pt" o:hralign="center" o:hrstd="t" o:hr="t"/>
        </w:pict>
      </w:r>
    </w:p>
    <w:bookmarkEnd w:id="77"/>
    <w:bookmarkEnd w:id="78"/>
    <w:bookmarkStart w:id="79" w:name="cs-core-expansion"/>
    <w:p>
      <w:pPr>
        <w:pStyle w:val="Heading1"/>
      </w:pPr>
      <w:r>
        <w:t xml:space="preserve">27. CS Core Expansion</w:t>
      </w:r>
    </w:p>
    <w:p>
      <w:pPr>
        <w:pStyle w:val="FirstParagraph"/>
      </w:pPr>
      <w:r>
        <w:t xml:space="preserve">After the learner-model loop is validated:</w:t>
      </w:r>
    </w:p>
    <w:p>
      <w:pPr>
        <w:pStyle w:val="Compact"/>
        <w:numPr>
          <w:ilvl w:val="0"/>
          <w:numId w:val="1035"/>
        </w:numPr>
      </w:pPr>
      <w:r>
        <w:t xml:space="preserve">DBMS</w:t>
      </w:r>
    </w:p>
    <w:p>
      <w:pPr>
        <w:pStyle w:val="Compact"/>
        <w:numPr>
          <w:ilvl w:val="0"/>
          <w:numId w:val="1035"/>
        </w:numPr>
      </w:pPr>
      <w:r>
        <w:t xml:space="preserve">Operating Systems</w:t>
      </w:r>
    </w:p>
    <w:p>
      <w:pPr>
        <w:pStyle w:val="Compact"/>
        <w:numPr>
          <w:ilvl w:val="0"/>
          <w:numId w:val="1035"/>
        </w:numPr>
      </w:pPr>
      <w:r>
        <w:t xml:space="preserve">Computer Networks</w:t>
      </w:r>
    </w:p>
    <w:p>
      <w:pPr>
        <w:pStyle w:val="Compact"/>
        <w:numPr>
          <w:ilvl w:val="0"/>
          <w:numId w:val="1035"/>
        </w:numPr>
      </w:pPr>
      <w:r>
        <w:t xml:space="preserve">OOP</w:t>
      </w:r>
    </w:p>
    <w:p>
      <w:pPr>
        <w:pStyle w:val="Compact"/>
        <w:numPr>
          <w:ilvl w:val="0"/>
          <w:numId w:val="1035"/>
        </w:numPr>
      </w:pPr>
      <w:r>
        <w:t xml:space="preserve">Computer Organization/Architecture</w:t>
      </w:r>
    </w:p>
    <w:p>
      <w:pPr>
        <w:pStyle w:val="Compact"/>
        <w:numPr>
          <w:ilvl w:val="0"/>
          <w:numId w:val="1035"/>
        </w:numPr>
      </w:pPr>
      <w:r>
        <w:t xml:space="preserve">Compiler</w:t>
      </w:r>
    </w:p>
    <w:p>
      <w:pPr>
        <w:pStyle w:val="Compact"/>
        <w:numPr>
          <w:ilvl w:val="0"/>
          <w:numId w:val="1035"/>
        </w:numPr>
      </w:pPr>
      <w:r>
        <w:t xml:space="preserve">DAA</w:t>
      </w:r>
    </w:p>
    <w:p>
      <w:pPr>
        <w:pStyle w:val="Compact"/>
        <w:numPr>
          <w:ilvl w:val="0"/>
          <w:numId w:val="1035"/>
        </w:numPr>
      </w:pPr>
      <w:r>
        <w:t xml:space="preserve">Discrete Mathematics</w:t>
      </w:r>
    </w:p>
    <w:p>
      <w:pPr>
        <w:pStyle w:val="Compact"/>
        <w:numPr>
          <w:ilvl w:val="0"/>
          <w:numId w:val="1035"/>
        </w:numPr>
      </w:pPr>
      <w:r>
        <w:t xml:space="preserve">Digital Logic</w:t>
      </w:r>
    </w:p>
    <w:p>
      <w:pPr>
        <w:pStyle w:val="Compact"/>
        <w:numPr>
          <w:ilvl w:val="0"/>
          <w:numId w:val="1035"/>
        </w:numPr>
      </w:pPr>
      <w:r>
        <w:t xml:space="preserve">AI/ML where relevant</w:t>
      </w:r>
    </w:p>
    <w:p>
      <w:r>
        <w:pict>
          <v:rect style="width:0;height:1.5pt" o:hralign="center" o:hrstd="t" o:hr="t"/>
        </w:pict>
      </w:r>
    </w:p>
    <w:bookmarkEnd w:id="79"/>
    <w:bookmarkStart w:id="80" w:name="interview-engine"/>
    <w:p>
      <w:pPr>
        <w:pStyle w:val="Heading1"/>
      </w:pPr>
      <w:r>
        <w:t xml:space="preserve">28. Interview Engine</w:t>
      </w:r>
    </w:p>
    <w:p>
      <w:pPr>
        <w:pStyle w:val="FirstParagraph"/>
      </w:pPr>
      <w:r>
        <w:t xml:space="preserve">Eventually support:</w:t>
      </w:r>
    </w:p>
    <w:p>
      <w:pPr>
        <w:pStyle w:val="Compact"/>
        <w:numPr>
          <w:ilvl w:val="0"/>
          <w:numId w:val="1036"/>
        </w:numPr>
      </w:pPr>
      <w:r>
        <w:t xml:space="preserve">Technical interviews</w:t>
      </w:r>
    </w:p>
    <w:p>
      <w:pPr>
        <w:pStyle w:val="Compact"/>
        <w:numPr>
          <w:ilvl w:val="0"/>
          <w:numId w:val="1036"/>
        </w:numPr>
      </w:pPr>
      <w:r>
        <w:t xml:space="preserve">DSA interviews</w:t>
      </w:r>
    </w:p>
    <w:p>
      <w:pPr>
        <w:pStyle w:val="Compact"/>
        <w:numPr>
          <w:ilvl w:val="0"/>
          <w:numId w:val="1036"/>
        </w:numPr>
      </w:pPr>
      <w:r>
        <w:t xml:space="preserve">Project interviews</w:t>
      </w:r>
    </w:p>
    <w:p>
      <w:pPr>
        <w:pStyle w:val="Compact"/>
        <w:numPr>
          <w:ilvl w:val="0"/>
          <w:numId w:val="1036"/>
        </w:numPr>
      </w:pPr>
      <w:r>
        <w:t xml:space="preserve">Internship questions</w:t>
      </w:r>
    </w:p>
    <w:p>
      <w:pPr>
        <w:pStyle w:val="Compact"/>
        <w:numPr>
          <w:ilvl w:val="0"/>
          <w:numId w:val="1036"/>
        </w:numPr>
      </w:pPr>
      <w:r>
        <w:t xml:space="preserve">Resume-based questions</w:t>
      </w:r>
    </w:p>
    <w:p>
      <w:pPr>
        <w:pStyle w:val="Compact"/>
        <w:numPr>
          <w:ilvl w:val="0"/>
          <w:numId w:val="1036"/>
        </w:numPr>
      </w:pPr>
      <w:r>
        <w:t xml:space="preserve">HR interviews</w:t>
      </w:r>
    </w:p>
    <w:p>
      <w:pPr>
        <w:pStyle w:val="Compact"/>
        <w:numPr>
          <w:ilvl w:val="0"/>
          <w:numId w:val="1036"/>
        </w:numPr>
      </w:pPr>
      <w:r>
        <w:t xml:space="preserve">Follow-up questioning</w:t>
      </w:r>
    </w:p>
    <w:p>
      <w:pPr>
        <w:pStyle w:val="FirstParagraph"/>
      </w:pPr>
      <w:r>
        <w:t xml:space="preserve">Evaluation should consider:</w:t>
      </w:r>
    </w:p>
    <w:p>
      <w:pPr>
        <w:pStyle w:val="Compact"/>
        <w:numPr>
          <w:ilvl w:val="0"/>
          <w:numId w:val="1037"/>
        </w:numPr>
      </w:pPr>
      <w:r>
        <w:t xml:space="preserve">Correctness</w:t>
      </w:r>
    </w:p>
    <w:p>
      <w:pPr>
        <w:pStyle w:val="Compact"/>
        <w:numPr>
          <w:ilvl w:val="0"/>
          <w:numId w:val="1037"/>
        </w:numPr>
      </w:pPr>
      <w:r>
        <w:t xml:space="preserve">Completeness</w:t>
      </w:r>
    </w:p>
    <w:p>
      <w:pPr>
        <w:pStyle w:val="Compact"/>
        <w:numPr>
          <w:ilvl w:val="0"/>
          <w:numId w:val="1037"/>
        </w:numPr>
      </w:pPr>
      <w:r>
        <w:t xml:space="preserve">Clarity</w:t>
      </w:r>
    </w:p>
    <w:p>
      <w:pPr>
        <w:pStyle w:val="Compact"/>
        <w:numPr>
          <w:ilvl w:val="0"/>
          <w:numId w:val="1037"/>
        </w:numPr>
      </w:pPr>
      <w:r>
        <w:t xml:space="preserve">Depth</w:t>
      </w:r>
    </w:p>
    <w:p>
      <w:pPr>
        <w:pStyle w:val="Compact"/>
        <w:numPr>
          <w:ilvl w:val="0"/>
          <w:numId w:val="1037"/>
        </w:numPr>
      </w:pPr>
      <w:r>
        <w:t xml:space="preserve">Historical weaknesses</w:t>
      </w:r>
    </w:p>
    <w:p>
      <w:r>
        <w:pict>
          <v:rect style="width:0;height:1.5pt" o:hralign="center" o:hrstd="t" o:hr="t"/>
        </w:pict>
      </w:r>
    </w:p>
    <w:bookmarkEnd w:id="80"/>
    <w:bookmarkStart w:id="83" w:name="mvp-definition"/>
    <w:p>
      <w:pPr>
        <w:pStyle w:val="Heading1"/>
      </w:pPr>
      <w:r>
        <w:t xml:space="preserve">29. MVP Definition</w:t>
      </w:r>
    </w:p>
    <w:p>
      <w:pPr>
        <w:pStyle w:val="FirstParagraph"/>
      </w:pPr>
      <w:r>
        <w:t xml:space="preserve">The MVP is intentionally narrow.</w:t>
      </w:r>
    </w:p>
    <w:bookmarkStart w:id="81" w:name="mvp-includes"/>
    <w:p>
      <w:pPr>
        <w:pStyle w:val="Heading3"/>
      </w:pPr>
      <w:r>
        <w:t xml:space="preserve">MVP includes:</w:t>
      </w:r>
    </w:p>
    <w:p>
      <w:pPr>
        <w:pStyle w:val="Compact"/>
        <w:numPr>
          <w:ilvl w:val="0"/>
          <w:numId w:val="1038"/>
        </w:numPr>
      </w:pPr>
      <w:r>
        <w:t xml:space="preserve">One learner</w:t>
      </w:r>
    </w:p>
    <w:p>
      <w:pPr>
        <w:pStyle w:val="Compact"/>
        <w:numPr>
          <w:ilvl w:val="0"/>
          <w:numId w:val="1038"/>
        </w:numPr>
      </w:pPr>
      <w:r>
        <w:t xml:space="preserve">DSA</w:t>
      </w:r>
    </w:p>
    <w:p>
      <w:pPr>
        <w:pStyle w:val="Compact"/>
        <w:numPr>
          <w:ilvl w:val="0"/>
          <w:numId w:val="1038"/>
        </w:numPr>
      </w:pPr>
      <w:r>
        <w:t xml:space="preserve">Python</w:t>
      </w:r>
    </w:p>
    <w:p>
      <w:pPr>
        <w:pStyle w:val="Compact"/>
        <w:numPr>
          <w:ilvl w:val="0"/>
          <w:numId w:val="1038"/>
        </w:numPr>
      </w:pPr>
      <w:r>
        <w:t xml:space="preserve">Skill taxonomy</w:t>
      </w:r>
    </w:p>
    <w:p>
      <w:pPr>
        <w:pStyle w:val="Compact"/>
        <w:numPr>
          <w:ilvl w:val="0"/>
          <w:numId w:val="1038"/>
        </w:numPr>
      </w:pPr>
      <w:r>
        <w:t xml:space="preserve">Problem metadata</w:t>
      </w:r>
    </w:p>
    <w:p>
      <w:pPr>
        <w:pStyle w:val="Compact"/>
        <w:numPr>
          <w:ilvl w:val="0"/>
          <w:numId w:val="1038"/>
        </w:numPr>
      </w:pPr>
      <w:r>
        <w:t xml:space="preserve">Integrated code editor</w:t>
      </w:r>
    </w:p>
    <w:p>
      <w:pPr>
        <w:pStyle w:val="Compact"/>
        <w:numPr>
          <w:ilvl w:val="0"/>
          <w:numId w:val="1038"/>
        </w:numPr>
      </w:pPr>
      <w:r>
        <w:t xml:space="preserve">Python execution</w:t>
      </w:r>
    </w:p>
    <w:p>
      <w:pPr>
        <w:pStyle w:val="Compact"/>
        <w:numPr>
          <w:ilvl w:val="0"/>
          <w:numId w:val="1038"/>
        </w:numPr>
      </w:pPr>
      <w:r>
        <w:t xml:space="preserve">Test cases</w:t>
      </w:r>
    </w:p>
    <w:p>
      <w:pPr>
        <w:pStyle w:val="Compact"/>
        <w:numPr>
          <w:ilvl w:val="0"/>
          <w:numId w:val="1038"/>
        </w:numPr>
      </w:pPr>
      <w:r>
        <w:t xml:space="preserve">Execution evidence</w:t>
      </w:r>
    </w:p>
    <w:p>
      <w:pPr>
        <w:pStyle w:val="Compact"/>
        <w:numPr>
          <w:ilvl w:val="0"/>
          <w:numId w:val="1038"/>
        </w:numPr>
      </w:pPr>
      <w:r>
        <w:t xml:space="preserve">AI feedback</w:t>
      </w:r>
    </w:p>
    <w:p>
      <w:pPr>
        <w:pStyle w:val="Compact"/>
        <w:numPr>
          <w:ilvl w:val="0"/>
          <w:numId w:val="1038"/>
        </w:numPr>
      </w:pPr>
      <w:r>
        <w:t xml:space="preserve">Hint ladder</w:t>
      </w:r>
    </w:p>
    <w:p>
      <w:pPr>
        <w:pStyle w:val="Compact"/>
        <w:numPr>
          <w:ilvl w:val="0"/>
          <w:numId w:val="1038"/>
        </w:numPr>
      </w:pPr>
      <w:r>
        <w:t xml:space="preserve">Structured attempt storage</w:t>
      </w:r>
    </w:p>
    <w:p>
      <w:pPr>
        <w:pStyle w:val="Compact"/>
        <w:numPr>
          <w:ilvl w:val="0"/>
          <w:numId w:val="1038"/>
        </w:numPr>
      </w:pPr>
      <w:r>
        <w:t xml:space="preserve">Session Vault</w:t>
      </w:r>
    </w:p>
    <w:p>
      <w:pPr>
        <w:pStyle w:val="Compact"/>
        <w:numPr>
          <w:ilvl w:val="0"/>
          <w:numId w:val="1038"/>
        </w:numPr>
      </w:pPr>
      <w:r>
        <w:t xml:space="preserve">Initial learner model</w:t>
      </w:r>
    </w:p>
    <w:p>
      <w:pPr>
        <w:pStyle w:val="Compact"/>
        <w:numPr>
          <w:ilvl w:val="0"/>
          <w:numId w:val="1038"/>
        </w:numPr>
      </w:pPr>
      <w:r>
        <w:t xml:space="preserve">Initial mastery estimation</w:t>
      </w:r>
    </w:p>
    <w:p>
      <w:pPr>
        <w:pStyle w:val="Compact"/>
        <w:numPr>
          <w:ilvl w:val="0"/>
          <w:numId w:val="1038"/>
        </w:numPr>
      </w:pPr>
      <w:r>
        <w:t xml:space="preserve">Mistake classification</w:t>
      </w:r>
    </w:p>
    <w:p>
      <w:pPr>
        <w:pStyle w:val="Compact"/>
        <w:numPr>
          <w:ilvl w:val="0"/>
          <w:numId w:val="1038"/>
        </w:numPr>
      </w:pPr>
      <w:r>
        <w:t xml:space="preserve">Basic adaptive recommendation</w:t>
      </w:r>
    </w:p>
    <w:p>
      <w:pPr>
        <w:pStyle w:val="Compact"/>
        <w:numPr>
          <w:ilvl w:val="0"/>
          <w:numId w:val="1038"/>
        </w:numPr>
      </w:pPr>
      <w:r>
        <w:t xml:space="preserve">LeetCode-aware activity ingestion through a reliable initial mechanism</w:t>
      </w:r>
    </w:p>
    <w:p>
      <w:pPr>
        <w:pStyle w:val="Compact"/>
        <w:numPr>
          <w:ilvl w:val="0"/>
          <w:numId w:val="1038"/>
        </w:numPr>
      </w:pPr>
      <w:r>
        <w:t xml:space="preserve">Evaluation logging</w:t>
      </w:r>
    </w:p>
    <w:bookmarkEnd w:id="81"/>
    <w:bookmarkStart w:id="82" w:name="mvp-does-not-require"/>
    <w:p>
      <w:pPr>
        <w:pStyle w:val="Heading3"/>
      </w:pPr>
      <w:r>
        <w:t xml:space="preserve">MVP does NOT require:</w:t>
      </w:r>
    </w:p>
    <w:p>
      <w:pPr>
        <w:pStyle w:val="Compact"/>
        <w:numPr>
          <w:ilvl w:val="0"/>
          <w:numId w:val="1039"/>
        </w:numPr>
      </w:pPr>
      <w:r>
        <w:t xml:space="preserve">All placement subjects</w:t>
      </w:r>
    </w:p>
    <w:p>
      <w:pPr>
        <w:pStyle w:val="Compact"/>
        <w:numPr>
          <w:ilvl w:val="0"/>
          <w:numId w:val="1039"/>
        </w:numPr>
      </w:pPr>
      <w:r>
        <w:t xml:space="preserve">All programming languages</w:t>
      </w:r>
    </w:p>
    <w:p>
      <w:pPr>
        <w:pStyle w:val="Compact"/>
        <w:numPr>
          <w:ilvl w:val="0"/>
          <w:numId w:val="1039"/>
        </w:numPr>
      </w:pPr>
      <w:r>
        <w:t xml:space="preserve">Full production UI</w:t>
      </w:r>
    </w:p>
    <w:p>
      <w:pPr>
        <w:pStyle w:val="Compact"/>
        <w:numPr>
          <w:ilvl w:val="0"/>
          <w:numId w:val="1039"/>
        </w:numPr>
      </w:pPr>
      <w:r>
        <w:t xml:space="preserve">Advanced fine-tuning</w:t>
      </w:r>
    </w:p>
    <w:p>
      <w:pPr>
        <w:pStyle w:val="Compact"/>
        <w:numPr>
          <w:ilvl w:val="0"/>
          <w:numId w:val="1039"/>
        </w:numPr>
      </w:pPr>
      <w:r>
        <w:t xml:space="preserve">Fully autonomous agents</w:t>
      </w:r>
    </w:p>
    <w:p>
      <w:pPr>
        <w:pStyle w:val="Compact"/>
        <w:numPr>
          <w:ilvl w:val="0"/>
          <w:numId w:val="1039"/>
        </w:numPr>
      </w:pPr>
      <w:r>
        <w:t xml:space="preserve">Every LeetCode feature</w:t>
      </w:r>
    </w:p>
    <w:p>
      <w:pPr>
        <w:pStyle w:val="FirstParagraph"/>
      </w:pPr>
      <w:r>
        <w:t xml:space="preserve">The MVP is complete only when:</w:t>
      </w:r>
    </w:p>
    <w:p>
      <w:pPr>
        <w:pStyle w:val="BlockText"/>
      </w:pPr>
      <w:r>
        <w:rPr>
          <w:b/>
          <w:bCs/>
        </w:rPr>
        <w:t xml:space="preserve">The system can observe a learner attempt, generate structured evidence, update its learner model, and change its next action based on that updated state.</w:t>
      </w:r>
    </w:p>
    <w:p>
      <w:pPr>
        <w:pStyle w:val="FirstParagraph"/>
      </w:pPr>
      <w:r>
        <w:t xml:space="preserve">A functioning UI alone is not considered MVP completion.</w:t>
      </w:r>
    </w:p>
    <w:p>
      <w:r>
        <w:pict>
          <v:rect style="width:0;height:1.5pt" o:hralign="center" o:hrstd="t" o:hr="t"/>
        </w:pict>
      </w:r>
    </w:p>
    <w:bookmarkEnd w:id="82"/>
    <w:bookmarkEnd w:id="83"/>
    <w:bookmarkStart w:id="91" w:name="development-roadmap"/>
    <w:p>
      <w:pPr>
        <w:pStyle w:val="Heading1"/>
      </w:pPr>
      <w:r>
        <w:t xml:space="preserve">30. Development Roadmap</w:t>
      </w:r>
    </w:p>
    <w:bookmarkStart w:id="84" w:name="phase-1-research-design"/>
    <w:p>
      <w:pPr>
        <w:pStyle w:val="Heading3"/>
      </w:pPr>
      <w:r>
        <w:t xml:space="preserve">Phase 1 — Research &amp; Design</w:t>
      </w:r>
    </w:p>
    <w:p>
      <w:pPr>
        <w:pStyle w:val="Compact"/>
        <w:numPr>
          <w:ilvl w:val="0"/>
          <w:numId w:val="1040"/>
        </w:numPr>
      </w:pPr>
      <w:r>
        <w:t xml:space="preserve">Literature/product landscape review</w:t>
      </w:r>
    </w:p>
    <w:p>
      <w:pPr>
        <w:pStyle w:val="Compact"/>
        <w:numPr>
          <w:ilvl w:val="0"/>
          <w:numId w:val="1040"/>
        </w:numPr>
      </w:pPr>
      <w:r>
        <w:t xml:space="preserve">Study knowledge tracing</w:t>
      </w:r>
    </w:p>
    <w:p>
      <w:pPr>
        <w:pStyle w:val="Compact"/>
        <w:numPr>
          <w:ilvl w:val="0"/>
          <w:numId w:val="1040"/>
        </w:numPr>
      </w:pPr>
      <w:r>
        <w:t xml:space="preserve">Define learner-model ontology</w:t>
      </w:r>
    </w:p>
    <w:p>
      <w:pPr>
        <w:pStyle w:val="Compact"/>
        <w:numPr>
          <w:ilvl w:val="0"/>
          <w:numId w:val="1040"/>
        </w:numPr>
      </w:pPr>
      <w:r>
        <w:t xml:space="preserve">Define DSA skill taxonomy</w:t>
      </w:r>
    </w:p>
    <w:p>
      <w:pPr>
        <w:pStyle w:val="Compact"/>
        <w:numPr>
          <w:ilvl w:val="0"/>
          <w:numId w:val="1040"/>
        </w:numPr>
      </w:pPr>
      <w:r>
        <w:t xml:space="preserve">Define Session Vault/event schema</w:t>
      </w:r>
    </w:p>
    <w:p>
      <w:pPr>
        <w:pStyle w:val="Compact"/>
        <w:numPr>
          <w:ilvl w:val="0"/>
          <w:numId w:val="1040"/>
        </w:numPr>
      </w:pPr>
      <w:r>
        <w:t xml:space="preserve">Define provenance model</w:t>
      </w:r>
    </w:p>
    <w:p>
      <w:pPr>
        <w:pStyle w:val="Compact"/>
        <w:numPr>
          <w:ilvl w:val="0"/>
          <w:numId w:val="1040"/>
        </w:numPr>
      </w:pPr>
      <w:r>
        <w:t xml:space="preserve">Define evaluation metrics</w:t>
      </w:r>
    </w:p>
    <w:p>
      <w:pPr>
        <w:pStyle w:val="Compact"/>
        <w:numPr>
          <w:ilvl w:val="0"/>
          <w:numId w:val="1040"/>
        </w:numPr>
      </w:pPr>
      <w:r>
        <w:t xml:space="preserve">Define experimental baselines</w:t>
      </w:r>
    </w:p>
    <w:p>
      <w:pPr>
        <w:pStyle w:val="Compact"/>
        <w:numPr>
          <w:ilvl w:val="0"/>
          <w:numId w:val="1040"/>
        </w:numPr>
      </w:pPr>
      <w:r>
        <w:t xml:space="preserve">Design Python execution architecture</w:t>
      </w:r>
    </w:p>
    <w:p>
      <w:pPr>
        <w:pStyle w:val="Compact"/>
        <w:numPr>
          <w:ilvl w:val="0"/>
          <w:numId w:val="1040"/>
        </w:numPr>
      </w:pPr>
      <w:r>
        <w:t xml:space="preserve">Investigate reliable LeetCode integration mechanisms</w:t>
      </w:r>
    </w:p>
    <w:bookmarkEnd w:id="84"/>
    <w:bookmarkStart w:id="85" w:name="phase-2-foundation"/>
    <w:p>
      <w:pPr>
        <w:pStyle w:val="Heading3"/>
      </w:pPr>
      <w:r>
        <w:t xml:space="preserve">Phase 2 — Foundation</w:t>
      </w:r>
    </w:p>
    <w:p>
      <w:pPr>
        <w:pStyle w:val="Compact"/>
        <w:numPr>
          <w:ilvl w:val="0"/>
          <w:numId w:val="1041"/>
        </w:numPr>
      </w:pPr>
      <w:r>
        <w:t xml:space="preserve">PostgreSQL setup</w:t>
      </w:r>
    </w:p>
    <w:p>
      <w:pPr>
        <w:pStyle w:val="Compact"/>
        <w:numPr>
          <w:ilvl w:val="0"/>
          <w:numId w:val="1041"/>
        </w:numPr>
      </w:pPr>
      <w:r>
        <w:t xml:space="preserve">Event Store</w:t>
      </w:r>
    </w:p>
    <w:p>
      <w:pPr>
        <w:pStyle w:val="Compact"/>
        <w:numPr>
          <w:ilvl w:val="0"/>
          <w:numId w:val="1041"/>
        </w:numPr>
      </w:pPr>
      <w:r>
        <w:t xml:space="preserve">Learner State Store</w:t>
      </w:r>
    </w:p>
    <w:p>
      <w:pPr>
        <w:pStyle w:val="Compact"/>
        <w:numPr>
          <w:ilvl w:val="0"/>
          <w:numId w:val="1041"/>
        </w:numPr>
      </w:pPr>
      <w:r>
        <w:t xml:space="preserve">Problem database</w:t>
      </w:r>
    </w:p>
    <w:p>
      <w:pPr>
        <w:pStyle w:val="Compact"/>
        <w:numPr>
          <w:ilvl w:val="0"/>
          <w:numId w:val="1041"/>
        </w:numPr>
      </w:pPr>
      <w:r>
        <w:t xml:space="preserve">Skill database</w:t>
      </w:r>
    </w:p>
    <w:p>
      <w:pPr>
        <w:pStyle w:val="Compact"/>
        <w:numPr>
          <w:ilvl w:val="0"/>
          <w:numId w:val="1041"/>
        </w:numPr>
      </w:pPr>
      <w:r>
        <w:t xml:space="preserve">Python execution prototype</w:t>
      </w:r>
    </w:p>
    <w:p>
      <w:pPr>
        <w:pStyle w:val="Compact"/>
        <w:numPr>
          <w:ilvl w:val="0"/>
          <w:numId w:val="1041"/>
        </w:numPr>
      </w:pPr>
      <w:r>
        <w:t xml:space="preserve">Evaluation pipeline</w:t>
      </w:r>
    </w:p>
    <w:bookmarkEnd w:id="85"/>
    <w:bookmarkStart w:id="86" w:name="phase-3-first-learning-loop"/>
    <w:p>
      <w:pPr>
        <w:pStyle w:val="Heading3"/>
      </w:pPr>
      <w:r>
        <w:t xml:space="preserve">Phase 3 — First Learning Loop</w:t>
      </w:r>
    </w:p>
    <w:p>
      <w:pPr>
        <w:pStyle w:val="Compact"/>
        <w:numPr>
          <w:ilvl w:val="0"/>
          <w:numId w:val="1042"/>
        </w:numPr>
      </w:pPr>
      <w:r>
        <w:t xml:space="preserve">DSA problem interface</w:t>
      </w:r>
    </w:p>
    <w:p>
      <w:pPr>
        <w:pStyle w:val="Compact"/>
        <w:numPr>
          <w:ilvl w:val="0"/>
          <w:numId w:val="1042"/>
        </w:numPr>
      </w:pPr>
      <w:r>
        <w:t xml:space="preserve">Code editor</w:t>
      </w:r>
    </w:p>
    <w:p>
      <w:pPr>
        <w:pStyle w:val="Compact"/>
        <w:numPr>
          <w:ilvl w:val="0"/>
          <w:numId w:val="1042"/>
        </w:numPr>
      </w:pPr>
      <w:r>
        <w:t xml:space="preserve">Execution</w:t>
      </w:r>
    </w:p>
    <w:p>
      <w:pPr>
        <w:pStyle w:val="Compact"/>
        <w:numPr>
          <w:ilvl w:val="0"/>
          <w:numId w:val="1042"/>
        </w:numPr>
      </w:pPr>
      <w:r>
        <w:t xml:space="preserve">AI coach</w:t>
      </w:r>
    </w:p>
    <w:p>
      <w:pPr>
        <w:pStyle w:val="Compact"/>
        <w:numPr>
          <w:ilvl w:val="0"/>
          <w:numId w:val="1042"/>
        </w:numPr>
      </w:pPr>
      <w:r>
        <w:t xml:space="preserve">Hint ladder</w:t>
      </w:r>
    </w:p>
    <w:p>
      <w:pPr>
        <w:pStyle w:val="Compact"/>
        <w:numPr>
          <w:ilvl w:val="0"/>
          <w:numId w:val="1042"/>
        </w:numPr>
      </w:pPr>
      <w:r>
        <w:t xml:space="preserve">Mistake classification</w:t>
      </w:r>
    </w:p>
    <w:p>
      <w:pPr>
        <w:pStyle w:val="Compact"/>
        <w:numPr>
          <w:ilvl w:val="0"/>
          <w:numId w:val="1042"/>
        </w:numPr>
      </w:pPr>
      <w:r>
        <w:t xml:space="preserve">Understanding checks</w:t>
      </w:r>
    </w:p>
    <w:p>
      <w:pPr>
        <w:pStyle w:val="Compact"/>
        <w:numPr>
          <w:ilvl w:val="0"/>
          <w:numId w:val="1042"/>
        </w:numPr>
      </w:pPr>
      <w:r>
        <w:t xml:space="preserve">Structured event generation</w:t>
      </w:r>
    </w:p>
    <w:bookmarkEnd w:id="86"/>
    <w:bookmarkStart w:id="87" w:name="phase-4-learner-intelligence"/>
    <w:p>
      <w:pPr>
        <w:pStyle w:val="Heading3"/>
      </w:pPr>
      <w:r>
        <w:t xml:space="preserve">Phase 4 — Learner Intelligence</w:t>
      </w:r>
    </w:p>
    <w:p>
      <w:pPr>
        <w:pStyle w:val="Compact"/>
        <w:numPr>
          <w:ilvl w:val="0"/>
          <w:numId w:val="1043"/>
        </w:numPr>
      </w:pPr>
      <w:r>
        <w:t xml:space="preserve">Initial knowledge tracing</w:t>
      </w:r>
    </w:p>
    <w:p>
      <w:pPr>
        <w:pStyle w:val="Compact"/>
        <w:numPr>
          <w:ilvl w:val="0"/>
          <w:numId w:val="1043"/>
        </w:numPr>
      </w:pPr>
      <w:r>
        <w:t xml:space="preserve">Learner-state updates</w:t>
      </w:r>
    </w:p>
    <w:p>
      <w:pPr>
        <w:pStyle w:val="Compact"/>
        <w:numPr>
          <w:ilvl w:val="0"/>
          <w:numId w:val="1043"/>
        </w:numPr>
      </w:pPr>
      <w:r>
        <w:t xml:space="preserve">Adaptive question selection</w:t>
      </w:r>
    </w:p>
    <w:p>
      <w:pPr>
        <w:pStyle w:val="Compact"/>
        <w:numPr>
          <w:ilvl w:val="0"/>
          <w:numId w:val="1043"/>
        </w:numPr>
      </w:pPr>
      <w:r>
        <w:t xml:space="preserve">Retention/revision mechanism</w:t>
      </w:r>
    </w:p>
    <w:p>
      <w:pPr>
        <w:pStyle w:val="Compact"/>
        <w:numPr>
          <w:ilvl w:val="0"/>
          <w:numId w:val="1043"/>
        </w:numPr>
      </w:pPr>
      <w:r>
        <w:t xml:space="preserve">LeetCode activity mapping</w:t>
      </w:r>
    </w:p>
    <w:bookmarkEnd w:id="87"/>
    <w:bookmarkStart w:id="88" w:name="phase-5-research-validation"/>
    <w:p>
      <w:pPr>
        <w:pStyle w:val="Heading3"/>
      </w:pPr>
      <w:r>
        <w:t xml:space="preserve">Phase 5 — Research Validation</w:t>
      </w:r>
    </w:p>
    <w:p>
      <w:pPr>
        <w:pStyle w:val="Compact"/>
        <w:numPr>
          <w:ilvl w:val="0"/>
          <w:numId w:val="1044"/>
        </w:numPr>
      </w:pPr>
      <w:r>
        <w:t xml:space="preserve">Collect first 50–100 meaningful attempts</w:t>
      </w:r>
    </w:p>
    <w:p>
      <w:pPr>
        <w:pStyle w:val="Compact"/>
        <w:numPr>
          <w:ilvl w:val="0"/>
          <w:numId w:val="1044"/>
        </w:numPr>
      </w:pPr>
      <w:r>
        <w:t xml:space="preserve">Analyze learner-state accuracy</w:t>
      </w:r>
    </w:p>
    <w:p>
      <w:pPr>
        <w:pStyle w:val="Compact"/>
        <w:numPr>
          <w:ilvl w:val="0"/>
          <w:numId w:val="1044"/>
        </w:numPr>
      </w:pPr>
      <w:r>
        <w:t xml:space="preserve">Run baseline experiments</w:t>
      </w:r>
    </w:p>
    <w:p>
      <w:pPr>
        <w:pStyle w:val="Compact"/>
        <w:numPr>
          <w:ilvl w:val="0"/>
          <w:numId w:val="1044"/>
        </w:numPr>
      </w:pPr>
      <w:r>
        <w:t xml:space="preserve">Measure personalization gains</w:t>
      </w:r>
    </w:p>
    <w:p>
      <w:pPr>
        <w:pStyle w:val="Compact"/>
        <w:numPr>
          <w:ilvl w:val="0"/>
          <w:numId w:val="1044"/>
        </w:numPr>
      </w:pPr>
      <w:r>
        <w:t xml:space="preserve">Identify recurring mistakes</w:t>
      </w:r>
    </w:p>
    <w:p>
      <w:pPr>
        <w:pStyle w:val="Compact"/>
        <w:numPr>
          <w:ilvl w:val="0"/>
          <w:numId w:val="1044"/>
        </w:numPr>
      </w:pPr>
      <w:r>
        <w:t xml:space="preserve">Refine learner model</w:t>
      </w:r>
    </w:p>
    <w:p>
      <w:pPr>
        <w:pStyle w:val="Compact"/>
        <w:numPr>
          <w:ilvl w:val="0"/>
          <w:numId w:val="1044"/>
        </w:numPr>
      </w:pPr>
      <w:r>
        <w:t xml:space="preserve">Expand evaluation dataset</w:t>
      </w:r>
    </w:p>
    <w:bookmarkEnd w:id="88"/>
    <w:bookmarkStart w:id="89" w:name="phase-6-expansion"/>
    <w:p>
      <w:pPr>
        <w:pStyle w:val="Heading3"/>
      </w:pPr>
      <w:r>
        <w:t xml:space="preserve">Phase 6 — Expansion</w:t>
      </w:r>
    </w:p>
    <w:p>
      <w:pPr>
        <w:pStyle w:val="Compact"/>
        <w:numPr>
          <w:ilvl w:val="0"/>
          <w:numId w:val="1045"/>
        </w:numPr>
      </w:pPr>
      <w:r>
        <w:t xml:space="preserve">CS Core</w:t>
      </w:r>
    </w:p>
    <w:p>
      <w:pPr>
        <w:pStyle w:val="Compact"/>
        <w:numPr>
          <w:ilvl w:val="0"/>
          <w:numId w:val="1045"/>
        </w:numPr>
      </w:pPr>
      <w:r>
        <w:t xml:space="preserve">IT placement</w:t>
      </w:r>
    </w:p>
    <w:p>
      <w:pPr>
        <w:pStyle w:val="Compact"/>
        <w:numPr>
          <w:ilvl w:val="0"/>
          <w:numId w:val="1045"/>
        </w:numPr>
      </w:pPr>
      <w:r>
        <w:t xml:space="preserve">PSU/SAIL/MTT</w:t>
      </w:r>
    </w:p>
    <w:p>
      <w:pPr>
        <w:pStyle w:val="Compact"/>
        <w:numPr>
          <w:ilvl w:val="0"/>
          <w:numId w:val="1045"/>
        </w:numPr>
      </w:pPr>
      <w:r>
        <w:t xml:space="preserve">Interview engine</w:t>
      </w:r>
    </w:p>
    <w:p>
      <w:pPr>
        <w:pStyle w:val="Compact"/>
        <w:numPr>
          <w:ilvl w:val="0"/>
          <w:numId w:val="1045"/>
        </w:numPr>
      </w:pPr>
      <w:r>
        <w:t xml:space="preserve">Additional programming languages</w:t>
      </w:r>
    </w:p>
    <w:p>
      <w:pPr>
        <w:pStyle w:val="Compact"/>
        <w:numPr>
          <w:ilvl w:val="0"/>
          <w:numId w:val="1045"/>
        </w:numPr>
      </w:pPr>
      <w:r>
        <w:t xml:space="preserve">Improved UI</w:t>
      </w:r>
    </w:p>
    <w:p>
      <w:pPr>
        <w:pStyle w:val="Compact"/>
        <w:numPr>
          <w:ilvl w:val="0"/>
          <w:numId w:val="1045"/>
        </w:numPr>
      </w:pPr>
      <w:r>
        <w:t xml:space="preserve">Production infrastructure</w:t>
      </w:r>
    </w:p>
    <w:bookmarkEnd w:id="89"/>
    <w:bookmarkStart w:id="90" w:name="phase-7-specialized-intelligence"/>
    <w:p>
      <w:pPr>
        <w:pStyle w:val="Heading3"/>
      </w:pPr>
      <w:r>
        <w:t xml:space="preserve">Phase 7 — Specialized Intelligence</w:t>
      </w:r>
    </w:p>
    <w:p>
      <w:pPr>
        <w:pStyle w:val="Compact"/>
        <w:numPr>
          <w:ilvl w:val="0"/>
          <w:numId w:val="1046"/>
        </w:numPr>
      </w:pPr>
      <w:r>
        <w:t xml:space="preserve">Evaluate specialized models</w:t>
      </w:r>
    </w:p>
    <w:p>
      <w:pPr>
        <w:pStyle w:val="Compact"/>
        <w:numPr>
          <w:ilvl w:val="0"/>
          <w:numId w:val="1046"/>
        </w:numPr>
      </w:pPr>
      <w:r>
        <w:t xml:space="preserve">Evaluate fine-tuning</w:t>
      </w:r>
    </w:p>
    <w:p>
      <w:pPr>
        <w:pStyle w:val="Compact"/>
        <w:numPr>
          <w:ilvl w:val="0"/>
          <w:numId w:val="1046"/>
        </w:numPr>
      </w:pPr>
      <w:r>
        <w:t xml:space="preserve">Evaluate local models</w:t>
      </w:r>
    </w:p>
    <w:p>
      <w:pPr>
        <w:pStyle w:val="Compact"/>
        <w:numPr>
          <w:ilvl w:val="0"/>
          <w:numId w:val="1046"/>
        </w:numPr>
      </w:pPr>
      <w:r>
        <w:t xml:space="preserve">Evaluate hybrid architecture</w:t>
      </w:r>
    </w:p>
    <w:p>
      <w:r>
        <w:pict>
          <v:rect style="width:0;height:1.5pt" o:hralign="center" o:hrstd="t" o:hr="t"/>
        </w:pict>
      </w:r>
    </w:p>
    <w:bookmarkEnd w:id="90"/>
    <w:bookmarkEnd w:id="91"/>
    <w:bookmarkStart w:id="92" w:name="research-questions"/>
    <w:p>
      <w:pPr>
        <w:pStyle w:val="Heading1"/>
      </w:pPr>
      <w:r>
        <w:t xml:space="preserve">31. Research Questions</w:t>
      </w:r>
    </w:p>
    <w:p>
      <w:pPr>
        <w:pStyle w:val="FirstParagraph"/>
      </w:pPr>
      <w:r>
        <w:t xml:space="preserve">The project should investigate:</w:t>
      </w:r>
    </w:p>
    <w:p>
      <w:pPr>
        <w:pStyle w:val="Compact"/>
        <w:numPr>
          <w:ilvl w:val="0"/>
          <w:numId w:val="1047"/>
        </w:numPr>
      </w:pPr>
      <w:r>
        <w:t xml:space="preserve">What representation best captures this learner’s knowledge state?</w:t>
      </w:r>
    </w:p>
    <w:p>
      <w:pPr>
        <w:pStyle w:val="Compact"/>
        <w:numPr>
          <w:ilvl w:val="0"/>
          <w:numId w:val="1047"/>
        </w:numPr>
      </w:pPr>
      <w:r>
        <w:t xml:space="preserve">Can the system distinguish lack of knowledge from failure to apply known knowledge?</w:t>
      </w:r>
    </w:p>
    <w:p>
      <w:pPr>
        <w:pStyle w:val="Compact"/>
        <w:numPr>
          <w:ilvl w:val="0"/>
          <w:numId w:val="1047"/>
        </w:numPr>
      </w:pPr>
      <w:r>
        <w:t xml:space="preserve">Which learner signals best predict independent success?</w:t>
      </w:r>
    </w:p>
    <w:p>
      <w:pPr>
        <w:pStyle w:val="Compact"/>
        <w:numPr>
          <w:ilvl w:val="0"/>
          <w:numId w:val="1047"/>
        </w:numPr>
      </w:pPr>
      <w:r>
        <w:t xml:space="preserve">How should hint dependency affect mastery estimation?</w:t>
      </w:r>
    </w:p>
    <w:p>
      <w:pPr>
        <w:pStyle w:val="Compact"/>
        <w:numPr>
          <w:ilvl w:val="0"/>
          <w:numId w:val="1047"/>
        </w:numPr>
      </w:pPr>
      <w:r>
        <w:t xml:space="preserve">Can recurring reasoning patterns be detected without overfitting?</w:t>
      </w:r>
    </w:p>
    <w:p>
      <w:pPr>
        <w:pStyle w:val="Compact"/>
        <w:numPr>
          <w:ilvl w:val="0"/>
          <w:numId w:val="1047"/>
        </w:numPr>
      </w:pPr>
      <w:r>
        <w:t xml:space="preserve">Does adaptive selection outperform fixed sequences?</w:t>
      </w:r>
    </w:p>
    <w:p>
      <w:pPr>
        <w:pStyle w:val="Compact"/>
        <w:numPr>
          <w:ilvl w:val="0"/>
          <w:numId w:val="1047"/>
        </w:numPr>
      </w:pPr>
      <w:r>
        <w:t xml:space="preserve">Does structured learner memory outperform raw conversation memory?</w:t>
      </w:r>
    </w:p>
    <w:p>
      <w:pPr>
        <w:pStyle w:val="Compact"/>
        <w:numPr>
          <w:ilvl w:val="0"/>
          <w:numId w:val="1047"/>
        </w:numPr>
      </w:pPr>
      <w:r>
        <w:t xml:space="preserve">How should external LeetCode activity affect learner-state estimation?</w:t>
      </w:r>
    </w:p>
    <w:p>
      <w:pPr>
        <w:pStyle w:val="Compact"/>
        <w:numPr>
          <w:ilvl w:val="0"/>
          <w:numId w:val="1047"/>
        </w:numPr>
      </w:pPr>
      <w:r>
        <w:t xml:space="preserve">How much external activity is sufficient evidence of mastery?</w:t>
      </w:r>
    </w:p>
    <w:p>
      <w:pPr>
        <w:pStyle w:val="Compact"/>
        <w:numPr>
          <w:ilvl w:val="0"/>
          <w:numId w:val="1047"/>
        </w:numPr>
      </w:pPr>
      <w:r>
        <w:t xml:space="preserve">When does fine-tuning outperform prompting + structured learner state?</w:t>
      </w:r>
    </w:p>
    <w:p>
      <w:pPr>
        <w:pStyle w:val="Compact"/>
        <w:numPr>
          <w:ilvl w:val="0"/>
          <w:numId w:val="1047"/>
        </w:numPr>
      </w:pPr>
      <w:r>
        <w:t xml:space="preserve">Which components should be deterministic, statistical, or LLM-based?</w:t>
      </w:r>
    </w:p>
    <w:p>
      <w:pPr>
        <w:pStyle w:val="Compact"/>
        <w:numPr>
          <w:ilvl w:val="0"/>
          <w:numId w:val="1047"/>
        </w:numPr>
      </w:pPr>
      <w:r>
        <w:t xml:space="preserve">How should learner-state errors be detected and corrected?</w:t>
      </w:r>
    </w:p>
    <w:p>
      <w:pPr>
        <w:pStyle w:val="Compact"/>
        <w:numPr>
          <w:ilvl w:val="0"/>
          <w:numId w:val="1047"/>
        </w:numPr>
      </w:pPr>
      <w:r>
        <w:t xml:space="preserve">Can the system demonstrate measurable improvement in independent problem-solving?</w:t>
      </w:r>
    </w:p>
    <w:p>
      <w:r>
        <w:pict>
          <v:rect style="width:0;height:1.5pt" o:hralign="center" o:hrstd="t" o:hr="t"/>
        </w:pict>
      </w:r>
    </w:p>
    <w:bookmarkEnd w:id="92"/>
    <w:bookmarkStart w:id="93" w:name="non-goals"/>
    <w:p>
      <w:pPr>
        <w:pStyle w:val="Heading1"/>
      </w:pPr>
      <w:r>
        <w:t xml:space="preserve">32. Non-Goals</w:t>
      </w:r>
    </w:p>
    <w:p>
      <w:pPr>
        <w:pStyle w:val="FirstParagraph"/>
      </w:pPr>
      <w:r>
        <w:t xml:space="preserve">DEV Placement OS is not intended to:</w:t>
      </w:r>
    </w:p>
    <w:p>
      <w:pPr>
        <w:pStyle w:val="Compact"/>
        <w:numPr>
          <w:ilvl w:val="0"/>
          <w:numId w:val="1048"/>
        </w:numPr>
      </w:pPr>
      <w:r>
        <w:t xml:space="preserve">Become a generic chatbot</w:t>
      </w:r>
    </w:p>
    <w:p>
      <w:pPr>
        <w:pStyle w:val="Compact"/>
        <w:numPr>
          <w:ilvl w:val="0"/>
          <w:numId w:val="1048"/>
        </w:numPr>
      </w:pPr>
      <w:r>
        <w:t xml:space="preserve">Copy an existing AI tutor</w:t>
      </w:r>
    </w:p>
    <w:p>
      <w:pPr>
        <w:pStyle w:val="Compact"/>
        <w:numPr>
          <w:ilvl w:val="0"/>
          <w:numId w:val="1048"/>
        </w:numPr>
      </w:pPr>
      <w:r>
        <w:t xml:space="preserve">Build a foundation model from scratch without evidence of need</w:t>
      </w:r>
    </w:p>
    <w:p>
      <w:pPr>
        <w:pStyle w:val="Compact"/>
        <w:numPr>
          <w:ilvl w:val="0"/>
          <w:numId w:val="1048"/>
        </w:numPr>
      </w:pPr>
      <w:r>
        <w:t xml:space="preserve">Build every placement module before validating the learner model</w:t>
      </w:r>
    </w:p>
    <w:p>
      <w:pPr>
        <w:pStyle w:val="Compact"/>
        <w:numPr>
          <w:ilvl w:val="0"/>
          <w:numId w:val="1048"/>
        </w:numPr>
      </w:pPr>
      <w:r>
        <w:t xml:space="preserve">Optimize for feature count</w:t>
      </w:r>
    </w:p>
    <w:p>
      <w:pPr>
        <w:pStyle w:val="Compact"/>
        <w:numPr>
          <w:ilvl w:val="0"/>
          <w:numId w:val="1048"/>
        </w:numPr>
      </w:pPr>
      <w:r>
        <w:t xml:space="preserve">Use AI where deterministic software is more accurate</w:t>
      </w:r>
    </w:p>
    <w:p>
      <w:pPr>
        <w:pStyle w:val="Compact"/>
        <w:numPr>
          <w:ilvl w:val="0"/>
          <w:numId w:val="1048"/>
        </w:numPr>
      </w:pPr>
      <w:r>
        <w:t xml:space="preserve">Treat generated explanations as ground truth</w:t>
      </w:r>
    </w:p>
    <w:p>
      <w:pPr>
        <w:pStyle w:val="Compact"/>
        <w:numPr>
          <w:ilvl w:val="0"/>
          <w:numId w:val="1048"/>
        </w:numPr>
      </w:pPr>
      <w:r>
        <w:t xml:space="preserve">Depend permanently on a third-party code execution service</w:t>
      </w:r>
    </w:p>
    <w:p>
      <w:pPr>
        <w:pStyle w:val="Compact"/>
        <w:numPr>
          <w:ilvl w:val="0"/>
          <w:numId w:val="1048"/>
        </w:numPr>
      </w:pPr>
      <w:r>
        <w:t xml:space="preserve">Depend permanently on fragile undocumented external integrations</w:t>
      </w:r>
    </w:p>
    <w:p>
      <w:r>
        <w:pict>
          <v:rect style="width:0;height:1.5pt" o:hralign="center" o:hrstd="t" o:hr="t"/>
        </w:pict>
      </w:r>
    </w:p>
    <w:bookmarkEnd w:id="93"/>
    <w:bookmarkStart w:id="102" w:name="risks-mitigations"/>
    <w:p>
      <w:pPr>
        <w:pStyle w:val="Heading1"/>
      </w:pPr>
      <w:r>
        <w:t xml:space="preserve">33. Risks &amp; Mitigations</w:t>
      </w:r>
    </w:p>
    <w:bookmarkStart w:id="94" w:name="noisy-learner-data"/>
    <w:p>
      <w:pPr>
        <w:pStyle w:val="Heading3"/>
      </w:pPr>
      <w:r>
        <w:t xml:space="preserve">Noisy Learner Data</w:t>
      </w:r>
    </w:p>
    <w:p>
      <w:pPr>
        <w:pStyle w:val="FirstParagraph"/>
      </w:pPr>
      <w:r>
        <w:rPr>
          <w:b/>
          <w:bCs/>
        </w:rPr>
        <w:t xml:space="preserve">Mitigation:</w:t>
      </w:r>
      <w:r>
        <w:t xml:space="preserve"> </w:t>
      </w:r>
      <w:r>
        <w:t xml:space="preserve">Structured events, provenance, validation.</w:t>
      </w:r>
    </w:p>
    <w:bookmarkEnd w:id="94"/>
    <w:bookmarkStart w:id="95" w:name="incorrect-learner-model"/>
    <w:p>
      <w:pPr>
        <w:pStyle w:val="Heading3"/>
      </w:pPr>
      <w:r>
        <w:t xml:space="preserve">Incorrect Learner Model</w:t>
      </w:r>
    </w:p>
    <w:p>
      <w:pPr>
        <w:pStyle w:val="FirstParagraph"/>
      </w:pPr>
      <w:r>
        <w:rPr>
          <w:b/>
          <w:bCs/>
        </w:rPr>
        <w:t xml:space="preserve">Mitigation:</w:t>
      </w:r>
      <w:r>
        <w:t xml:space="preserve"> </w:t>
      </w:r>
      <w:r>
        <w:t xml:space="preserve">Uncertainty, reassessment, manual correction.</w:t>
      </w:r>
    </w:p>
    <w:bookmarkEnd w:id="95"/>
    <w:bookmarkStart w:id="96" w:name="llm-hallucination"/>
    <w:p>
      <w:pPr>
        <w:pStyle w:val="Heading3"/>
      </w:pPr>
      <w:r>
        <w:t xml:space="preserve">LLM Hallucination</w:t>
      </w:r>
    </w:p>
    <w:p>
      <w:pPr>
        <w:pStyle w:val="FirstParagraph"/>
      </w:pPr>
      <w:r>
        <w:rPr>
          <w:b/>
          <w:bCs/>
        </w:rPr>
        <w:t xml:space="preserve">Mitigation:</w:t>
      </w:r>
      <w:r>
        <w:t xml:space="preserve"> </w:t>
      </w:r>
      <w:r>
        <w:t xml:space="preserve">Grounded knowledge + deterministic tools.</w:t>
      </w:r>
    </w:p>
    <w:bookmarkEnd w:id="96"/>
    <w:bookmarkStart w:id="97" w:name="unsafe-code-execution"/>
    <w:p>
      <w:pPr>
        <w:pStyle w:val="Heading3"/>
      </w:pPr>
      <w:r>
        <w:t xml:space="preserve">Unsafe Code Execution</w:t>
      </w:r>
    </w:p>
    <w:p>
      <w:pPr>
        <w:pStyle w:val="FirstParagraph"/>
      </w:pPr>
      <w:r>
        <w:rPr>
          <w:b/>
          <w:bCs/>
        </w:rPr>
        <w:t xml:space="preserve">Mitigation:</w:t>
      </w:r>
      <w:r>
        <w:t xml:space="preserve"> </w:t>
      </w:r>
      <w:r>
        <w:t xml:space="preserve">Isolated sandbox execution and resource limits.</w:t>
      </w:r>
    </w:p>
    <w:bookmarkEnd w:id="97"/>
    <w:bookmarkStart w:id="98" w:name="fragile-external-integrations"/>
    <w:p>
      <w:pPr>
        <w:pStyle w:val="Heading3"/>
      </w:pPr>
      <w:r>
        <w:t xml:space="preserve">Fragile External Integrations</w:t>
      </w:r>
    </w:p>
    <w:p>
      <w:pPr>
        <w:pStyle w:val="FirstParagraph"/>
      </w:pPr>
      <w:r>
        <w:rPr>
          <w:b/>
          <w:bCs/>
        </w:rPr>
        <w:t xml:space="preserve">Mitigation:</w:t>
      </w:r>
      <w:r>
        <w:t xml:space="preserve"> </w:t>
      </w:r>
      <w:r>
        <w:t xml:space="preserve">Adapter architecture + alternative/manual import mechanisms.</w:t>
      </w:r>
    </w:p>
    <w:bookmarkEnd w:id="98"/>
    <w:bookmarkStart w:id="99" w:name="overfitting"/>
    <w:p>
      <w:pPr>
        <w:pStyle w:val="Heading3"/>
      </w:pPr>
      <w:r>
        <w:t xml:space="preserve">Overfitting</w:t>
      </w:r>
    </w:p>
    <w:p>
      <w:pPr>
        <w:pStyle w:val="FirstParagraph"/>
      </w:pPr>
      <w:r>
        <w:rPr>
          <w:b/>
          <w:bCs/>
        </w:rPr>
        <w:t xml:space="preserve">Mitigation:</w:t>
      </w:r>
      <w:r>
        <w:t xml:space="preserve"> </w:t>
      </w:r>
      <w:r>
        <w:t xml:space="preserve">Held-out evaluation and objective assessments.</w:t>
      </w:r>
    </w:p>
    <w:bookmarkEnd w:id="99"/>
    <w:bookmarkStart w:id="100" w:name="architecture-complexity"/>
    <w:p>
      <w:pPr>
        <w:pStyle w:val="Heading3"/>
      </w:pPr>
      <w:r>
        <w:t xml:space="preserve">Architecture Complexity</w:t>
      </w:r>
    </w:p>
    <w:p>
      <w:pPr>
        <w:pStyle w:val="FirstParagraph"/>
      </w:pPr>
      <w:r>
        <w:rPr>
          <w:b/>
          <w:bCs/>
        </w:rPr>
        <w:t xml:space="preserve">Mitigation:</w:t>
      </w:r>
      <w:r>
        <w:t xml:space="preserve"> </w:t>
      </w:r>
      <w:r>
        <w:t xml:space="preserve">Validate each component experimentally before expanding.</w:t>
      </w:r>
    </w:p>
    <w:bookmarkEnd w:id="100"/>
    <w:bookmarkStart w:id="101" w:name="feature-creep"/>
    <w:p>
      <w:pPr>
        <w:pStyle w:val="Heading3"/>
      </w:pPr>
      <w:r>
        <w:t xml:space="preserve">Feature Creep</w:t>
      </w:r>
    </w:p>
    <w:p>
      <w:pPr>
        <w:pStyle w:val="FirstParagraph"/>
      </w:pPr>
      <w:r>
        <w:rPr>
          <w:b/>
          <w:bCs/>
        </w:rPr>
        <w:t xml:space="preserve">Mitigation:</w:t>
      </w:r>
      <w:r>
        <w:t xml:space="preserve"> </w:t>
      </w:r>
      <w:r>
        <w:t xml:space="preserve">Keep the DSA learner-model loop as the primary milestone.</w:t>
      </w:r>
    </w:p>
    <w:p>
      <w:r>
        <w:pict>
          <v:rect style="width:0;height:1.5pt" o:hralign="center" o:hrstd="t" o:hr="t"/>
        </w:pict>
      </w:r>
    </w:p>
    <w:bookmarkEnd w:id="101"/>
    <w:bookmarkEnd w:id="102"/>
    <w:bookmarkStart w:id="103" w:name="success-criteria"/>
    <w:p>
      <w:pPr>
        <w:pStyle w:val="Heading1"/>
      </w:pPr>
      <w:r>
        <w:t xml:space="preserve">34. Success Criteria</w:t>
      </w:r>
    </w:p>
    <w:p>
      <w:pPr>
        <w:pStyle w:val="FirstParagraph"/>
      </w:pPr>
      <w:r>
        <w:t xml:space="preserve">DEV Placement OS succeeds when:</w:t>
      </w:r>
    </w:p>
    <w:p>
      <w:pPr>
        <w:pStyle w:val="Compact"/>
        <w:numPr>
          <w:ilvl w:val="0"/>
          <w:numId w:val="1049"/>
        </w:numPr>
      </w:pPr>
      <w:r>
        <w:t xml:space="preserve">A persistent structured learner model exists.</w:t>
      </w:r>
    </w:p>
    <w:p>
      <w:pPr>
        <w:pStyle w:val="Compact"/>
        <w:numPr>
          <w:ilvl w:val="0"/>
          <w:numId w:val="1049"/>
        </w:numPr>
      </w:pPr>
      <w:r>
        <w:t xml:space="preserve">Learning evidence survives individual sessions.</w:t>
      </w:r>
    </w:p>
    <w:p>
      <w:pPr>
        <w:pStyle w:val="Compact"/>
        <w:numPr>
          <w:ilvl w:val="0"/>
          <w:numId w:val="1049"/>
        </w:numPr>
      </w:pPr>
      <w:r>
        <w:t xml:space="preserve">Actual learner evidence updates the model.</w:t>
      </w:r>
    </w:p>
    <w:p>
      <w:pPr>
        <w:pStyle w:val="Compact"/>
        <w:numPr>
          <w:ilvl w:val="0"/>
          <w:numId w:val="1049"/>
        </w:numPr>
      </w:pPr>
      <w:r>
        <w:t xml:space="preserve">AI behavior changes according to learner state.</w:t>
      </w:r>
    </w:p>
    <w:p>
      <w:pPr>
        <w:pStyle w:val="Compact"/>
        <w:numPr>
          <w:ilvl w:val="0"/>
          <w:numId w:val="1049"/>
        </w:numPr>
      </w:pPr>
      <w:r>
        <w:t xml:space="preserve">The system can objectively execute Python code.</w:t>
      </w:r>
    </w:p>
    <w:p>
      <w:pPr>
        <w:pStyle w:val="Compact"/>
        <w:numPr>
          <w:ilvl w:val="0"/>
          <w:numId w:val="1049"/>
        </w:numPr>
      </w:pPr>
      <w:r>
        <w:t xml:space="preserve">Execution evidence influences evaluation.</w:t>
      </w:r>
    </w:p>
    <w:p>
      <w:pPr>
        <w:pStyle w:val="Compact"/>
        <w:numPr>
          <w:ilvl w:val="0"/>
          <w:numId w:val="1049"/>
        </w:numPr>
      </w:pPr>
      <w:r>
        <w:t xml:space="preserve">External LeetCode practice can contribute to learner state through reliable mechanisms.</w:t>
      </w:r>
    </w:p>
    <w:p>
      <w:pPr>
        <w:pStyle w:val="Compact"/>
        <w:numPr>
          <w:ilvl w:val="0"/>
          <w:numId w:val="1049"/>
        </w:numPr>
      </w:pPr>
      <w:r>
        <w:t xml:space="preserve">Recurring mistakes are detected with useful accuracy.</w:t>
      </w:r>
    </w:p>
    <w:p>
      <w:pPr>
        <w:pStyle w:val="Compact"/>
        <w:numPr>
          <w:ilvl w:val="0"/>
          <w:numId w:val="1049"/>
        </w:numPr>
      </w:pPr>
      <w:r>
        <w:t xml:space="preserve">Hint dependency decreases or independent performance improves.</w:t>
      </w:r>
    </w:p>
    <w:p>
      <w:pPr>
        <w:pStyle w:val="Compact"/>
        <w:numPr>
          <w:ilvl w:val="0"/>
          <w:numId w:val="1049"/>
        </w:numPr>
      </w:pPr>
      <w:r>
        <w:t xml:space="preserve">Recommendations outperform random/fixed practice.</w:t>
      </w:r>
    </w:p>
    <w:p>
      <w:pPr>
        <w:pStyle w:val="Compact"/>
        <w:numPr>
          <w:ilvl w:val="0"/>
          <w:numId w:val="1049"/>
        </w:numPr>
      </w:pPr>
      <w:r>
        <w:t xml:space="preserve">Retention can be measured.</w:t>
      </w:r>
    </w:p>
    <w:p>
      <w:pPr>
        <w:pStyle w:val="Compact"/>
        <w:numPr>
          <w:ilvl w:val="0"/>
          <w:numId w:val="1049"/>
        </w:numPr>
      </w:pPr>
      <w:r>
        <w:t xml:space="preserve">The personalized system demonstrates measurable advantage over a generic LLM baseline.</w:t>
      </w:r>
    </w:p>
    <w:p>
      <w:pPr>
        <w:pStyle w:val="Compact"/>
        <w:numPr>
          <w:ilvl w:val="0"/>
          <w:numId w:val="1049"/>
        </w:numPr>
      </w:pPr>
      <w:r>
        <w:t xml:space="preserve">The architecture remains capable of future specialized models/fine-tuning.</w:t>
      </w:r>
    </w:p>
    <w:p>
      <w:pPr>
        <w:pStyle w:val="Compact"/>
        <w:numPr>
          <w:ilvl w:val="0"/>
          <w:numId w:val="1049"/>
        </w:numPr>
      </w:pPr>
      <w:r>
        <w:t xml:space="preserve">Target-specific readiness can eventually be estimated.</w:t>
      </w:r>
    </w:p>
    <w:p>
      <w:r>
        <w:pict>
          <v:rect style="width:0;height:1.5pt" o:hralign="center" o:hrstd="t" o:hr="t"/>
        </w:pict>
      </w:r>
    </w:p>
    <w:bookmarkEnd w:id="103"/>
    <w:bookmarkStart w:id="104" w:name="final-product-definition"/>
    <w:p>
      <w:pPr>
        <w:pStyle w:val="Heading1"/>
      </w:pPr>
      <w:r>
        <w:t xml:space="preserve">35. Final Product Definition</w:t>
      </w:r>
    </w:p>
    <w:p>
      <w:pPr>
        <w:pStyle w:val="BlockText"/>
      </w:pPr>
      <w:r>
        <w:rPr>
          <w:b/>
          <w:bCs/>
        </w:rPr>
        <w:t xml:space="preserve">DEV Placement OS is a research-led adaptive AI learning system designed around one learner. It combines a persistent Session Vault, structured learner model, knowledge-state estimation, adaptive practice, an integrated and independently controllable coding execution environment, external-practice awareness including LeetCode, grounded AI tutoring, deterministic evaluation, and target-specific placement preparation.</w:t>
      </w:r>
    </w:p>
    <w:p>
      <w:pPr>
        <w:pStyle w:val="BlockText"/>
      </w:pPr>
      <w:r>
        <w:rPr>
          <w:b/>
          <w:bCs/>
        </w:rPr>
        <w:t xml:space="preserve">Existing AI models and external services may be used where appropriate, particularly during early development, but they are not the core product. The core value comes from the learner model, the evidence generated by the learner’s real preparation journey, the system’s ability to reason over that evidence, the adaptive decision engine, and measurable evidence that the system becomes more useful as it learns.</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4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