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drawing>
          <wp:inline xmlns:a="http://schemas.openxmlformats.org/drawingml/2006/main" xmlns:pic="http://schemas.openxmlformats.org/drawingml/2006/picture">
            <wp:extent cx="1417320" cy="1317274"/>
            <wp:docPr id="1" name="Picture 1" descr="شعار تطبيق قِران" title="قِرا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1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  <w:jc w:val="center"/>
      </w:pPr>
      <w:r>
        <w:rPr>
          <w:rFonts w:ascii="Arial" w:hAnsi="Arial" w:cs="Arial"/>
          <w:b/>
          <w:color w:val="B18454"/>
          <w:sz w:val="22"/>
          <w:lang w:val="ar-SA" w:bidi="ar-SA"/>
        </w:rPr>
        <w:t>دليل الاختبار الحي</w:t>
      </w:r>
    </w:p>
    <w:p>
      <w:pPr>
        <w:spacing w:after="160"/>
        <w:jc w:val="center"/>
      </w:pPr>
      <w:r>
        <w:rPr>
          <w:rFonts w:ascii="Arial" w:hAnsi="Arial" w:cs="Arial"/>
          <w:b/>
          <w:color w:val="431C33"/>
          <w:sz w:val="56"/>
          <w:lang w:val="ar-SA" w:bidi="ar-SA"/>
        </w:rPr>
        <w:t>دليل فحص تعديلات جيرا</w:t>
      </w:r>
    </w:p>
    <w:p>
      <w:pPr>
        <w:spacing w:after="520"/>
        <w:jc w:val="center"/>
      </w:pPr>
      <w:r>
        <w:rPr>
          <w:rFonts w:ascii="Arial" w:hAnsi="Arial" w:cs="Arial"/>
          <w:b/>
          <w:color w:val="4A1F38"/>
          <w:sz w:val="28"/>
          <w:lang w:val="ar-SA" w:bidi="ar-SA"/>
        </w:rPr>
        <w:t>تطبيق قِران - الموبايل وتطبيق الخطّابة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rPr>
          <w:cantSplit/>
        </w:trPr>
        <w:tc>
          <w:tcPr>
            <w:tcW w:type="dxa" w:w="2304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20"/>
                <w:lang w:val="ar-SA" w:bidi="ar-SA"/>
              </w:rPr>
              <w:t>نطاق الدليل</w:t>
            </w:r>
          </w:p>
        </w:tc>
        <w:tc>
          <w:tcPr>
            <w:tcW w:type="dxa" w:w="7056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20"/>
                <w:lang w:val="ar-SA" w:bidi="ar-SA"/>
              </w:rPr>
              <w:t>35 تذكرة مكتملة بحالة Done</w:t>
            </w:r>
          </w:p>
        </w:tc>
      </w:tr>
      <w:tr>
        <w:trPr>
          <w:cantSplit/>
        </w:trPr>
        <w:tc>
          <w:tcPr>
            <w:tcW w:type="dxa" w:w="2304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20"/>
                <w:lang w:val="ar-SA" w:bidi="ar-SA"/>
              </w:rPr>
              <w:t>الأدوار</w:t>
            </w:r>
          </w:p>
        </w:tc>
        <w:tc>
          <w:tcPr>
            <w:tcW w:type="dxa" w:w="7056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20"/>
                <w:lang w:val="ar-SA" w:bidi="ar-SA"/>
              </w:rPr>
              <w:t>المستخدم + الخطّابة</w:t>
            </w:r>
          </w:p>
        </w:tc>
      </w:tr>
      <w:tr>
        <w:trPr>
          <w:cantSplit/>
        </w:trPr>
        <w:tc>
          <w:tcPr>
            <w:tcW w:type="dxa" w:w="2304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20"/>
                <w:lang w:val="ar-SA" w:bidi="ar-SA"/>
              </w:rPr>
              <w:t>تاريخ التجهيز</w:t>
            </w:r>
          </w:p>
        </w:tc>
        <w:tc>
          <w:tcPr>
            <w:tcW w:type="dxa" w:w="7056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20"/>
                <w:lang w:val="ar-SA" w:bidi="ar-SA"/>
              </w:rPr>
              <w:t>12 أغسطس 2026</w:t>
            </w:r>
          </w:p>
        </w:tc>
      </w:tr>
      <w:tr>
        <w:trPr>
          <w:cantSplit/>
        </w:trPr>
        <w:tc>
          <w:tcPr>
            <w:tcW w:type="dxa" w:w="2304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20"/>
                <w:lang w:val="ar-SA" w:bidi="ar-SA"/>
              </w:rPr>
              <w:t>نسخة التطبيق</w:t>
            </w:r>
          </w:p>
        </w:tc>
        <w:tc>
          <w:tcPr>
            <w:tcW w:type="dxa" w:w="7056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20"/>
                <w:lang w:val="ar-SA" w:bidi="ar-SA"/>
              </w:rPr>
              <w:t>البناء الحالي للمشروع - اكتب رقم النسخة هنا: __________</w:t>
            </w:r>
          </w:p>
        </w:tc>
      </w:tr>
    </w:tbl>
    <w:p>
      <w:pPr>
        <w:spacing w:before="560"/>
        <w:jc w:val="center"/>
      </w:pPr>
      <w:r>
        <w:rPr>
          <w:rFonts w:ascii="Arial" w:hAnsi="Arial" w:cs="Arial"/>
          <w:color w:val="6B6268"/>
          <w:sz w:val="21"/>
          <w:lang w:val="ar-SA" w:bidi="ar-SA"/>
        </w:rPr>
        <w:t>الهدف: اختبار كل تعديل حيًا، وتسجيل ناجح / فشل / متعذر قبل فتح أي تذكرة جديدة.</w:t>
      </w:r>
    </w:p>
    <w:p>
      <w:r>
        <w:br w:type="page"/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طريقة استخدام هذا الدليل</w:t>
      </w:r>
    </w:p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B1845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قاعدة النتيجة: </w:t>
      </w:r>
      <w:r>
        <w:rPr>
          <w:rFonts w:ascii="Arial" w:hAnsi="Arial" w:cs="Arial"/>
          <w:color w:val="201A1E"/>
          <w:sz w:val="21"/>
          <w:lang w:val="ar-SA" w:bidi="ar-SA"/>
        </w:rPr>
        <w:t>اعتبر الحالة ناجحة فقط عند تطابق النتيجة المرئية والسلوك معًا. إذا كانت بيانات السيرفر المطلوبة غير موجودة، اختر متعذر بسبب البيانات بدل تسجيل فشل على الموبايل.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اختبر على النسخة المبنية من الكود الحالي، وسجّل رقم النسخة أو تاريخ الـAPK في الغلاف.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نفّذ التذاكر بالترتيب داخل كل رحلة حتى تقلل تبديل الحسابات.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استخدم ناجح عندما تطابق كل النتائج، وفشل عند وجود فرق قابل للتكرار، ومتعذر عندما تنقص بيانات أو صلاحيات من السيرفر.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الفشل سجّل الجهاز، نظام التشغيل، الحساب، الخطوات، وصورة أو فيديو قصير.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حسابات وبيانات الاختبار المقترحة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3600"/>
        <w:gridCol w:w="4860"/>
      </w:tblGrid>
      <w:tr>
        <w:trPr>
          <w:tblHeader w:val="true"/>
        </w:trPr>
        <w:tc>
          <w:tcPr>
            <w:tcW w:type="dxa" w:w="900"/>
            <w:shd w:fill="431C33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9"/>
                <w:lang w:val="ar-SA" w:bidi="ar-SA"/>
              </w:rPr>
              <w:t>الرمز</w:t>
            </w:r>
          </w:p>
        </w:tc>
        <w:tc>
          <w:tcPr>
            <w:tcW w:type="dxa" w:w="3600"/>
            <w:shd w:fill="431C33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9"/>
                <w:lang w:val="ar-SA" w:bidi="ar-SA"/>
              </w:rPr>
              <w:t>الحساب/البيانات</w:t>
            </w:r>
          </w:p>
        </w:tc>
        <w:tc>
          <w:tcPr>
            <w:tcW w:type="dxa" w:w="4860"/>
            <w:shd w:fill="431C33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9"/>
                <w:lang w:val="ar-SA" w:bidi="ar-SA"/>
              </w:rPr>
              <w:t>الاستخدام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U1</w:t>
            </w:r>
          </w:p>
        </w:tc>
        <w:tc>
          <w:tcPr>
            <w:tcW w:type="dxa" w:w="360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مستخدم مشترك وله صورة وخطّابة</w:t>
            </w:r>
          </w:p>
        </w:tc>
        <w:tc>
          <w:tcPr>
            <w:tcW w:type="dxa" w:w="486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زواج، إعجابات، توافقات، محادثة</w:t>
            </w:r>
          </w:p>
        </w:tc>
      </w:tr>
      <w:tr>
        <w:trPr>
          <w:cantSplit/>
        </w:trPr>
        <w:tc>
          <w:tcPr>
            <w:tcW w:type="dxa" w:w="90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U2</w:t>
            </w:r>
          </w:p>
        </w:tc>
        <w:tc>
          <w:tcPr>
            <w:tcW w:type="dxa" w:w="360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مستخدم من الجنس المقابل وله صورة</w:t>
            </w:r>
          </w:p>
        </w:tc>
        <w:tc>
          <w:tcPr>
            <w:tcW w:type="dxa" w:w="486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إنشاء إعجاب/توافق مع U1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U3</w:t>
            </w:r>
          </w:p>
        </w:tc>
        <w:tc>
          <w:tcPr>
            <w:tcW w:type="dxa" w:w="360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مستخدم جديد تخطى الصور</w:t>
            </w:r>
          </w:p>
        </w:tc>
        <w:tc>
          <w:tcPr>
            <w:tcW w:type="dxa" w:w="486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QER-1 وQER-11 وQER-77</w:t>
            </w:r>
          </w:p>
        </w:tc>
      </w:tr>
      <w:tr>
        <w:trPr>
          <w:cantSplit/>
        </w:trPr>
        <w:tc>
          <w:tcPr>
            <w:tcW w:type="dxa" w:w="90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M1</w:t>
            </w:r>
          </w:p>
        </w:tc>
        <w:tc>
          <w:tcPr>
            <w:tcW w:type="dxa" w:w="360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خطّابة مسؤولة عن U1</w:t>
            </w:r>
          </w:p>
        </w:tc>
        <w:tc>
          <w:tcPr>
            <w:tcW w:type="dxa" w:w="486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اختبارات تطبيق الخطّابة والرسائل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M2</w:t>
            </w:r>
          </w:p>
        </w:tc>
        <w:tc>
          <w:tcPr>
            <w:tcW w:type="dxa" w:w="360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خطّابة مسؤولة عن U2</w:t>
            </w:r>
          </w:p>
        </w:tc>
        <w:tc>
          <w:tcPr>
            <w:tcW w:type="dxa" w:w="486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التواصل بين الخطّابات وصلاحيات الملفات</w:t>
            </w:r>
          </w:p>
        </w:tc>
      </w:tr>
      <w:tr>
        <w:trPr>
          <w:cantSplit/>
        </w:trPr>
        <w:tc>
          <w:tcPr>
            <w:tcW w:type="dxa" w:w="90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متاجر</w:t>
            </w:r>
          </w:p>
        </w:tc>
        <w:tc>
          <w:tcPr>
            <w:tcW w:type="dxa" w:w="360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حساب متجر بمشتريات وآخر بلا مشتريات</w:t>
            </w:r>
          </w:p>
        </w:tc>
        <w:tc>
          <w:tcPr>
            <w:tcW w:type="dxa" w:w="486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8"/>
                <w:lang w:val="ar-SA" w:bidi="ar-SA"/>
              </w:rPr>
              <w:t>QER-58</w:t>
            </w:r>
          </w:p>
        </w:tc>
      </w:tr>
    </w:tbl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خط الأساس التقني قبل الاختبار الحي</w:t>
      </w:r>
    </w:p>
    <w:p>
      <w:pPr>
        <w:spacing w:before="80" w:after="140" w:line="288" w:lineRule="auto"/>
        <w:ind w:left="160" w:right="160"/>
        <w:jc w:val="right"/>
        <w:bidi/>
        <w:shd w:fill="F3EDF1"/>
        <w:pBdr>
          <w:bottom w:val="single" w:sz="8" w:color="431C33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آخر تحقق: </w:t>
      </w:r>
      <w:r>
        <w:rPr>
          <w:rFonts w:ascii="Arial" w:hAnsi="Arial" w:cs="Arial"/>
          <w:color w:val="201A1E"/>
          <w:sz w:val="21"/>
          <w:lang w:val="ar-SA" w:bidi="ar-SA"/>
        </w:rPr>
        <w:t>Flutter Analyze بلا ملاحظات، 930 من 930 اختبار ناجح، وبناء Debug APK اكتمل بنجاح. هذا لا يغني عن اختبار السيرفر والإشعارات والمتاجر والأجهزة الحقيقية في هذا الدليل.</w:t>
      </w:r>
    </w:p>
    <w:p>
      <w:r>
        <w:br w:type="page"/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جدول التغطية السريع - جميع التعديلات المكتملة</w:t>
      </w:r>
    </w:p>
    <w:p>
      <w:pPr>
        <w:spacing w:after="160"/>
        <w:jc w:val="right"/>
        <w:bidi/>
      </w:pPr>
      <w:r>
        <w:rPr>
          <w:rFonts w:ascii="Arial" w:hAnsi="Arial" w:cs="Arial"/>
          <w:color w:val="6B6268"/>
          <w:sz w:val="21"/>
          <w:lang w:val="ar-SA" w:bidi="ar-SA"/>
        </w:rPr>
        <w:t>استخدم هذا الجدول كلوحة متابعة، ثم ارجع إلى حالة الاختبار التفصيلية بالأسفل.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20"/>
        <w:gridCol w:w="900"/>
        <w:gridCol w:w="1050"/>
        <w:gridCol w:w="2100"/>
        <w:gridCol w:w="4170"/>
        <w:gridCol w:w="720"/>
      </w:tblGrid>
      <w:tr>
        <w:trPr>
          <w:tblHeader w:val="true"/>
        </w:trPr>
        <w:tc>
          <w:tcPr>
            <w:tcW w:type="dxa" w:w="420"/>
            <w:shd w:fill="431C33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7"/>
                <w:lang w:val="ar-SA" w:bidi="ar-SA"/>
              </w:rPr>
              <w:t>#</w:t>
            </w:r>
          </w:p>
        </w:tc>
        <w:tc>
          <w:tcPr>
            <w:tcW w:type="dxa" w:w="900"/>
            <w:shd w:fill="431C33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7"/>
                <w:lang w:val="ar-SA" w:bidi="ar-SA"/>
              </w:rPr>
              <w:t>جيرا</w:t>
            </w:r>
          </w:p>
        </w:tc>
        <w:tc>
          <w:tcPr>
            <w:tcW w:type="dxa" w:w="1050"/>
            <w:shd w:fill="431C33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7"/>
                <w:lang w:val="ar-SA" w:bidi="ar-SA"/>
              </w:rPr>
              <w:t>الدور</w:t>
            </w:r>
          </w:p>
        </w:tc>
        <w:tc>
          <w:tcPr>
            <w:tcW w:type="dxa" w:w="2100"/>
            <w:shd w:fill="431C33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7"/>
                <w:lang w:val="ar-SA" w:bidi="ar-SA"/>
              </w:rPr>
              <w:t>الشاشة/المسار</w:t>
            </w:r>
          </w:p>
        </w:tc>
        <w:tc>
          <w:tcPr>
            <w:tcW w:type="dxa" w:w="4170"/>
            <w:shd w:fill="431C33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7"/>
                <w:lang w:val="ar-SA" w:bidi="ar-SA"/>
              </w:rPr>
              <w:t>التعديل المختصر</w:t>
            </w:r>
          </w:p>
        </w:tc>
        <w:tc>
          <w:tcPr>
            <w:tcW w:type="dxa" w:w="720"/>
            <w:shd w:fill="431C33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7"/>
                <w:lang w:val="ar-SA" w:bidi="ar-SA"/>
              </w:rPr>
              <w:t>النتيجة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QER-38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 / خطّابة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شاشة الهاتف الرئيسية قبل فتح التطبيق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أيقونة التطبيق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QER-39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 / خطّابة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تشغيل بارد للتطبيق - Splash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حركة الشعار عند التشغيل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3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QER-14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إنشاء حساب &gt; بيانات الحساب، أو ملفي &gt; عرض/تعديل الملف &gt; تعديل الملف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تسمية حقل الاسم الظاهر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4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QER-1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ملفي &gt; عرض/تعديل الملف &gt; عرض الملف الشخصي &gt; إدارة الصور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إضافة وتعديل الصور بعد تخطيها في التسجيل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5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QER-77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إضافة الصور أثناء التسجيل، أو ملفي &gt; عرض/تعديل الملف &gt; إدارة الصور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معاينة الصورة المرفوعة بالحجم الكامل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6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QER-15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ملفي &gt; اللغة، ثم إشعار Push خارج التطبيق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لغة الإشعارات تتبع لغة التطبيق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7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QER-19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ملفي &gt; اللغة، ثم رسائل &gt; محادثة الخطّابة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رسالة الخطّابة الترحيبية تتبع لغة التطبيق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8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QER-58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ملفي &gt; اشتراكي &gt; عرض الباقات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توضيح وعمل زر استعادة المشتريات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9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QER-5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زر الفلترة &gt; الجنسية / بلد الإقامة / الوظيفة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البحث داخل القوائم الطويلة في الفلتر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10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QER-11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أول دخول إلى زواج بعد التسجيل وظهور الاقتراحات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رسالة تعريف الفلتر لأول مرة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11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QER-12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شريط الأزرار أسفل البطاقة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وضوح زر تخطي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12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QER-24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الصفحات الرئيسية، وبشكل خاص زواج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تثبيت شريط التنقل وإخفاؤه أثناء التصفح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13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QER-25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صورة بطاقة الاقتراح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إظهار الصورة الحقيقية خلف التعتيم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14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QER-29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أزرار البطاقة مع تبديل اللغة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ثبات مكان الإعجاب والتخطي في العربية والإنجليزية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15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QER-41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أزرار الإعجاب/التراجع/التخطي، وشريط التنقل الرئيسي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تكبير أزرار التفاعل والتنقل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16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QER-42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شريط التنقل الرئيسي &gt; رسائل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نقطة الرسائل غير المقروءة على القائمة الرئيسية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17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QER-43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شريط التنقل الرئيسي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أيقونة زواج ومحاذاة التبويب النشط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18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QER-44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الفلترة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إغلاق القوائم المنسدلة عند مسح الفلاتر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19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QER-46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فتح الملف الشخصي الكامل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إظهار بداية القسم التالي عندما تكون نبذة عني قصيرة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20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QER-47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أو إعجابات &gt; فتح الملف الشخصي الكامل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تصميم وألوان صفحة الملف الشخصي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21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QER-53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نهاية مجموعة الملفات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إعادة عرض الملفات بعد انتهاء الاقتراحات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22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QER-87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زواج &gt; زر الفلترة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عرض أسئلة الفلترة الديناميكية وتطبيقها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23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QER-54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إعجابات &gt; التوافقات &gt; بطاقة توافق بانتظار تبادل الصور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إظهار زر الاستفسار كزر واضح في التوافق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24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QER-55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إعجابات &gt; التوافقات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صورة التوافق المعتمة بدل الدائرة البنفسجية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25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QER-56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رسائل &gt; محادثة الخطّابة &gt; بطاقة ملف مشارك &gt; عرض الملف الشخصي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الإعجاب أو التخطي من ملف مشارك داخل الدردشة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26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QER-83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إعجابات &gt; التوافقات &gt; توافق بعد تبادل الصور &gt; خطوة رسمية عبر الخطّابة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إرسال رسالة الخطوة الرسمية فورًا دون Refresh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27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QER-85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مستخدم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إعجابات &gt; التوافقات &gt; أرسل استفساراتك للخطّابة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مشاركة الملف مع رسالة الاستفسار قبل فتح المحادثة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28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QER-60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خطّابة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المستخدمون، المستخدمون &gt; المشتركين &gt; الإهتمامات، واستكشاف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إظهار الإقامة والوظيفة والعمر في تطبيق الخطّابة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29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QER-61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خطّابة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المستخدمون &gt; المشتركين &gt; أيقونة الإهتمامات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عداد الوقت في صفحات اهتمامات الخطّابة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30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QER-62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خطّابة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حالات التوافق &gt; فتح حالة قابلة للتحديث &gt; قسم الحالة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تحديث حالة التوافق من تطبيق الخطّابة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31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QER-65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خطّابة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حالات التوافق &gt; زر التصفية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فلاتر حالات التوافق مطابقة للوحة التحكم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32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QER-69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خطّابة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أي شاشة رئيسية للخطّابة &gt; ترس الإعدادات أعلى الشاشة &gt; حسابي &gt; كود الإحالة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مشاركة رسالة كود الإحالة كاملة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33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QER-72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خطّابة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استكشاف &gt; فتح ملف غير مسند، ثم المستخدمون &gt; فتح ملف مسند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إخفاء تعديل النص لملف غير مسند للخطّابة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34</w:t>
            </w:r>
          </w:p>
        </w:tc>
        <w:tc>
          <w:tcPr>
            <w:tcW w:type="dxa" w:w="9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QER-75</w:t>
            </w:r>
          </w:p>
        </w:tc>
        <w:tc>
          <w:tcPr>
            <w:tcW w:type="dxa" w:w="105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خطّابة</w:t>
            </w:r>
          </w:p>
        </w:tc>
        <w:tc>
          <w:tcPr>
            <w:tcW w:type="dxa" w:w="210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المستخدمون أو استكشاف &gt; فتح الملف الكامل &gt; أسفل الصفحة</w:t>
            </w:r>
          </w:p>
        </w:tc>
        <w:tc>
          <w:tcPr>
            <w:tcW w:type="dxa" w:w="417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التواصل مع الخطّابة المسؤولة من داخل الملف</w:t>
            </w:r>
          </w:p>
        </w:tc>
        <w:tc>
          <w:tcPr>
            <w:tcW w:type="dxa" w:w="720"/>
            <w:shd w:fill="F8F8F8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  <w:tr>
        <w:trPr>
          <w:cantSplit/>
        </w:trPr>
        <w:tc>
          <w:tcPr>
            <w:tcW w:type="dxa" w:w="4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35</w:t>
            </w:r>
          </w:p>
        </w:tc>
        <w:tc>
          <w:tcPr>
            <w:tcW w:type="dxa" w:w="9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QER-76</w:t>
            </w:r>
          </w:p>
        </w:tc>
        <w:tc>
          <w:tcPr>
            <w:tcW w:type="dxa" w:w="105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خطّابة</w:t>
            </w:r>
          </w:p>
        </w:tc>
        <w:tc>
          <w:tcPr>
            <w:tcW w:type="dxa" w:w="210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المحادثات &gt; فتح محادثة مستخدم &gt; الضغط على الاسم أو الصورة أعلى المحادثة</w:t>
            </w:r>
          </w:p>
        </w:tc>
        <w:tc>
          <w:tcPr>
            <w:tcW w:type="dxa" w:w="417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فتح ملف المستخدم من رأس المحادثة</w:t>
            </w:r>
          </w:p>
        </w:tc>
        <w:tc>
          <w:tcPr>
            <w:tcW w:type="dxa" w:w="720"/>
            <w:shd w:fill="FFFFFF" w:val="clear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6"/>
                <w:lang w:val="ar-SA" w:bidi="ar-SA"/>
              </w:rPr>
              <w:t>[ ]</w:t>
            </w:r>
          </w:p>
        </w:tc>
      </w:tr>
    </w:tbl>
    <w:p>
      <w:r>
        <w:br w:type="page"/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أولًا: التشغيل والتسجيل والحساب</w:t>
      </w:r>
    </w:p>
    <w:p>
      <w:pPr>
        <w:spacing w:after="160"/>
        <w:jc w:val="right"/>
        <w:bidi/>
      </w:pPr>
      <w:r>
        <w:rPr>
          <w:rFonts w:ascii="Arial" w:hAnsi="Arial" w:cs="Arial"/>
          <w:color w:val="6B6268"/>
          <w:sz w:val="19"/>
          <w:lang w:val="ar-SA" w:bidi="ar-SA"/>
        </w:rPr>
        <w:t>عدد حالات الاختبار في هذا القسم: 8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QER-38 - أيقونة التطبيق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 / 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شاشة الهاتف الرئيسية قبل فتح التطبيق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تثبيت النسخة الحالية على جهاز Android وجهاز iPhone إن أمكن، ثم إزالة أي نسخة قديمة من الشاشة الرئيسية.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ثبّت التطبيق ثم ارجع إلى شاشة التطبيقات في الهاتف دون فتحه.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افحص الأيقونة في الحجم العادي، ثم داخل قائمة التطبيقات وفي شاشة البحث.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كرر الفحص على Android وiPhone وقارن الهوية بينهما.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لا توجد نقطة صفراء أسفل الرمز.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اسم قِران والعلامة في المنتصف ولا يلامسان الحواف.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الخاتم واللمعة واضحان، والهوية متقاربة على Android وiPhone.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QER-39 - حركة الشعار عند التشغيل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 / 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تشغيل بارد للتطبيق - Splash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إغلاق التطبيق بالكامل من التطبيقات الأخيرة. يفضّل الاختبار مرة قبل إكمال شاشات الترحيب ومرة بعدها.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أغلق التطبيق بالكامل ثم افتحه من الأيقونة.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راقب حركة شعار قِران من أول لحظة حتى الانتقال إلى الترحيب أو الصفحة الرئيسية.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كرر العملية على Android، ثم على iPhone خصوصًا عندما تكون شاشات الترحيب ما زالت مطلوبة.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الحركة تظهر في كل تشغيل بارد ولا تختفي على iPhone.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الحركة واضحة وليست خاطفة على Android؛ مدتها المرئية تقارب 1.8 ثانية.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بعدها يتم الانتقال للمسار الصحيح دون شاشة سوداء أو تعليق.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QER-14 - تسمية حقل الاسم الظاهر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إنشاء حساب &gt; بيانات الحساب، أو ملفي &gt; عرض/تعديل الملف &gt; تعديل الملف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جديد أو حساب يسمح بتعديل بيانات الملف.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شاشة إدخال الاسم أثناء التسجيل.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اقرأ عنوان الحقل والنص التوضيحي أسفله.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بعد تسجيل الدخول افتح تعديل الملف وتأكد من بقاء التسمية نفسها.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اسم الحقل هو: الاسم الظاهر للمستخدمين.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النص يوضح أن هذا هو الاسم الذي سيظهر داخل التطبيق، ولا يطلب اسمًا ثلاثيًا.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QER-1 - إضافة وتعديل الصور بعد تخطيها في التسجيل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ملفي &gt; عرض/تعديل الملف &gt; عرض الملف الشخصي &gt; إدارة الصور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تم إنشاؤه مع اختيار تخطي في خطوة إضافة الصور.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أكمل التسجيل بدون صور باستخدام تخطي.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بعد الدخول افتح المسار المذكور واضغط إدارة الصور.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إضافة صورة واختر صورة واضحة من الجهاز.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أضف صورة ثانية، اجعلها رئيسية، ثم احذف إحدى الصور بعد تأكيد الحذف.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يمكن إضافة الصور حتى لو تم تخطيها أثناء التسجيل.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الصورة الجديدة تظهر في القائمة مع حالة المعالجة/الاعتماد المناسبة.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تغيير الصورة الرئيسية والحذف يعملان وتظهر رسالة نجاح لكل عملية.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QER-77 - معاينة الصورة المرفوعة بالحجم الكامل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إضافة الصور أثناء التسجيل، أو ملفي &gt; عرض/تعديل الملف &gt; إدارة الصور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صلاحية وصول للصور وصورتين مختلفتين للاختبار.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أضف صورة وانتظر ظهورها داخل المربع المصغّر.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على الصورة نفسها وليس علامة الحذف.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أغلق المعاينة بزر الإغلاق أو الرجوع.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أضف صورة ثانية وكرر المعاينة لكل صورة.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الضغط على أي صورة يفتح معاينة Full Screen للصورة الصحيحة.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الإغلاق يعيدك لنفس شاشة الصور دون فقدان الاختيارات.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علامة الحذف تبقى على الصورة المصغرة وتعمل بصورة مستقلة.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QER-15 - لغة الإشعارات تتبع لغة التطبيق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ملفي &gt; اللغة، ثم إشعار Push خارج التطبيق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تفعيل الإشعارات، وجود حساب خطّابة أو مستخدم ثانٍ قادر على توليد إشعار، وإمكانية وضع التطبيق في الخلفية.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غيّر لغة التطبيق إلى العربية ثم ضعه في الخلفية.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من الحساب الآخر أرسل رسالة أو نفّذ حدثًا يولد إشعارًا.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افحص عنوان الإشعار ونصه في إشعارات الهاتف.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غيّر لغة التطبيق إلى English وكرر الحدث فورًا دون إعادة تثبيت التطبيق.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الإشعار العربي يصل بالعربية عندما لغة التطبيق عربية.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الإشعار التالي يصل بالإنجليزية مباشرة بعد تغيير اللغة إلى English.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لا تبقى لغة الجهاز مسجلة على اللغة السابقة في السيرفر.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QER-19 - رسالة الخطّابة الترحيبية تتبع لغة التطبيق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ملفي &gt; اللغة، ثم رسائل &gt; محادثة الخطّابة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مرتبط بخطّابة ويفضّل حساب جديد يمكن أن يستقبل رسالة الترحيب لأول مرة.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اختر English من إعدادات اللغة.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تبويب Messages ثم محادثة الخطّابة أو فعّل رسالة الترحيب بحساب جديد.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افحص نص رسالة الترحيب واتجاه عرض النص.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كرر على العربية للمقارنة.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رسالة الترحيب تكون بالإنجليزية عندما لغة التطبيق English.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العربية تظهر بالعربية، واتجاه النص والواجهة مناسب للغة الحالية.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QER-58 - توضيح وعمل زر استعادة المشتريات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ملفي &gt; اشتراكي &gt; عرض الباقات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للاختبار الكامل استخدم حساب متجر سبق أن اشترى اشتراكًا، واستخدم حساب متجر آخر بلا مشتريات لاختبار الحالة السلبية.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شاشة الباقات وانزل إلى زر استعادة المشتريات.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تأكد من ظهور النص التوضيحي: إذا اشتريت اشتراكًا سابقًا على هذا الحساب.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على حساب بلا مشتريات اضغط الزر وسجّل الرسالة.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على الجهاز/حساب المتجر الذي لديه شراء سابق اضغط الزر وانتظر اكتمال المزامنة.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الزر واضح الغرض وليس بديلًا لشراء اشتراك جديد.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الحساب بلا مشتريات يرى: لا توجد مشتريات سابقة للاستعادة.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الحساب ذو الشراء السابق يستعيد الاستحقاق وتُحدّث حالة الاشتراك دون شراء جديد.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r>
        <w:br w:type="page"/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ثانيًا: شاشة زواج والفلترة والملف</w:t>
      </w:r>
    </w:p>
    <w:p>
      <w:pPr>
        <w:spacing w:after="160"/>
        <w:jc w:val="right"/>
        <w:bidi/>
      </w:pPr>
      <w:r>
        <w:rPr>
          <w:rFonts w:ascii="Arial" w:hAnsi="Arial" w:cs="Arial"/>
          <w:color w:val="6B6268"/>
          <w:sz w:val="19"/>
          <w:lang w:val="ar-SA" w:bidi="ar-SA"/>
        </w:rPr>
        <w:t>عدد حالات الاختبار في هذا القسم: 14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QER-5 - البحث داخل القوائم الطويلة في الفلتر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زر الفلترة &gt; الجنسية / بلد الإقامة / الوظيفة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اتصال إنترنت وقائمة فلاتر محمّلة من السيرفر.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الفلترة ثم افتح قائمة الجنسية.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اكتب أول حرفين أو ثلاثة من قيمة موجودة واختر النتيجة.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كرر على بلد الإقامة والوظيفة.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ابحث بكلمة غير موجودة ثم امسحها.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يظهر حقل ابحث في الخيارات داخل كل قائمة طويلة.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النتائج تتقلص أثناء الكتابة ويمكن اختيار القيمة الصحيحة.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عدم وجود نتيجة تظهر رسالة لا توجد نتائج مطابقة دون تعطل القائمة.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QER-11 - رسالة تعريف الفلتر لأول مرة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أول دخول إلى زواج بعد التسجيل وظهور الاقتراحات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جديد أو مسح بيانات التطبيق لإعادة حالة أول استخدام.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أكمل التسجيل حتى تظهر أول بطاقة في شاشة زواج.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راقب الرسالة التعريفية واضغط حسنًا.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انتقل إلى تبويب آخر ثم ارجع إلى زواج.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أغلق التطبيق وافتحه مرة أخرى وادخل زواج.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رسالة مرحبًا بك مرة واحدة وتشرح استخدام زر بحث التصنيفات أعلى الصفحة.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بعد إغلاقها لا تتكرر في نفس الحساب عند الرجوع أو إعادة تشغيل التطبيق.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QER-12 - وضوح زر تخطي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شريط الأزرار أسفل البطاقة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ملف شخصي ظاهر في شاشة زواج.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شاشة زواج وراقب زر تخطي وعلامة الإغلاق.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قارن لون النص/الأيقونة مع الخلفية ومع زر التراجع.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تخطي وتأكد أن الاستجابة البصرية لا تجعل الزر باهتًا.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زر تخطي بلون نبيذي داكن وواضح فوق خلفيته الفاتحة.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حالة الضغط مفهومة ولا يختلط الزر مع الخلفية.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QER-24 - تثبيت شريط التنقل وإخفاؤه أثناء التصفح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الصفحات الرئيسية، وبشكل خاص زواج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بطاقة أو صفحة فيها محتوى قابل للتمرير عموديًا.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كل تبويب رئيسي وتأكد أن شريط التنقل مثبت أسفل الشاشة ولا يغطي آخر نص.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في زواج مرّر المحتوى إلى الأسفل حتى يظهر المزيد من معلومات البطاقة.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راقب اختفاء الشريط أثناء النزول، ثم مرّر للأعلى.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الشريط ثابت في مكانه الطبيعي أسفل الصفحة ولا يبدو عائمًا فوق المحتوى.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النزول في زواج يختفي لتوسيع مساحة القراءة، وعند الرجوع للأعلى يظهر من جديد.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QER-25 - إظهار الصورة الحقيقية خلف التعتيم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صورة بطاقة الاقتراح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ملفين أو أكثر بصور مختلفة لم تُكشف للمستخدم بعد.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بطاقة الملف الأول وراقب ألوان وأشكال الصورة المعتمة.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انتقل إلى ملف ثانٍ له صورة مختلفة وقارن الخلفية.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الملف الكامل وتأكد من استمرار حماية الصورة دون تحولها إلى لون موحد.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الصورة الحقيقية خلف Blur أخف، ويمكن إدراك وجود صورة.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لا تبدو كل الملفات كخلفية بنفسجية موحّدة.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ملامح الشخص تبقى محمية ولا تصبح الصورة مكشوفة قبل السماح.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QER-29 - ثبات مكان الإعجاب والتخطي في العربية والإنجليزية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أزرار البطاقة مع تبديل اللغة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اقتراحات والقدرة على تغيير لغة التطبيق.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اختر العربية وافتح زواج وسجّل مكان الإعجاب والتخطي.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غيّر اللغة إلى English وافتح الشاشة نفسها.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اسحب البطاقة يمينًا ثم استخدم زر الإعجاب في ملف آخر.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اسحب بطاقة أخرى يسارًا ثم قارن مع زر التخطي.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الإعجاب يبقى في الجهة اليمنى والتخطي في الجهة اليسرى في اللغتين.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السحب يمينًا يطابق الإعجاب والسحب يسارًا يطابق التخطي.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QER-41 - تكبير أزرار التفاعل والتنقل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أزرار الإعجاب/التراجع/التخطي، وشريط التنقل الرئيسي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ملف ظاهر ومقارنة بصرية مع النسخة القديمة إن كانت متاحة.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افحص زر الإعجاب وقارنه بزرّي التراجع والتخطي.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كل زر منفردًا وراقب الحركة والاستجابة.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انتقل بين التبويبات وراقب حجم القرص الذهبي النشط وأيقونات القائمة.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الإعجاب هو الأكبر تقريبًا 72dp، والتراجع والتخطي يقاربان 60dp.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أزرار القائمة الرئيسية أكبر وأكثر وضوحًا دون قص أو تداخل.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ضغط زر واحد لا يسبب وميضًا أو حركة في بقية الأزرار.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QER-42 - نقطة الرسائل غير المقروءة على القائمة الرئيسية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شريط التنقل الرئيسي &gt; رسائل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مرتبط بخطّابة، وحساب الخطّابة قادر على إرسال رسالة جديدة بينما المستخدم في تبويب آخر.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ابقَ في تبويب زواج أو ملفي.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من حساب الخطّابة أرسل رسالة جديدة للمستخدم.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راقب أيقونة رسائل في شريط التنقل دون فتحها.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الرسائل واقرأ المحادثة ثم ارجع للشريط بعد تحديثها.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نقطة حمراء صغيرة فوق أيقونة رسائل عند وجود رسالة غير مقروءة.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النقطة لا تظهر فوق تبويب آخر.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بعد قراءة الرسائل وتحديث العدد تختفي النقطة.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QER-43 - أيقونة زواج ومحاذاة التبويب النشط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شريط التنقل الرئيسي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تسجيل دخول كمستخدم.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الصفحة الرئيسية وافحص أيقونة زواج.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إعجابات ثم رسائل ثم ملفي ثم ارجع إلى زواج.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في كل انتقال راقب مكان القرص الذهبي بالنسبة لبقية الأيقونات.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أيقونة زواج تظهر كخاتم مع ماسة/رمز ماسي واضح.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تلوين الأيقونة النشطة يبقى في نفس موضع الزر وعلى نفس خط الأيقونات، وليس مرتفعًا فوق القائمة.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حركة الانتقال سلسة ولا تقفز للخلف عند الضغط السريع.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QER-44 - إغلاق القوائم المنسدلة عند مسح الفلاتر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الفلترة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قائمة طويلة مثل الجنسية أو بلد الإقامة متاحة.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الفلترة واختر قيمة أو أكثر.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إحدى القوائم القابلة للبحث واتركها مفتوحة.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مسح الكل.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تُمسح جميع الاختيارات.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تُغلق القائمة المنسدلة المفتوحة فورًا ولا تبقى فوق شاشة الفلترة.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يمكن اختيار قيم جديدة مباشرة دون إغلاق الشاشة يدويًا.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QER-46 - إظهار بداية القسم التالي عندما تكون نبذة عني قصيرة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فتح الملف الشخصي الكامل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ملف شخصي لديه نص قصير في نبذة عني ولديه قسم نبذة عن شريك حياتي أو معلومات لاحقة.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الملف الكامل من بطاقة زواج.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دون تمرير، راقب المساحة بعد نبذة عني.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مرّر قليلًا للتأكد أن القسم الظاهر جزئيًا هو القسم التالي الحقيقي.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وجود مساحة كافية يظهر جزء من عنوان/محتوى القسم التالي أسفل نبذة عني.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يفهم المستخدم بصريًا أن الصفحة تحتوي معلومات إضافية ويمكن تمريرها.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لا توجد مساحة فارغة كبيرة تمنع ظهور القسم التالي.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QER-47 - تصميم وألوان صفحة الملف الشخصي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أو إعجابات &gt; فتح الملف الشخصي الكامل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ملف يحتوي عدة تصنيفات وأسئلة وإجابات واهتمامات.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الملف الكامل ومرّر من أعلى الصفحة إلى أسفلها.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افحص عناوين التصنيفات والأيقونات والخط الفاصل.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قارن لون السؤال بلون الإجابة في أكثر من قسم.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عنوان التصنيف وأيقونته بهوية النبيذي، والأيقونة مناسبة للقسم.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يوجد خط فاصل واضح بين عنوان التصنيف والمحتوى.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الأسئلة بلون أسود/داكن والإجابات بالنبيذي، والبطاقات متناسقة مع تصميم غسان وهوية قِران.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QER-53 - إعادة عرض الملفات بعد انتهاء الاقتراحات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نهاية مجموعة الملفات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يستطيع استعراض عدد محدود من الملفات حتى الوصول لنهاية القائمة، دون فلتر فعال.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استمر بالتخطي أو الإعجاب حتى تنتهي كل الملفات المحمّلة.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انتظر اكتمال جلب الصفحات التالية إن وجدت.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ظهور شاشة النهاية اضغط عرض الملفات مرة أخرى.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كرر التجربة مع فلتر ضيق لا يعطي نتائج.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في نهاية القائمة غير المفلترة يظهر زر عرض الملفات مرة أخرى.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الضغط يعيدك لأول ملف محمّل دون قتل التطبيق أو تسجيل دخول جديد.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عدم وجود نتائج بسبب فلتر تظهر خيارات تعديل الفلترة وإزالتها بدل زر الإعادة.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QER-87 - عرض أسئلة الفلترة الديناميكية وتطبيقها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زواج &gt; زر الفلترة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السيرفر يعيد أسئلة فلاتر من أنواع مدى، اختيار واحد، اختيار متعدد، اهتمامات، ونص.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الفلترة وراجع أن الأسئلة المعادة من السيرفر كلها ظاهرة بعناوينها الصحيحة.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حرّك مدى العمر/الطول إن وجد، واختر خيارًا مفردًا في سؤال آخر.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اختر أكثر من قيمة في سؤال متعدد أو الاهتمامات، واكتب في حقل نصي/بحثي.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عرض النتائج، ثم افتح الفلترة مرة أخرى.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كل نوع سؤال يظهر بأداة الإدخال المناسبة ولا يتم تجاهله أو تحويله لنوع خاطئ.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الاختيارات تُرسل وتؤثر في النتائج، وتبقى محددة عند إعادة فتح الفلترة.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مسح الكل يعيد كل الأسئلة لحالتها الافتراضية ويعيد النتائج غير المفلترة.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r>
        <w:br w:type="page"/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ثالثًا: الإعجابات والتوافقات والدردشة</w:t>
      </w:r>
    </w:p>
    <w:p>
      <w:pPr>
        <w:spacing w:after="160"/>
        <w:jc w:val="right"/>
        <w:bidi/>
      </w:pPr>
      <w:r>
        <w:rPr>
          <w:rFonts w:ascii="Arial" w:hAnsi="Arial" w:cs="Arial"/>
          <w:color w:val="6B6268"/>
          <w:sz w:val="19"/>
          <w:lang w:val="ar-SA" w:bidi="ar-SA"/>
        </w:rPr>
        <w:t>عدد حالات الاختبار في هذا القسم: 5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QER-54 - إظهار زر الاستفسار كزر واضح في التوافق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إعجابات &gt; التوافقات &gt; بطاقة توافق بانتظار تبادل الصور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توافق في المرحلة التي يظهر فيها خيار أرسل استفساراتك للخطّابة.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تبويب إعجابات ثم قسم التوافقات.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ابحث عن بطاقة بانتظار تبادل الصور.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افحص شكل خيار أرسل استفساراتك للخطّابة ثم اضغطه.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الخيار يظهر كزر حقيقي داكن/واضح بعرض مناسب وليس كنص عادي.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حالة الضغط والتحميل ظاهرة، ولا يمكن إرسال الطلب مرتين أثناء التنفيذ.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بعد النجاح ينتقل للمحادثة مع الخطّابة.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QER-55 - صورة التوافق المعتمة بدل الدائرة البنفسجية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إعجابات &gt; التوافقات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بطاقة توافق لشخص لديه صورة لكنها غير مكشوفة بعد.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قائمة التوافقات وافحص صورة البطاقة قبل تبادل الصور.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قارنها بصورة بطاقة أخرى ذات صورة مختلفة.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انتقل بين بطاقات مراحل مختلفة إن توفرت.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الصورة الحقيقية بتمويه يحمي الهوية، لا دائرة بنفسجية مصمتة.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يمكن تمييز اختلاف الخلفية بين الأشخاص مع بقاء الملامح محمية.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QER-56 - الإعجاب أو التخطي من ملف مشارك داخل الدردشة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رسائل &gt; محادثة الخطّابة &gt; بطاقة ملف مشارك &gt; عرض الملف الشخصي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الخطّابة شاركت ملفين صالحين للمستخدم عبر المحادثة، ولم يسبق التفاعل معهما.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البطاقة المشتركة الأولى واضغط عرض الملف الشخصي.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تأكد من وجود زري إعجاب وتخطي مثبتين أسفل الملف.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إعجاب في الملف الأول وانتظر رسالة النتيجة.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الملف الثاني واضغط تخطي.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زرّا إعجاب وتخطي يظهران فقط في سياق الملف المشارك من الدردشة.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الإعجاب يرسل الطلب ثم يعيدك للمحادثة مع رسالة نجاح، أو يعرض Paywall إذا انتهى الحد.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التخطي يعمل ويعيدك دون إرسال إعجاب.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QER-83 - إرسال رسالة الخطوة الرسمية فورًا دون Refresh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إعجابات &gt; التوافقات &gt; توافق بعد تبادل الصور &gt; خطوة رسمية عبر الخطّابة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توافق وصل لمرحلة تسمح بالخطوة الرسمية، ومحادثة خطّابة متاحة.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بطاقة التوافق المؤهلة واضغط خطوة رسمية عبر الخطّابة مرة واحدة.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انتظر فتح محادثة الخطّابة دون تنفيذ Pull to refresh.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افحص آخر رسالتين/العناصر في المحادثة.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ارجع للتوافق وتأكد أن الزر لا يسمح بإرسال مكرر في نفس الحالة.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يظهر الملف الشخصي المشارك فورًا داخل المحادثة.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معه فورًا رسالة: أرغب بالتقدّم رسمياً للخطوة التالية مع هذا الشخص.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لا تحتاج المحادثة Refresh يدوي ولا تظهر نسخة مكررة بسبب الضغط المتكرر.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QER-85 - مشاركة الملف مع رسالة الاستفسار قبل فتح المحادثة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مستخدم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إعجابات &gt; التوافقات &gt; أرسل استفساراتك للخطّابة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بطاقة توافق يظهر فيها زر الاستفسار ومحادثة خطّابة متاحة.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أرسل استفساراتك للخطّابة على بطاقة محددة.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فتح المحادثة لا تعمل Refresh.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قارن الملف المشارك بالملف الذي ضغطت منه.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اقرأ نص الرسالة المرافقة كاملًا.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يُشارك نفس الملف المطلوب الاستفسار عنه، وليس مجرد فتح الشات.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فورًا الرسالة: السلام عليكم، أرغب بالاستفسار عن هذا الملف الشخصي ومعرفة مزيد من التفاصيل المتاحة عنه.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يظهر الملف والنص دون تأخير أو تحديث يدوي.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r>
        <w:br w:type="page"/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رابعًا: تطبيق الخطّابة</w:t>
      </w:r>
    </w:p>
    <w:p>
      <w:pPr>
        <w:spacing w:after="160"/>
        <w:jc w:val="right"/>
        <w:bidi/>
      </w:pPr>
      <w:r>
        <w:rPr>
          <w:rFonts w:ascii="Arial" w:hAnsi="Arial" w:cs="Arial"/>
          <w:color w:val="6B6268"/>
          <w:sz w:val="19"/>
          <w:lang w:val="ar-SA" w:bidi="ar-SA"/>
        </w:rPr>
        <w:t>عدد حالات الاختبار في هذا القسم: 8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QER-60 - إظهار الإقامة والوظيفة والعمر في تطبيق الخطّابة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المستخدمون، المستخدمون &gt; المشتركين &gt; الإهتمامات، واستكشاف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خطّابة لديه مستخدمون تتضمن بياناتهم العمر وبلد الإقامة والوظيفة، مع مستخدم مشترك لديه اهتمامات.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تبويب المستخدمون وافحص بطاقات انتظار المراجعة وغير المشتركين والمشتركين.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في المشتركين اضغط أيقونة القلب/الإهتمامات وافحص بطاقات الوارد والصادر والتوافقات.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تبويب استكشاف وافحص عدة بطاقات.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قارن البيانات مع الملف الكامل لنفس المستخدم.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بيانات العمر وبلد الإقامة والوظيفة عندما يرسلها السيرفر، دون قيم مختلقة.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ترتيب الحقائق واضح ومختصر على البطاقات، ويمكن الوصول لبقية البيانات من عرض الملف.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حالة الطلب/المؤقت تظهر أسفل معلومات المستخدم ولا تغطيها.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QER-61 - عداد الوقت في صفحات اهتمامات الخطّابة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المستخدمون &gt; المشتركين &gt; أيقونة الإهتمامات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مستخدم مشترك لديه إعجاب أو طلب نشط مع وقت انتهاء قادم من السيرفر.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اهتمامات المستخدم وانتقل بين الوارد والصادر والتوافقات.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ابحث عن بطاقة طلب نشط ودوّن الوقت المتبقي الظاهر.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انتظر دقيقة أو أعد فتح الصفحة بعد فترة قصيرة.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إن أمكن استخدم طلبًا قريب الانتهاء وراقب وصول العداد للصفر.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يظهر عداد وقت واضح على البطاقات التي لها مهلة.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الوقت ينخفض بشكل صحيح ويعتمد على expiresAt/الوقت المتبقي من السيرفر.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عند انتهاء المهلة تتحدّث الحالة ولا يبقى طلب منتهي قابلًا للتنفيذ.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QER-62 - تحديث حالة التوافق من تطبيق الخطّابة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حالات التوافق &gt; فتح حالة قابلة للتحديث &gt; قسم الحالة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حالة توافق فيها طلب رسمي وتسمح للخطّابة الحالية بالانتقال إلى حالة تالية. استخدم بيانات اختبار لا تؤثر على مستخدمين حقيقيين.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الحالة وراجع المرحلة الحالية في رحلة التوافق.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الإجراء الآمن التالي المتاح مثل تمت زيارة الأهل إذا ظهر.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راقب حالة جاري التحديث ثم عودة الشاشة.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إجراء إغلاق/إلغاء إن ظهر وتأكد من ظهور نافذة التأكيد، ثم ألغِها ما لم تكن الحالة تجريبية.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فقط الانتقالات القانونية التي يسمح بها السيرفر للحالة الحالية.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بعد التحديث تتغير الحالة والـTimeline وتظهر رسالة نجاح دون تكرار الطلب.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الإجراءات النهائية/الخطرة تطلب تأكيدًا، والحالات غير القابلة للتحديث تعرض سببًا واضحًا بدل زر ميت.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QER-65 - فلاتر حالات التوافق مطابقة للوحة التحكم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حالات التوافق &gt; زر التصفية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حالات في أكثر من مرحلة ووجود طلبات رسمية نشطة وغير نشطة.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فلتر الحالات وراجع خيارات الحالة.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اختبر: تم قبول الإعجاب، بانتظار تبادل الصور، تم تبادل الصور، مرفوض، ومنتهي حسب المتاح.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اختبر فلتر الطلب الرسمي: الكل، يوجد طلب رسمي نشط، لا يوجد طلب رسمي نشط.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ادمج فلتر مرحلة مع فلتر طلب رسمي واضغط تطبيق، ثم جرّب مسح التصفية.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خيارات الفلتر تطابق معاني وقيم لوحة التحكم.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الفلتران يعملان معًا على السيرفر وتظهر فقط الحالات المطابقة.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مسح التصفية يعيد القائمة الكاملة، والحالة الفارغة تشرح عدم وجود نتائج مطابقة.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QER-69 - مشاركة رسالة كود الإحالة كاملة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أي شاشة رئيسية للخطّابة &gt; ترس الإعدادات أعلى الشاشة &gt; حسابي &gt; كود الإحالة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خطّابة لديه كود إحالة ظاهر.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حسابي وانزل إلى بطاقة كود الإحالة.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مشاركة الكود.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في نافذة المشاركة اختر تطبيق ملاحظات/رسائل تجريبيًا أو انسخ المعاينة واقرأ النص.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قارن الكود داخل الرسالة بالكود الظاهر في البطاقة.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تفتح نافذة المشاركة بنص كامل: حمّل تطبيق قِران واستفد من الخصم عند الاشتراك باستخدام كود الإحالة: [الكود].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الكود داخل الرسالة صحيح وغير مقطوع، ويمكن نسخ الكود منفردًا أيضًا.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QER-72 - إخفاء تعديل النص لملف غير مسند للخطّابة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استكشاف &gt; فتح ملف غير مسند، ثم المستخدمون &gt; فتح ملف مسند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حساب خطّابة، وملفان: واحد مسند لها والآخر مسند لخطّابة أخرى/غير مسند.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من استكشاف افتح ملفًا غير موجود ضمن مستخدميك.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مرّر أقسام نبذة عني ونبذة عن الشريك والإجابات النصية وابحث عن قلم التعديل.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ارجع إلى المستخدمون وافتح ملفًا مسندًا لك.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افحص الأقسام نفسها وحاول فتح تعديل نص تجريبي دون حفظ تغيير غير مرغوب.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لا يظهر قلم التعديل إطلاقًا في الملف غير المسند لهذه الخطّابة.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يظهر التعديل فقط في الملف المسند لها وبحسب صلاحيات السيرفر.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أي محاولة غير مصرح بها من السيرفر تُعامل كمنع صلاحية ولا تكشف زرًا مضللًا.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QER-75 - التواصل مع الخطّابة المسؤولة من داخل الملف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المستخدمون أو استكشاف &gt; فتح الملف الكامل &gt; أسفل الصفحة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ملف شخصي لديه خطّابة مسؤولة معروفة ومحادثة قابلة للفتح.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الملف الكامل ومرّر حتى نهاية جميع المواصفات.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ابحث عن خيار التواصل مع الخطّابة المسؤولة.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الخيار وانتظر فتح وسيلة التواصل.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يظهر الخيار واضحًا في أسفل الملف بعد جميع المعلومات.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الضغط يفتح المحادثة المباشرة أو بيانات التواصل مع الخطّابة المسؤولة عن هذا الشخص بالذات.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لا يتم فتح محادثة مع خطّابة غير مرتبطة بالملف.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pPr>
        <w:pStyle w:val="Heading2"/>
        <w:spacing w:before="240" w:after="120"/>
        <w:jc w:val="right"/>
        <w:keepNext/>
        <w:bidi/>
      </w:pPr>
      <w:r>
        <w:rPr>
          <w:rFonts w:ascii="Arial" w:hAnsi="Arial" w:cs="Arial"/>
          <w:b/>
          <w:color w:val="431C33"/>
          <w:sz w:val="26"/>
          <w:lang w:val="ar-SA" w:bidi="ar-SA"/>
        </w:rPr>
        <w:t>QER-76 - فتح ملف المستخدم من رأس المحادثة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الدور</w:t>
            </w:r>
          </w:p>
        </w:tc>
        <w:tc>
          <w:tcPr>
            <w:tcW w:type="dxa" w:w="7632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خطّابة</w:t>
            </w:r>
          </w:p>
        </w:tc>
      </w:tr>
      <w:tr>
        <w:trPr>
          <w:cantSplit/>
        </w:trPr>
        <w:tc>
          <w:tcPr>
            <w:tcW w:type="dxa" w:w="1728"/>
            <w:shd w:fill="F2D9AC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431C33"/>
                <w:sz w:val="19"/>
                <w:lang w:val="ar-SA" w:bidi="ar-SA"/>
              </w:rPr>
              <w:t>المسار</w:t>
            </w:r>
          </w:p>
        </w:tc>
        <w:tc>
          <w:tcPr>
            <w:tcW w:type="dxa" w:w="7632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9"/>
                <w:lang w:val="ar-SA" w:bidi="ar-SA"/>
              </w:rPr>
              <w:t>المحادثات &gt; فتح محادثة مستخدم &gt; الضغط على الاسم أو الصورة أعلى المحادثة</w:t>
            </w:r>
          </w:p>
        </w:tc>
      </w:tr>
    </w:tbl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E4C09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قبل الاختبار: </w:t>
      </w:r>
      <w:r>
        <w:rPr>
          <w:rFonts w:ascii="Arial" w:hAnsi="Arial" w:cs="Arial"/>
          <w:color w:val="201A1E"/>
          <w:sz w:val="21"/>
          <w:lang w:val="ar-SA" w:bidi="ar-SA"/>
        </w:rPr>
        <w:t>وجود محادثة مستخدم في تطبيق الخطّابة.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خطوات الاختبار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افتح المحادثة وسجّل اسم وصورة المستخدم في رأس الشاشة.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الصورة، ثم كرر التجربة بالضغط على الاسم إن أمكن.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راجع المعلومات والصور المسموح للخطّابة برؤيتها.</w:t>
      </w:r>
    </w:p>
    <w:p>
      <w:pPr>
        <w:spacing w:before="0" w:after="80" w:line="300" w:lineRule="auto"/>
        <w:jc w:val="right"/>
        <w:bidi/>
        <w:numPr>
          <w:ilvl w:val="0"/>
          <w:numId w:val="10"/>
        </w:numPr>
      </w:pPr>
      <w:r>
        <w:rPr>
          <w:rFonts w:ascii="Arial" w:hAnsi="Arial" w:cs="Arial"/>
          <w:color w:val="201A1E"/>
          <w:sz w:val="21"/>
          <w:lang w:val="ar-SA" w:bidi="ar-SA"/>
        </w:rPr>
        <w:t>اضغط رجوع.</w:t>
      </w:r>
    </w:p>
    <w:p>
      <w:pPr>
        <w:pStyle w:val="Heading3"/>
        <w:jc w:val="right"/>
        <w:keepNext/>
        <w:bidi/>
      </w:pPr>
      <w:r>
        <w:rPr>
          <w:rFonts w:ascii="Arial" w:hAnsi="Arial" w:cs="Arial"/>
          <w:b/>
          <w:color w:val="B18454"/>
          <w:sz w:val="23"/>
          <w:lang w:val="ar-SA" w:bidi="ar-SA"/>
        </w:rPr>
        <w:t>النتيجة المتوقعة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يفتح الملف الشخصي الكامل لنفس مستخدم المحادثة.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تظهر البيانات والمواصفات وفق صلاحيات الخطّابة دون بحث يدوي.</w:t>
      </w:r>
    </w:p>
    <w:p>
      <w:pPr>
        <w:spacing w:before="0" w:after="80" w:line="300" w:lineRule="auto"/>
        <w:jc w:val="right"/>
        <w:bidi/>
        <w:numPr>
          <w:ilvl w:val="0"/>
          <w:numId w:val="11"/>
        </w:numPr>
      </w:pPr>
      <w:r>
        <w:rPr>
          <w:rFonts w:ascii="Arial" w:hAnsi="Arial" w:cs="Arial"/>
          <w:color w:val="201A1E"/>
          <w:sz w:val="21"/>
          <w:lang w:val="ar-SA" w:bidi="ar-SA"/>
        </w:rPr>
        <w:t>الرجوع يعيد إلى المحادثة نفسها وفي موضعها السابق.</w:t>
      </w:r>
    </w:p>
    <w:p>
      <w:pPr>
        <w:spacing w:before="120" w:after="240"/>
        <w:ind w:left="160" w:right="160"/>
        <w:jc w:val="right"/>
        <w:bidi/>
        <w:shd w:fill="F3EDF1"/>
      </w:pPr>
      <w:r>
        <w:rPr>
          <w:rFonts w:ascii="Arial" w:hAnsi="Arial" w:cs="Arial"/>
          <w:b/>
          <w:color w:val="431C33"/>
          <w:sz w:val="19"/>
          <w:lang w:val="ar-SA" w:bidi="ar-SA"/>
        </w:rPr>
        <w:t>النتيجة الفعلية:  [ ] ناجح    [ ] فشل    [ ] متعذر بسبب البيانات     ملاحظات: ____________________</w:t>
      </w:r>
    </w:p>
    <w:p>
      <w:r>
        <w:br w:type="page"/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ملحق: تذاكر لم تُحسم بعد</w:t>
      </w:r>
    </w:p>
    <w:p>
      <w:pPr>
        <w:spacing w:before="80" w:after="140" w:line="288" w:lineRule="auto"/>
        <w:ind w:left="160" w:right="160"/>
        <w:jc w:val="right"/>
        <w:bidi/>
        <w:shd w:fill="FBF4E6"/>
        <w:pBdr>
          <w:bottom w:val="single" w:sz="8" w:color="B18454"/>
        </w:pBdr>
      </w:pPr>
      <w:r>
        <w:rPr>
          <w:rFonts w:ascii="Arial" w:hAnsi="Arial" w:cs="Arial"/>
          <w:b/>
          <w:color w:val="431C33"/>
          <w:sz w:val="21"/>
          <w:lang w:val="ar-SA" w:bidi="ar-SA"/>
        </w:rPr>
        <w:t xml:space="preserve">مهم: </w:t>
      </w:r>
      <w:r>
        <w:rPr>
          <w:rFonts w:ascii="Arial" w:hAnsi="Arial" w:cs="Arial"/>
          <w:color w:val="201A1E"/>
          <w:sz w:val="21"/>
          <w:lang w:val="ar-SA" w:bidi="ar-SA"/>
        </w:rPr>
        <w:t>هذه التذاكر لم تُغلق ضمن دفعة الموبايل. لا تسجلها فشلًا من هذا الدليل؛ ارجع لسبب الانتظار المحدد لكل تذكرة.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2450"/>
        <w:gridCol w:w="1250"/>
        <w:gridCol w:w="4610"/>
      </w:tblGrid>
      <w:tr>
        <w:trPr>
          <w:tblHeader w:val="true"/>
        </w:trPr>
        <w:tc>
          <w:tcPr>
            <w:tcW w:type="dxa" w:w="1050"/>
            <w:shd w:fill="431C33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8"/>
                <w:lang w:val="ar-SA" w:bidi="ar-SA"/>
              </w:rPr>
              <w:t>جيرا</w:t>
            </w:r>
          </w:p>
        </w:tc>
        <w:tc>
          <w:tcPr>
            <w:tcW w:type="dxa" w:w="2450"/>
            <w:shd w:fill="431C33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8"/>
                <w:lang w:val="ar-SA" w:bidi="ar-SA"/>
              </w:rPr>
              <w:t>العنوان</w:t>
            </w:r>
          </w:p>
        </w:tc>
        <w:tc>
          <w:tcPr>
            <w:tcW w:type="dxa" w:w="1250"/>
            <w:shd w:fill="431C33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8"/>
                <w:lang w:val="ar-SA" w:bidi="ar-SA"/>
              </w:rPr>
              <w:t>الحالة</w:t>
            </w:r>
          </w:p>
        </w:tc>
        <w:tc>
          <w:tcPr>
            <w:tcW w:type="dxa" w:w="4610"/>
            <w:shd w:fill="431C33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/>
                <w:color w:val="FFFFFF"/>
                <w:sz w:val="18"/>
                <w:lang w:val="ar-SA" w:bidi="ar-SA"/>
              </w:rPr>
              <w:t>سبب عدم الحسم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QER-18</w:t>
            </w:r>
          </w:p>
        </w:tc>
        <w:tc>
          <w:tcPr>
            <w:tcW w:type="dxa" w:w="24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تعديل اسم المستخدم</w:t>
            </w:r>
          </w:p>
        </w:tc>
        <w:tc>
          <w:tcPr>
            <w:tcW w:type="dxa" w:w="12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To Do</w:t>
            </w:r>
          </w:p>
        </w:tc>
        <w:tc>
          <w:tcPr>
            <w:tcW w:type="dxa" w:w="461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يحتاج مسار API وصيغة الطلب وقواعد الموافقة من Backend.</w:t>
            </w:r>
          </w:p>
        </w:tc>
      </w:tr>
      <w:tr>
        <w:trPr>
          <w:cantSplit/>
        </w:trPr>
        <w:tc>
          <w:tcPr>
            <w:tcW w:type="dxa" w:w="10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QER-31</w:t>
            </w:r>
          </w:p>
        </w:tc>
        <w:tc>
          <w:tcPr>
            <w:tcW w:type="dxa" w:w="24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Google Login على iPhone</w:t>
            </w:r>
          </w:p>
        </w:tc>
        <w:tc>
          <w:tcPr>
            <w:tcW w:type="dxa" w:w="12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In Progress</w:t>
            </w:r>
          </w:p>
        </w:tc>
        <w:tc>
          <w:tcPr>
            <w:tcW w:type="dxa" w:w="461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يحتاج جهاز iPhone حقيقي وحساب Google لاختبار المسار قبل اعتماد النتيجة.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QER-50</w:t>
            </w:r>
          </w:p>
        </w:tc>
        <w:tc>
          <w:tcPr>
            <w:tcW w:type="dxa" w:w="24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بيانات ناقصة في قائمة الاهتمامات</w:t>
            </w:r>
          </w:p>
        </w:tc>
        <w:tc>
          <w:tcPr>
            <w:tcW w:type="dxa" w:w="12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To Do</w:t>
            </w:r>
          </w:p>
        </w:tc>
        <w:tc>
          <w:tcPr>
            <w:tcW w:type="dxa" w:w="461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واجهة الموبايل جاهزة؛ يلزم التأكد أن Backend يعيد العمر والإقامة والوظيفة لهذه القائمة.</w:t>
            </w:r>
          </w:p>
        </w:tc>
      </w:tr>
      <w:tr>
        <w:trPr>
          <w:cantSplit/>
        </w:trPr>
        <w:tc>
          <w:tcPr>
            <w:tcW w:type="dxa" w:w="10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QER-52</w:t>
            </w:r>
          </w:p>
        </w:tc>
        <w:tc>
          <w:tcPr>
            <w:tcW w:type="dxa" w:w="24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تأخر قبول الملف بعد الموافقة</w:t>
            </w:r>
          </w:p>
        </w:tc>
        <w:tc>
          <w:tcPr>
            <w:tcW w:type="dxa" w:w="12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To Do</w:t>
            </w:r>
          </w:p>
        </w:tc>
        <w:tc>
          <w:tcPr>
            <w:tcW w:type="dxa" w:w="461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يلزم تتبع حادثة فعلية بالوقت وuserId في السيرفر.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QER-57</w:t>
            </w:r>
          </w:p>
        </w:tc>
        <w:tc>
          <w:tcPr>
            <w:tcW w:type="dxa" w:w="24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كود الخصم عند شراء باقة</w:t>
            </w:r>
          </w:p>
        </w:tc>
        <w:tc>
          <w:tcPr>
            <w:tcW w:type="dxa" w:w="125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To Do</w:t>
            </w:r>
          </w:p>
        </w:tc>
        <w:tc>
          <w:tcPr>
            <w:tcW w:type="dxa" w:w="4610"/>
            <w:shd w:fill="FFFFFF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Android مدعوم؛ iOS يحتاج توقيع StoreKit Promotional Offer من Backend أو آلية Offer Codes.</w:t>
            </w:r>
          </w:p>
        </w:tc>
      </w:tr>
      <w:tr>
        <w:trPr>
          <w:cantSplit/>
        </w:trPr>
        <w:tc>
          <w:tcPr>
            <w:tcW w:type="dxa" w:w="10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QER-73</w:t>
            </w:r>
          </w:p>
        </w:tc>
        <w:tc>
          <w:tcPr>
            <w:tcW w:type="dxa" w:w="24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عدد حالات التوافق في الرئيسية</w:t>
            </w:r>
          </w:p>
        </w:tc>
        <w:tc>
          <w:tcPr>
            <w:tcW w:type="dxa" w:w="125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Not Needed</w:t>
            </w:r>
          </w:p>
        </w:tc>
        <w:tc>
          <w:tcPr>
            <w:tcW w:type="dxa" w:w="4610"/>
            <w:shd w:fill="F8F8F8" w:val="clear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 w:val="0"/>
                <w:color w:val="201A1E"/>
                <w:sz w:val="17"/>
                <w:lang w:val="ar-SA" w:bidi="ar-SA"/>
              </w:rPr>
              <w:t>التذكرة مستبعدة رسميًا ولا تدخل ضمن فحص Done.</w:t>
            </w:r>
          </w:p>
        </w:tc>
      </w:tr>
    </w:tbl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431C33"/>
          <w:sz w:val="32"/>
          <w:lang w:val="ar-SA" w:bidi="ar-SA"/>
        </w:rPr>
        <w:t>ملخص التنفيذ بعد الجولة</w:t>
      </w:r>
    </w:p>
    <w:p>
      <w:pPr>
        <w:spacing w:after="180"/>
        <w:jc w:val="right"/>
        <w:bidi/>
      </w:pPr>
      <w:r>
        <w:rPr>
          <w:rFonts w:ascii="Arial" w:hAnsi="Arial" w:cs="Arial"/>
          <w:color w:val="201A1E"/>
          <w:sz w:val="21"/>
          <w:lang w:val="ar-SA" w:bidi="ar-SA"/>
        </w:rPr>
        <w:t>عدد الحالات الناجحة: ______ من 35</w:t>
      </w:r>
    </w:p>
    <w:p>
      <w:pPr>
        <w:spacing w:after="180"/>
        <w:jc w:val="right"/>
        <w:bidi/>
      </w:pPr>
      <w:r>
        <w:rPr>
          <w:rFonts w:ascii="Arial" w:hAnsi="Arial" w:cs="Arial"/>
          <w:color w:val="201A1E"/>
          <w:sz w:val="21"/>
          <w:lang w:val="ar-SA" w:bidi="ar-SA"/>
        </w:rPr>
        <w:t>عدد الحالات الفاشلة: ______</w:t>
      </w:r>
    </w:p>
    <w:p>
      <w:pPr>
        <w:spacing w:after="180"/>
        <w:jc w:val="right"/>
        <w:bidi/>
      </w:pPr>
      <w:r>
        <w:rPr>
          <w:rFonts w:ascii="Arial" w:hAnsi="Arial" w:cs="Arial"/>
          <w:color w:val="201A1E"/>
          <w:sz w:val="21"/>
          <w:lang w:val="ar-SA" w:bidi="ar-SA"/>
        </w:rPr>
        <w:t>عدد الحالات المتعذرة بسبب البيانات/السيرفر: ______</w:t>
      </w:r>
    </w:p>
    <w:p>
      <w:pPr>
        <w:spacing w:after="180"/>
        <w:jc w:val="right"/>
        <w:bidi/>
      </w:pPr>
      <w:r>
        <w:rPr>
          <w:rFonts w:ascii="Arial" w:hAnsi="Arial" w:cs="Arial"/>
          <w:color w:val="201A1E"/>
          <w:sz w:val="21"/>
          <w:lang w:val="ar-SA" w:bidi="ar-SA"/>
        </w:rPr>
        <w:t>روابط الصور أو الفيديوهات: ______________________________________________</w:t>
      </w:r>
    </w:p>
    <w:p>
      <w:pPr>
        <w:spacing w:after="180"/>
        <w:jc w:val="right"/>
        <w:bidi/>
      </w:pPr>
      <w:r>
        <w:rPr>
          <w:rFonts w:ascii="Arial" w:hAnsi="Arial" w:cs="Arial"/>
          <w:color w:val="201A1E"/>
          <w:sz w:val="21"/>
          <w:lang w:val="ar-SA" w:bidi="ar-SA"/>
        </w:rPr>
        <w:t>ملاحظات عامة: _________________________________________________________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B6268"/>
        <w:sz w:val="17"/>
        <w:lang w:val="ar-SA" w:bidi="ar-SA"/>
      </w:rPr>
      <w:t xml:space="preserve">قِران - دليل فحص تعديلات جيرا   |   صفحة </w:t>
    </w:r>
    <w:r>
      <w:rPr>
        <w:rFonts w:ascii="Arial" w:hAnsi="Arial" w:cs="Arial"/>
        <w:color w:val="6B6268"/>
        <w:sz w:val="18"/>
        <w:lang w:val="ar-SA" w:bidi="ar-SA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B6268"/>
        <w:sz w:val="17"/>
        <w:lang w:val="ar-SA" w:bidi="ar-SA"/>
      </w:rPr>
      <w:t xml:space="preserve">قِران - دليل فحص تعديلات جيرا   |   صفحة </w:t>
    </w:r>
    <w:r>
      <w:rPr>
        <w:rFonts w:ascii="Arial" w:hAnsi="Arial" w:cs="Arial"/>
        <w:color w:val="6B6268"/>
        <w:sz w:val="18"/>
        <w:lang w:val="ar-SA" w:bidi="ar-SA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B6268"/>
        <w:sz w:val="17"/>
        <w:lang w:val="ar-SA" w:bidi="ar-SA"/>
      </w:rPr>
      <w:t>قِران  |  12 أغسطس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E4C094"/>
      </w:pBdr>
    </w:pPr>
    <w:r>
      <w:rPr>
        <w:rFonts w:ascii="Arial" w:hAnsi="Arial" w:cs="Arial"/>
        <w:b/>
        <w:color w:val="431C33"/>
        <w:sz w:val="17"/>
        <w:lang w:val="ar-SA" w:bidi="ar-SA"/>
      </w:rPr>
      <w:t>دليل الاختبار الحي  |  قِران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E4C094"/>
      </w:pBdr>
    </w:pPr>
    <w:r>
      <w:rPr>
        <w:rFonts w:ascii="Arial" w:hAnsi="Arial" w:cs="Arial"/>
        <w:b/>
        <w:color w:val="431C33"/>
        <w:sz w:val="17"/>
        <w:lang w:val="ar-SA" w:bidi="ar-SA"/>
      </w:rPr>
      <w:t>دليل الاختبار الحي  |  قِران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right"/>
      <w:pPr>
        <w:tabs>
          <w:tab w:val="num" w:pos="540"/>
        </w:tabs>
        <w:ind w:right="540" w:hanging="260"/>
        <w:bidi/>
      </w:pPr>
      <w:rPr>
        <w:rFonts w:ascii="Arial" w:hAnsi="Arial" w:cs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lvlJc w:val="right"/>
      <w:pPr>
        <w:tabs>
          <w:tab w:val="num" w:pos="540"/>
        </w:tabs>
        <w:ind w:right="540" w:hanging="260"/>
        <w:bidi/>
      </w:pPr>
      <w:rPr>
        <w:rFonts w:ascii="Arial" w:hAnsi="Arial" w:cs="Arial"/>
        <w:color w:val="B18454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201A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431C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31C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B184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فحص تعديلات جيرا - تطبيق قِران</dc:title>
  <dc:subject>دليل اختبار حي لـ35 تعديلًا مكتملًا على الموبايل وتطبيق الخطّابة</dc:subject>
  <dc:creator>Qeran Mobile Team</dc:creator>
  <cp:keywords>Qeran, Jira, QA, Flutter, Mobile, Matchmaker</cp:keywords>
  <dc:description>Generated for manual live verification on 2026-08-12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