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F3F8C" w:rsidRDefault="00000000">
      <w:pPr>
        <w:jc w:val="center"/>
        <w:rPr>
          <w:b/>
        </w:rPr>
      </w:pPr>
      <w:r>
        <w:rPr>
          <w:b/>
        </w:rPr>
        <w:t>CS173: Intermediate Computer Science</w:t>
      </w:r>
    </w:p>
    <w:p w14:paraId="00000002" w14:textId="2AE55223" w:rsidR="003F3F8C" w:rsidRDefault="00000000">
      <w:pPr>
        <w:jc w:val="center"/>
        <w:rPr>
          <w:b/>
        </w:rPr>
      </w:pPr>
      <w:r>
        <w:rPr>
          <w:b/>
        </w:rPr>
        <w:t xml:space="preserve">Reading </w:t>
      </w:r>
      <w:r w:rsidR="00EC3D32">
        <w:rPr>
          <w:b/>
        </w:rPr>
        <w:t>5</w:t>
      </w:r>
    </w:p>
    <w:p w14:paraId="00000003" w14:textId="77777777" w:rsidR="003F3F8C" w:rsidRDefault="003F3F8C"/>
    <w:p w14:paraId="00000004" w14:textId="77777777" w:rsidR="003F3F8C" w:rsidRDefault="00000000">
      <w:r>
        <w:t>Name: ____________________</w:t>
      </w:r>
    </w:p>
    <w:p w14:paraId="00000005" w14:textId="77777777" w:rsidR="003F3F8C" w:rsidRDefault="003F3F8C"/>
    <w:p w14:paraId="00000006" w14:textId="77777777" w:rsidR="003F3F8C" w:rsidRDefault="003F3F8C"/>
    <w:p w14:paraId="00000007" w14:textId="77777777" w:rsidR="003F3F8C" w:rsidRDefault="00000000">
      <w:r>
        <w:t xml:space="preserve">Read the assigned pages below from our course textbook.  Complete the responses to the questions in this document and then save as a docx or pdf file.  Submit your work by the assigned deadline on the Canvas course page or in class. Responses may be neatly handwritten or typed.  </w:t>
      </w:r>
      <w:r>
        <w:rPr>
          <w:b/>
          <w:u w:val="single"/>
        </w:rPr>
        <w:t>Put your name at the top!</w:t>
      </w:r>
    </w:p>
    <w:p w14:paraId="00000008" w14:textId="77777777" w:rsidR="003F3F8C" w:rsidRDefault="003F3F8C"/>
    <w:p w14:paraId="00000009" w14:textId="77777777" w:rsidR="003F3F8C" w:rsidRDefault="00000000">
      <w:r>
        <w:t xml:space="preserve">Readings: From the course textbook please read Chapter 8.  You can skim over the parts on GUI design.  </w:t>
      </w:r>
    </w:p>
    <w:p w14:paraId="0000000A" w14:textId="77777777" w:rsidR="003F3F8C" w:rsidRDefault="003F3F8C"/>
    <w:p w14:paraId="0000000B" w14:textId="77777777" w:rsidR="003F3F8C" w:rsidRDefault="00000000">
      <w:r>
        <w:t>You should come away with understanding:</w:t>
      </w:r>
    </w:p>
    <w:p w14:paraId="0000000C" w14:textId="77777777" w:rsidR="003F3F8C" w:rsidRDefault="00000000">
      <w:pPr>
        <w:numPr>
          <w:ilvl w:val="0"/>
          <w:numId w:val="1"/>
        </w:numPr>
        <w:pBdr>
          <w:top w:val="nil"/>
          <w:left w:val="nil"/>
          <w:bottom w:val="nil"/>
          <w:right w:val="nil"/>
          <w:between w:val="nil"/>
        </w:pBdr>
      </w:pPr>
      <w:r>
        <w:rPr>
          <w:color w:val="000000"/>
        </w:rPr>
        <w:t>how functions are declared and defined</w:t>
      </w:r>
    </w:p>
    <w:p w14:paraId="0000000D" w14:textId="77777777" w:rsidR="003F3F8C" w:rsidRDefault="00000000">
      <w:pPr>
        <w:numPr>
          <w:ilvl w:val="0"/>
          <w:numId w:val="1"/>
        </w:numPr>
        <w:pBdr>
          <w:top w:val="nil"/>
          <w:left w:val="nil"/>
          <w:bottom w:val="nil"/>
          <w:right w:val="nil"/>
          <w:between w:val="nil"/>
        </w:pBdr>
      </w:pPr>
      <w:r>
        <w:rPr>
          <w:color w:val="000000"/>
        </w:rPr>
        <w:t>the different ways variables are passed to functions</w:t>
      </w:r>
    </w:p>
    <w:p w14:paraId="0000000E" w14:textId="77777777" w:rsidR="003F3F8C" w:rsidRDefault="00000000">
      <w:pPr>
        <w:numPr>
          <w:ilvl w:val="0"/>
          <w:numId w:val="1"/>
        </w:numPr>
        <w:pBdr>
          <w:top w:val="nil"/>
          <w:left w:val="nil"/>
          <w:bottom w:val="nil"/>
          <w:right w:val="nil"/>
          <w:between w:val="nil"/>
        </w:pBdr>
      </w:pPr>
      <w:r>
        <w:rPr>
          <w:color w:val="000000"/>
        </w:rPr>
        <w:t xml:space="preserve">software engineering techniques like </w:t>
      </w:r>
      <w:proofErr w:type="gramStart"/>
      <w:r>
        <w:rPr>
          <w:color w:val="000000"/>
        </w:rPr>
        <w:t>assert</w:t>
      </w:r>
      <w:proofErr w:type="gramEnd"/>
    </w:p>
    <w:p w14:paraId="0000000F" w14:textId="77777777" w:rsidR="003F3F8C" w:rsidRDefault="003F3F8C"/>
    <w:p w14:paraId="00000010" w14:textId="77777777" w:rsidR="003F3F8C" w:rsidRDefault="003F3F8C"/>
    <w:p w14:paraId="00000011" w14:textId="77777777" w:rsidR="003F3F8C" w:rsidRDefault="003F3F8C"/>
    <w:p w14:paraId="00000012" w14:textId="77777777" w:rsidR="003F3F8C" w:rsidRDefault="00000000">
      <w:pPr>
        <w:rPr>
          <w:b/>
        </w:rPr>
      </w:pPr>
      <w:r>
        <w:rPr>
          <w:b/>
        </w:rPr>
        <w:t xml:space="preserve">1) In the principle of </w:t>
      </w:r>
      <w:r>
        <w:rPr>
          <w:b/>
          <w:i/>
        </w:rPr>
        <w:t xml:space="preserve">functional </w:t>
      </w:r>
      <w:proofErr w:type="gramStart"/>
      <w:r>
        <w:rPr>
          <w:b/>
          <w:i/>
        </w:rPr>
        <w:t>decomposition</w:t>
      </w:r>
      <w:proofErr w:type="gramEnd"/>
      <w:r>
        <w:rPr>
          <w:b/>
        </w:rPr>
        <w:t xml:space="preserve"> explain the role of the </w:t>
      </w:r>
      <w:r>
        <w:rPr>
          <w:b/>
          <w:i/>
        </w:rPr>
        <w:t>interface</w:t>
      </w:r>
      <w:r>
        <w:rPr>
          <w:b/>
        </w:rPr>
        <w:t xml:space="preserve"> vs the </w:t>
      </w:r>
      <w:r>
        <w:rPr>
          <w:b/>
          <w:i/>
        </w:rPr>
        <w:t>encapsulation</w:t>
      </w:r>
      <w:r>
        <w:rPr>
          <w:b/>
        </w:rPr>
        <w:t xml:space="preserve">.     </w:t>
      </w:r>
    </w:p>
    <w:p w14:paraId="00000013" w14:textId="77777777" w:rsidR="003F3F8C" w:rsidRDefault="003F3F8C"/>
    <w:p w14:paraId="00000014" w14:textId="77777777" w:rsidR="003F3F8C" w:rsidRDefault="003F3F8C">
      <w:pPr>
        <w:rPr>
          <w:color w:val="2F5496"/>
        </w:rPr>
      </w:pPr>
    </w:p>
    <w:p w14:paraId="00000015" w14:textId="77777777" w:rsidR="003F3F8C" w:rsidRDefault="003F3F8C">
      <w:pPr>
        <w:rPr>
          <w:color w:val="2F5496"/>
        </w:rPr>
      </w:pPr>
    </w:p>
    <w:p w14:paraId="00000016" w14:textId="77777777" w:rsidR="003F3F8C" w:rsidRDefault="003F3F8C">
      <w:pPr>
        <w:rPr>
          <w:color w:val="2F5496"/>
        </w:rPr>
      </w:pPr>
    </w:p>
    <w:p w14:paraId="00000017" w14:textId="77777777" w:rsidR="003F3F8C" w:rsidRDefault="003F3F8C">
      <w:pPr>
        <w:rPr>
          <w:color w:val="2F5496"/>
        </w:rPr>
      </w:pPr>
    </w:p>
    <w:p w14:paraId="00000018" w14:textId="77777777" w:rsidR="003F3F8C" w:rsidRDefault="003F3F8C">
      <w:pPr>
        <w:rPr>
          <w:color w:val="2F5496"/>
        </w:rPr>
      </w:pPr>
    </w:p>
    <w:p w14:paraId="00000019" w14:textId="77777777" w:rsidR="003F3F8C" w:rsidRDefault="003F3F8C">
      <w:pPr>
        <w:rPr>
          <w:color w:val="2F5496"/>
        </w:rPr>
      </w:pPr>
    </w:p>
    <w:p w14:paraId="0000001A" w14:textId="77777777" w:rsidR="003F3F8C" w:rsidRDefault="003F3F8C">
      <w:pPr>
        <w:rPr>
          <w:color w:val="2F5496"/>
        </w:rPr>
      </w:pPr>
    </w:p>
    <w:p w14:paraId="0000001B" w14:textId="77777777" w:rsidR="003F3F8C" w:rsidRDefault="003F3F8C">
      <w:pPr>
        <w:rPr>
          <w:color w:val="2F5496"/>
        </w:rPr>
      </w:pPr>
    </w:p>
    <w:p w14:paraId="0000001C" w14:textId="77777777" w:rsidR="003F3F8C" w:rsidRDefault="003F3F8C">
      <w:pPr>
        <w:rPr>
          <w:color w:val="2F5496"/>
        </w:rPr>
      </w:pPr>
    </w:p>
    <w:p w14:paraId="0000001D" w14:textId="77777777" w:rsidR="003F3F8C" w:rsidRDefault="003F3F8C">
      <w:pPr>
        <w:rPr>
          <w:color w:val="2F5496"/>
        </w:rPr>
      </w:pPr>
    </w:p>
    <w:p w14:paraId="0000001E" w14:textId="77777777" w:rsidR="003F3F8C" w:rsidRDefault="003F3F8C">
      <w:pPr>
        <w:rPr>
          <w:color w:val="2F5496"/>
        </w:rPr>
      </w:pPr>
    </w:p>
    <w:p w14:paraId="0000001F" w14:textId="77777777" w:rsidR="003F3F8C" w:rsidRDefault="003F3F8C"/>
    <w:p w14:paraId="00000020" w14:textId="77777777" w:rsidR="003F3F8C" w:rsidRDefault="00000000">
      <w:pPr>
        <w:rPr>
          <w:b/>
        </w:rPr>
      </w:pPr>
      <w:r>
        <w:rPr>
          <w:b/>
        </w:rPr>
        <w:t xml:space="preserve">2) What is the difference between a function’s </w:t>
      </w:r>
      <w:r>
        <w:rPr>
          <w:b/>
          <w:i/>
        </w:rPr>
        <w:t>arguments</w:t>
      </w:r>
      <w:r>
        <w:rPr>
          <w:b/>
        </w:rPr>
        <w:t xml:space="preserve"> and its </w:t>
      </w:r>
      <w:r>
        <w:rPr>
          <w:b/>
          <w:i/>
        </w:rPr>
        <w:t>parameters</w:t>
      </w:r>
      <w:r>
        <w:rPr>
          <w:b/>
        </w:rPr>
        <w:t xml:space="preserve">?  </w:t>
      </w:r>
    </w:p>
    <w:p w14:paraId="00000021" w14:textId="77777777" w:rsidR="003F3F8C" w:rsidRDefault="003F3F8C"/>
    <w:p w14:paraId="00000022" w14:textId="77777777" w:rsidR="003F3F8C" w:rsidRDefault="003F3F8C">
      <w:pPr>
        <w:rPr>
          <w:color w:val="2F5496"/>
        </w:rPr>
      </w:pPr>
    </w:p>
    <w:p w14:paraId="00000023" w14:textId="77777777" w:rsidR="003F3F8C" w:rsidRDefault="003F3F8C">
      <w:pPr>
        <w:rPr>
          <w:color w:val="2F5496"/>
        </w:rPr>
      </w:pPr>
    </w:p>
    <w:p w14:paraId="00000024" w14:textId="77777777" w:rsidR="003F3F8C" w:rsidRDefault="003F3F8C">
      <w:pPr>
        <w:rPr>
          <w:color w:val="2F5496"/>
        </w:rPr>
      </w:pPr>
    </w:p>
    <w:p w14:paraId="00000025" w14:textId="77777777" w:rsidR="003F3F8C" w:rsidRDefault="003F3F8C">
      <w:pPr>
        <w:rPr>
          <w:color w:val="2F5496"/>
        </w:rPr>
      </w:pPr>
    </w:p>
    <w:p w14:paraId="00000026" w14:textId="77777777" w:rsidR="003F3F8C" w:rsidRDefault="003F3F8C">
      <w:pPr>
        <w:rPr>
          <w:color w:val="2F5496"/>
        </w:rPr>
      </w:pPr>
    </w:p>
    <w:p w14:paraId="00000027" w14:textId="77777777" w:rsidR="003F3F8C" w:rsidRDefault="003F3F8C">
      <w:pPr>
        <w:rPr>
          <w:color w:val="2F5496"/>
        </w:rPr>
      </w:pPr>
    </w:p>
    <w:p w14:paraId="00000028" w14:textId="77777777" w:rsidR="003F3F8C" w:rsidRDefault="003F3F8C">
      <w:pPr>
        <w:rPr>
          <w:color w:val="2F5496"/>
        </w:rPr>
      </w:pPr>
    </w:p>
    <w:p w14:paraId="00000029" w14:textId="77777777" w:rsidR="003F3F8C" w:rsidRDefault="003F3F8C">
      <w:pPr>
        <w:rPr>
          <w:color w:val="2F5496"/>
        </w:rPr>
      </w:pPr>
    </w:p>
    <w:p w14:paraId="0000002A" w14:textId="77777777" w:rsidR="003F3F8C" w:rsidRDefault="003F3F8C">
      <w:pPr>
        <w:rPr>
          <w:color w:val="2F5496"/>
        </w:rPr>
      </w:pPr>
    </w:p>
    <w:p w14:paraId="0000002B" w14:textId="77777777" w:rsidR="003F3F8C" w:rsidRDefault="003F3F8C">
      <w:pPr>
        <w:rPr>
          <w:color w:val="2F5496"/>
        </w:rPr>
      </w:pPr>
    </w:p>
    <w:p w14:paraId="0000002C" w14:textId="77777777" w:rsidR="003F3F8C" w:rsidRDefault="003F3F8C">
      <w:pPr>
        <w:rPr>
          <w:color w:val="2F5496"/>
        </w:rPr>
      </w:pPr>
    </w:p>
    <w:p w14:paraId="0000002D" w14:textId="77777777" w:rsidR="003F3F8C" w:rsidRDefault="003F3F8C">
      <w:pPr>
        <w:rPr>
          <w:color w:val="2F5496"/>
        </w:rPr>
      </w:pPr>
    </w:p>
    <w:p w14:paraId="0000002E" w14:textId="77777777" w:rsidR="003F3F8C" w:rsidRDefault="003F3F8C">
      <w:pPr>
        <w:rPr>
          <w:color w:val="2F5496"/>
        </w:rPr>
      </w:pPr>
    </w:p>
    <w:p w14:paraId="0000002F" w14:textId="77777777" w:rsidR="003F3F8C" w:rsidRDefault="003F3F8C">
      <w:pPr>
        <w:rPr>
          <w:rFonts w:ascii="Courier New" w:eastAsia="Courier New" w:hAnsi="Courier New" w:cs="Courier New"/>
          <w:color w:val="2F5496"/>
        </w:rPr>
      </w:pPr>
    </w:p>
    <w:p w14:paraId="00000030" w14:textId="77777777" w:rsidR="003F3F8C" w:rsidRDefault="00000000">
      <w:pPr>
        <w:rPr>
          <w:b/>
        </w:rPr>
      </w:pPr>
      <w:r>
        <w:rPr>
          <w:b/>
        </w:rPr>
        <w:t xml:space="preserve">3) Some people think it is ok to write function definitions without function declarations.  In what specific situation is it impossible to write function definitions without using at least one function declaration?       </w:t>
      </w:r>
    </w:p>
    <w:p w14:paraId="00000031" w14:textId="77777777" w:rsidR="003F3F8C" w:rsidRDefault="003F3F8C"/>
    <w:p w14:paraId="00000032" w14:textId="77777777" w:rsidR="003F3F8C" w:rsidRDefault="003F3F8C"/>
    <w:p w14:paraId="00000033" w14:textId="77777777" w:rsidR="003F3F8C" w:rsidRDefault="003F3F8C"/>
    <w:p w14:paraId="00000034" w14:textId="77777777" w:rsidR="003F3F8C" w:rsidRDefault="003F3F8C"/>
    <w:p w14:paraId="00000035" w14:textId="77777777" w:rsidR="003F3F8C" w:rsidRDefault="003F3F8C"/>
    <w:p w14:paraId="00000036" w14:textId="77777777" w:rsidR="003F3F8C" w:rsidRDefault="003F3F8C"/>
    <w:p w14:paraId="00000037" w14:textId="77777777" w:rsidR="003F3F8C" w:rsidRDefault="003F3F8C"/>
    <w:p w14:paraId="00000038" w14:textId="77777777" w:rsidR="003F3F8C" w:rsidRDefault="003F3F8C"/>
    <w:p w14:paraId="00000039" w14:textId="77777777" w:rsidR="003F3F8C" w:rsidRDefault="003F3F8C"/>
    <w:p w14:paraId="0000003A" w14:textId="77777777" w:rsidR="003F3F8C" w:rsidRDefault="003F3F8C"/>
    <w:p w14:paraId="0000003B" w14:textId="77777777" w:rsidR="003F3F8C" w:rsidRDefault="003F3F8C"/>
    <w:p w14:paraId="0000003C" w14:textId="77777777" w:rsidR="003F3F8C" w:rsidRDefault="003F3F8C"/>
    <w:p w14:paraId="0000003D" w14:textId="77777777" w:rsidR="003F3F8C" w:rsidRDefault="003F3F8C"/>
    <w:p w14:paraId="0000003E" w14:textId="77777777" w:rsidR="003F3F8C" w:rsidRDefault="003F3F8C"/>
    <w:p w14:paraId="0000003F" w14:textId="77777777" w:rsidR="003F3F8C" w:rsidRDefault="003F3F8C"/>
    <w:p w14:paraId="00000040" w14:textId="77777777" w:rsidR="003F3F8C" w:rsidRDefault="003F3F8C"/>
    <w:p w14:paraId="00000041" w14:textId="77777777" w:rsidR="003F3F8C" w:rsidRDefault="003F3F8C"/>
    <w:p w14:paraId="00000042" w14:textId="77777777" w:rsidR="003F3F8C" w:rsidRDefault="003F3F8C"/>
    <w:p w14:paraId="00000043" w14:textId="77777777" w:rsidR="003F3F8C" w:rsidRDefault="003F3F8C"/>
    <w:p w14:paraId="00000044" w14:textId="77777777" w:rsidR="003F3F8C" w:rsidRDefault="003F3F8C"/>
    <w:p w14:paraId="00000045" w14:textId="77777777" w:rsidR="003F3F8C" w:rsidRDefault="00000000">
      <w:pPr>
        <w:rPr>
          <w:b/>
        </w:rPr>
      </w:pPr>
      <w:r>
        <w:rPr>
          <w:b/>
        </w:rPr>
        <w:t>4</w:t>
      </w:r>
      <w:proofErr w:type="gramStart"/>
      <w:r>
        <w:rPr>
          <w:b/>
        </w:rPr>
        <w:t>)  What</w:t>
      </w:r>
      <w:proofErr w:type="gramEnd"/>
      <w:r>
        <w:rPr>
          <w:b/>
        </w:rPr>
        <w:t xml:space="preserve"> is a </w:t>
      </w:r>
      <w:r>
        <w:rPr>
          <w:b/>
          <w:i/>
        </w:rPr>
        <w:t>local variable</w:t>
      </w:r>
      <w:r>
        <w:rPr>
          <w:b/>
        </w:rPr>
        <w:t xml:space="preserve"> and why is it referred to as local?   Answer both parts!    </w:t>
      </w:r>
    </w:p>
    <w:p w14:paraId="00000046" w14:textId="77777777" w:rsidR="003F3F8C" w:rsidRDefault="003F3F8C"/>
    <w:p w14:paraId="00000047" w14:textId="77777777" w:rsidR="003F3F8C" w:rsidRDefault="003F3F8C">
      <w:pPr>
        <w:rPr>
          <w:color w:val="2F5496"/>
        </w:rPr>
      </w:pPr>
    </w:p>
    <w:p w14:paraId="00000048" w14:textId="77777777" w:rsidR="003F3F8C" w:rsidRDefault="003F3F8C">
      <w:pPr>
        <w:rPr>
          <w:color w:val="2F5496"/>
        </w:rPr>
      </w:pPr>
    </w:p>
    <w:p w14:paraId="00000049" w14:textId="77777777" w:rsidR="003F3F8C" w:rsidRDefault="003F3F8C">
      <w:pPr>
        <w:rPr>
          <w:color w:val="2F5496"/>
        </w:rPr>
      </w:pPr>
    </w:p>
    <w:p w14:paraId="0000004A" w14:textId="77777777" w:rsidR="003F3F8C" w:rsidRDefault="003F3F8C">
      <w:pPr>
        <w:rPr>
          <w:color w:val="2F5496"/>
        </w:rPr>
      </w:pPr>
    </w:p>
    <w:p w14:paraId="0000004B" w14:textId="77777777" w:rsidR="003F3F8C" w:rsidRDefault="003F3F8C">
      <w:pPr>
        <w:rPr>
          <w:color w:val="2F5496"/>
        </w:rPr>
      </w:pPr>
    </w:p>
    <w:p w14:paraId="0000004C" w14:textId="77777777" w:rsidR="003F3F8C" w:rsidRDefault="003F3F8C">
      <w:pPr>
        <w:rPr>
          <w:b/>
        </w:rPr>
      </w:pPr>
    </w:p>
    <w:p w14:paraId="0000004D" w14:textId="77777777" w:rsidR="003F3F8C" w:rsidRDefault="003F3F8C">
      <w:pPr>
        <w:rPr>
          <w:b/>
        </w:rPr>
      </w:pPr>
    </w:p>
    <w:p w14:paraId="0000004E" w14:textId="77777777" w:rsidR="003F3F8C" w:rsidRDefault="003F3F8C">
      <w:pPr>
        <w:rPr>
          <w:b/>
        </w:rPr>
      </w:pPr>
    </w:p>
    <w:p w14:paraId="0000004F" w14:textId="77777777" w:rsidR="003F3F8C" w:rsidRDefault="00000000">
      <w:pPr>
        <w:rPr>
          <w:b/>
        </w:rPr>
      </w:pPr>
      <w:r>
        <w:rPr>
          <w:b/>
        </w:rPr>
        <w:t>5) What is a good style choice for naming functions?</w:t>
      </w:r>
    </w:p>
    <w:p w14:paraId="00000050" w14:textId="77777777" w:rsidR="003F3F8C" w:rsidRDefault="003F3F8C"/>
    <w:p w14:paraId="00000051" w14:textId="77777777" w:rsidR="003F3F8C" w:rsidRDefault="003F3F8C">
      <w:pPr>
        <w:rPr>
          <w:color w:val="2F5496"/>
        </w:rPr>
      </w:pPr>
    </w:p>
    <w:p w14:paraId="00000052" w14:textId="77777777" w:rsidR="003F3F8C" w:rsidRDefault="003F3F8C">
      <w:pPr>
        <w:rPr>
          <w:color w:val="2F5496"/>
        </w:rPr>
      </w:pPr>
    </w:p>
    <w:p w14:paraId="00000053" w14:textId="77777777" w:rsidR="003F3F8C" w:rsidRDefault="003F3F8C">
      <w:pPr>
        <w:rPr>
          <w:color w:val="2F5496"/>
        </w:rPr>
      </w:pPr>
    </w:p>
    <w:p w14:paraId="00000054" w14:textId="77777777" w:rsidR="003F3F8C" w:rsidRDefault="003F3F8C">
      <w:pPr>
        <w:rPr>
          <w:color w:val="2F5496"/>
        </w:rPr>
      </w:pPr>
    </w:p>
    <w:p w14:paraId="00000055" w14:textId="77777777" w:rsidR="003F3F8C" w:rsidRDefault="003F3F8C">
      <w:pPr>
        <w:rPr>
          <w:color w:val="2F5496"/>
        </w:rPr>
      </w:pPr>
    </w:p>
    <w:p w14:paraId="00000056" w14:textId="77777777" w:rsidR="003F3F8C" w:rsidRDefault="003F3F8C">
      <w:pPr>
        <w:rPr>
          <w:color w:val="2F5496"/>
        </w:rPr>
      </w:pPr>
    </w:p>
    <w:p w14:paraId="00000057" w14:textId="77777777" w:rsidR="003F3F8C" w:rsidRDefault="003F3F8C">
      <w:pPr>
        <w:rPr>
          <w:color w:val="2F5496"/>
        </w:rPr>
      </w:pPr>
    </w:p>
    <w:p w14:paraId="00000058" w14:textId="77777777" w:rsidR="003F3F8C" w:rsidRDefault="003F3F8C">
      <w:pPr>
        <w:rPr>
          <w:color w:val="2F5496"/>
        </w:rPr>
      </w:pPr>
    </w:p>
    <w:p w14:paraId="00000059" w14:textId="77777777" w:rsidR="003F3F8C" w:rsidRDefault="003F3F8C">
      <w:pPr>
        <w:rPr>
          <w:color w:val="2F5496"/>
        </w:rPr>
      </w:pPr>
    </w:p>
    <w:p w14:paraId="0000005A" w14:textId="77777777" w:rsidR="003F3F8C" w:rsidRDefault="003F3F8C">
      <w:pPr>
        <w:rPr>
          <w:color w:val="2F5496"/>
        </w:rPr>
      </w:pPr>
    </w:p>
    <w:p w14:paraId="0000005B" w14:textId="77777777" w:rsidR="003F3F8C" w:rsidRDefault="003F3F8C"/>
    <w:p w14:paraId="0000005C" w14:textId="77777777" w:rsidR="003F3F8C" w:rsidRDefault="003F3F8C"/>
    <w:p w14:paraId="0000005D" w14:textId="77777777" w:rsidR="003F3F8C" w:rsidRDefault="00000000">
      <w:pPr>
        <w:rPr>
          <w:b/>
        </w:rPr>
      </w:pPr>
      <w:r>
        <w:rPr>
          <w:b/>
        </w:rPr>
        <w:t xml:space="preserve">6) Explain the difference between a parameter that is passed-by-value from one that is passed-by-reference.  Explain both the syntactic differences </w:t>
      </w:r>
      <w:proofErr w:type="gramStart"/>
      <w:r>
        <w:rPr>
          <w:b/>
        </w:rPr>
        <w:t>and also</w:t>
      </w:r>
      <w:proofErr w:type="gramEnd"/>
      <w:r>
        <w:rPr>
          <w:b/>
        </w:rPr>
        <w:t xml:space="preserve"> the semantic ones.  </w:t>
      </w:r>
    </w:p>
    <w:p w14:paraId="0000005E" w14:textId="77777777" w:rsidR="003F3F8C" w:rsidRDefault="003F3F8C"/>
    <w:p w14:paraId="0000005F" w14:textId="77777777" w:rsidR="003F3F8C" w:rsidRDefault="003F3F8C">
      <w:pPr>
        <w:rPr>
          <w:color w:val="2F5496"/>
        </w:rPr>
      </w:pPr>
    </w:p>
    <w:p w14:paraId="00000060" w14:textId="77777777" w:rsidR="003F3F8C" w:rsidRDefault="003F3F8C">
      <w:pPr>
        <w:rPr>
          <w:color w:val="2F5496"/>
        </w:rPr>
      </w:pPr>
    </w:p>
    <w:p w14:paraId="00000061" w14:textId="77777777" w:rsidR="003F3F8C" w:rsidRDefault="003F3F8C">
      <w:pPr>
        <w:rPr>
          <w:color w:val="2F5496"/>
        </w:rPr>
      </w:pPr>
    </w:p>
    <w:p w14:paraId="00000062" w14:textId="77777777" w:rsidR="003F3F8C" w:rsidRDefault="003F3F8C">
      <w:pPr>
        <w:rPr>
          <w:color w:val="2F5496"/>
        </w:rPr>
      </w:pPr>
    </w:p>
    <w:p w14:paraId="00000063" w14:textId="77777777" w:rsidR="003F3F8C" w:rsidRDefault="003F3F8C">
      <w:pPr>
        <w:rPr>
          <w:color w:val="2F5496"/>
        </w:rPr>
      </w:pPr>
    </w:p>
    <w:p w14:paraId="00000064" w14:textId="77777777" w:rsidR="003F3F8C" w:rsidRDefault="003F3F8C">
      <w:pPr>
        <w:rPr>
          <w:color w:val="2F5496"/>
        </w:rPr>
      </w:pPr>
    </w:p>
    <w:p w14:paraId="00000065" w14:textId="77777777" w:rsidR="003F3F8C" w:rsidRDefault="003F3F8C">
      <w:pPr>
        <w:rPr>
          <w:color w:val="2F5496"/>
        </w:rPr>
      </w:pPr>
    </w:p>
    <w:p w14:paraId="00000066" w14:textId="77777777" w:rsidR="003F3F8C" w:rsidRDefault="003F3F8C">
      <w:pPr>
        <w:rPr>
          <w:color w:val="2F5496"/>
        </w:rPr>
      </w:pPr>
    </w:p>
    <w:p w14:paraId="00000067" w14:textId="77777777" w:rsidR="003F3F8C" w:rsidRDefault="003F3F8C">
      <w:pPr>
        <w:rPr>
          <w:b/>
        </w:rPr>
      </w:pPr>
    </w:p>
    <w:p w14:paraId="00000068" w14:textId="77777777" w:rsidR="003F3F8C" w:rsidRDefault="003F3F8C">
      <w:pPr>
        <w:rPr>
          <w:b/>
        </w:rPr>
      </w:pPr>
    </w:p>
    <w:p w14:paraId="00000069" w14:textId="77777777" w:rsidR="003F3F8C" w:rsidRDefault="003F3F8C">
      <w:pPr>
        <w:rPr>
          <w:b/>
        </w:rPr>
      </w:pPr>
    </w:p>
    <w:p w14:paraId="0000006A" w14:textId="77777777" w:rsidR="003F3F8C" w:rsidRDefault="00000000">
      <w:pPr>
        <w:rPr>
          <w:b/>
        </w:rPr>
      </w:pPr>
      <w:r>
        <w:rPr>
          <w:b/>
        </w:rPr>
        <w:t xml:space="preserve">7) What is the purpose of the </w:t>
      </w:r>
      <w:proofErr w:type="gramStart"/>
      <w:r>
        <w:rPr>
          <w:b/>
          <w:i/>
        </w:rPr>
        <w:t>assert(</w:t>
      </w:r>
      <w:proofErr w:type="gramEnd"/>
      <w:r>
        <w:rPr>
          <w:b/>
          <w:i/>
        </w:rPr>
        <w:t>)</w:t>
      </w:r>
      <w:r>
        <w:rPr>
          <w:b/>
        </w:rPr>
        <w:t xml:space="preserve"> statement in a </w:t>
      </w:r>
      <w:proofErr w:type="spellStart"/>
      <w:r>
        <w:rPr>
          <w:b/>
        </w:rPr>
        <w:t>c++</w:t>
      </w:r>
      <w:proofErr w:type="spellEnd"/>
      <w:r>
        <w:rPr>
          <w:b/>
        </w:rPr>
        <w:t xml:space="preserve"> program?  Also give an example of how it might be used in the following function:   </w:t>
      </w:r>
    </w:p>
    <w:p w14:paraId="0000006B" w14:textId="77777777" w:rsidR="003F3F8C" w:rsidRDefault="003F3F8C"/>
    <w:p w14:paraId="0000006C" w14:textId="77777777" w:rsidR="003F3F8C" w:rsidRDefault="003F3F8C">
      <w:pPr>
        <w:rPr>
          <w:rFonts w:ascii="Courier New" w:eastAsia="Courier New" w:hAnsi="Courier New" w:cs="Courier New"/>
        </w:rPr>
      </w:pPr>
    </w:p>
    <w:p w14:paraId="0000006D" w14:textId="77777777" w:rsidR="003F3F8C" w:rsidRDefault="00000000">
      <w:pPr>
        <w:rPr>
          <w:rFonts w:ascii="Courier New" w:eastAsia="Courier New" w:hAnsi="Courier New" w:cs="Courier New"/>
        </w:rPr>
      </w:pPr>
      <w:r>
        <w:rPr>
          <w:rFonts w:ascii="Courier New" w:eastAsia="Courier New" w:hAnsi="Courier New" w:cs="Courier New"/>
        </w:rPr>
        <w:t xml:space="preserve">int compute </w:t>
      </w:r>
      <w:proofErr w:type="gramStart"/>
      <w:r>
        <w:rPr>
          <w:rFonts w:ascii="Courier New" w:eastAsia="Courier New" w:hAnsi="Courier New" w:cs="Courier New"/>
        </w:rPr>
        <w:t>( int</w:t>
      </w:r>
      <w:proofErr w:type="gramEnd"/>
      <w:r>
        <w:rPr>
          <w:rFonts w:ascii="Courier New" w:eastAsia="Courier New" w:hAnsi="Courier New" w:cs="Courier New"/>
        </w:rPr>
        <w:t xml:space="preserve"> array[], int size )</w:t>
      </w:r>
    </w:p>
    <w:p w14:paraId="0000006E" w14:textId="77777777" w:rsidR="003F3F8C" w:rsidRDefault="00000000">
      <w:pPr>
        <w:rPr>
          <w:rFonts w:ascii="Courier New" w:eastAsia="Courier New" w:hAnsi="Courier New" w:cs="Courier New"/>
        </w:rPr>
      </w:pPr>
      <w:r>
        <w:rPr>
          <w:rFonts w:ascii="Courier New" w:eastAsia="Courier New" w:hAnsi="Courier New" w:cs="Courier New"/>
        </w:rPr>
        <w:t>{</w:t>
      </w:r>
    </w:p>
    <w:p w14:paraId="0000006F" w14:textId="77777777" w:rsidR="003F3F8C" w:rsidRDefault="00000000">
      <w:pPr>
        <w:rPr>
          <w:rFonts w:ascii="Courier New" w:eastAsia="Courier New" w:hAnsi="Courier New" w:cs="Courier New"/>
        </w:rPr>
      </w:pPr>
      <w:r>
        <w:rPr>
          <w:rFonts w:ascii="Courier New" w:eastAsia="Courier New" w:hAnsi="Courier New" w:cs="Courier New"/>
        </w:rPr>
        <w:tab/>
        <w:t xml:space="preserve">// we expect size to have a value &gt; 0 </w:t>
      </w:r>
    </w:p>
    <w:p w14:paraId="00000070" w14:textId="77777777" w:rsidR="003F3F8C" w:rsidRDefault="00000000">
      <w:pPr>
        <w:rPr>
          <w:rFonts w:ascii="Courier New" w:eastAsia="Courier New" w:hAnsi="Courier New" w:cs="Courier New"/>
        </w:rPr>
      </w:pPr>
      <w:r>
        <w:rPr>
          <w:rFonts w:ascii="Courier New" w:eastAsia="Courier New" w:hAnsi="Courier New" w:cs="Courier New"/>
        </w:rPr>
        <w:tab/>
        <w:t>...</w:t>
      </w:r>
    </w:p>
    <w:p w14:paraId="00000071" w14:textId="77777777" w:rsidR="003F3F8C" w:rsidRDefault="003F3F8C">
      <w:pPr>
        <w:rPr>
          <w:rFonts w:ascii="Courier New" w:eastAsia="Courier New" w:hAnsi="Courier New" w:cs="Courier New"/>
        </w:rPr>
      </w:pPr>
    </w:p>
    <w:p w14:paraId="00000072" w14:textId="77777777" w:rsidR="003F3F8C" w:rsidRDefault="003F3F8C">
      <w:pPr>
        <w:rPr>
          <w:rFonts w:ascii="Courier New" w:eastAsia="Courier New" w:hAnsi="Courier New" w:cs="Courier New"/>
        </w:rPr>
      </w:pPr>
    </w:p>
    <w:p w14:paraId="00000073" w14:textId="77777777" w:rsidR="003F3F8C" w:rsidRDefault="003F3F8C">
      <w:pPr>
        <w:rPr>
          <w:rFonts w:ascii="Courier New" w:eastAsia="Courier New" w:hAnsi="Courier New" w:cs="Courier New"/>
        </w:rPr>
      </w:pPr>
    </w:p>
    <w:p w14:paraId="00000074" w14:textId="77777777" w:rsidR="003F3F8C" w:rsidRDefault="00000000">
      <w:pPr>
        <w:rPr>
          <w:rFonts w:ascii="Courier New" w:eastAsia="Courier New" w:hAnsi="Courier New" w:cs="Courier New"/>
        </w:rPr>
      </w:pPr>
      <w:r>
        <w:rPr>
          <w:rFonts w:ascii="Courier New" w:eastAsia="Courier New" w:hAnsi="Courier New" w:cs="Courier New"/>
        </w:rPr>
        <w:t>}</w:t>
      </w:r>
    </w:p>
    <w:p w14:paraId="00000075" w14:textId="77777777" w:rsidR="003F3F8C" w:rsidRDefault="003F3F8C"/>
    <w:sectPr w:rsidR="003F3F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6A5AD98-0673-431F-9FCD-E979E80B81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A81E03F-E4B1-4D53-809F-438AFCE07179}"/>
    <w:embedBold r:id="rId3" w:fontKey="{70734DF5-31A7-4A93-87F1-4554D5A67946}"/>
    <w:embedBoldItalic r:id="rId4" w:fontKey="{03FCA0A2-877B-4F3A-A6A1-05B786CBB3A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0C8189C8-2213-4DF2-8246-67DE9E838380}"/>
    <w:embedItalic r:id="rId6" w:fontKey="{859BF7B8-ADB0-48A8-8C24-CE84B0B7794B}"/>
  </w:font>
  <w:font w:name="Calibri Light">
    <w:panose1 w:val="020F0302020204030204"/>
    <w:charset w:val="00"/>
    <w:family w:val="swiss"/>
    <w:pitch w:val="variable"/>
    <w:sig w:usb0="E4002EFF" w:usb1="C000247B" w:usb2="00000009" w:usb3="00000000" w:csb0="000001FF" w:csb1="00000000"/>
    <w:embedRegular r:id="rId7" w:fontKey="{76C63F64-E33F-4473-BD8F-4D3990F750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2C4C2B"/>
    <w:multiLevelType w:val="multilevel"/>
    <w:tmpl w:val="C7F0F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15792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8C"/>
    <w:rsid w:val="000E6DC0"/>
    <w:rsid w:val="00184422"/>
    <w:rsid w:val="003F3F8C"/>
    <w:rsid w:val="00EC3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C2B8"/>
  <w15:docId w15:val="{FE10C777-DE09-4778-92F8-A2C0832A5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nmvZkoNNhnqoxdd1SUvuSgplCQ==">CgMxLjA4AHIhMUwzTmc4VGhBbDZNcXNLYnAyMUg1MUtWS19yRGFsWVo3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256</Words>
  <Characters>1462</Characters>
  <Application>Microsoft Office Word</Application>
  <DocSecurity>0</DocSecurity>
  <Lines>12</Lines>
  <Paragraphs>3</Paragraphs>
  <ScaleCrop>false</ScaleCrop>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Flannery Hope Currin</cp:lastModifiedBy>
  <cp:revision>2</cp:revision>
  <dcterms:created xsi:type="dcterms:W3CDTF">2025-01-30T19:46:00Z</dcterms:created>
  <dcterms:modified xsi:type="dcterms:W3CDTF">2025-01-30T19:46:00Z</dcterms:modified>
</cp:coreProperties>
</file>