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МИНИСТЕРСТВО НАУКИ И ВЫСШЕГО ОБРАЗОВАНИЯ РОССИЙСКОЙ ФЕДЕРАЦИИ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высшего образования</w:t>
      </w:r>
    </w:p>
    <w:p w:rsidR="00F11488" w:rsidRPr="003D436A" w:rsidRDefault="00000000">
      <w:pPr>
        <w:spacing w:before="120"/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«НАЦИОНАЛЬНЫЙ ИССЛЕДОВАТЕЛЬСКИЙ МОСКОВСКИЙ ГОСУДАРСТВЕННЫЙ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СТРОИТЕЛЬНЫЙ УНИВЕРСИТЕТ»</w:t>
      </w:r>
    </w:p>
    <w:p w:rsidR="00F11488" w:rsidRPr="003D436A" w:rsidRDefault="00000000">
      <w:pPr>
        <w:spacing w:after="240"/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(НИУ МГСУ)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Институт строительства и архитектуры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Кафедра информационных систем, технологий и автоматизации в строительстве</w:t>
      </w:r>
    </w:p>
    <w:p w:rsidR="00F11488" w:rsidRPr="003D436A" w:rsidRDefault="00000000">
      <w:pPr>
        <w:spacing w:after="480"/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Направление подготовки: 09.04.02 «Информационные системы и технологии»</w:t>
      </w:r>
    </w:p>
    <w:p w:rsidR="00F11488" w:rsidRPr="003D436A" w:rsidRDefault="00000000">
      <w:pPr>
        <w:spacing w:before="240"/>
        <w:ind w:firstLine="0"/>
        <w:jc w:val="center"/>
        <w:rPr>
          <w:lang w:val="ru-RU"/>
        </w:rPr>
      </w:pPr>
      <w:r w:rsidRPr="003D436A">
        <w:rPr>
          <w:b/>
          <w:sz w:val="32"/>
          <w:lang w:val="ru-RU"/>
        </w:rPr>
        <w:t>ВЫПУСКНАЯ КВАЛИФИКАЦИОННАЯ РАБОТА</w:t>
      </w:r>
    </w:p>
    <w:p w:rsidR="00F11488" w:rsidRPr="003D436A" w:rsidRDefault="00000000">
      <w:pPr>
        <w:spacing w:after="360"/>
        <w:ind w:firstLine="0"/>
        <w:jc w:val="center"/>
        <w:rPr>
          <w:lang w:val="ru-RU"/>
        </w:rPr>
      </w:pPr>
      <w:r w:rsidRPr="003D436A">
        <w:rPr>
          <w:b/>
          <w:lang w:val="ru-RU"/>
        </w:rPr>
        <w:t>(МАГИСТЕРСКАЯ ДИССЕРТАЦИЯ)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lang w:val="ru-RU"/>
        </w:rPr>
        <w:t>Тема:</w:t>
      </w:r>
    </w:p>
    <w:p w:rsidR="00F11488" w:rsidRPr="003D436A" w:rsidRDefault="00000000">
      <w:pPr>
        <w:spacing w:after="720"/>
        <w:ind w:firstLine="0"/>
        <w:jc w:val="center"/>
        <w:rPr>
          <w:lang w:val="ru-RU"/>
        </w:rPr>
      </w:pPr>
      <w:r w:rsidRPr="003D436A">
        <w:rPr>
          <w:b/>
          <w:lang w:val="ru-RU"/>
        </w:rPr>
        <w:t>«Проектное решение по автоматизации комплекса задач управления выпуском проектно-сметной документации АСУ проектной информации»</w:t>
      </w:r>
    </w:p>
    <w:p w:rsidR="00F11488" w:rsidRPr="003D436A" w:rsidRDefault="00000000">
      <w:pPr>
        <w:ind w:firstLine="0"/>
        <w:jc w:val="right"/>
        <w:rPr>
          <w:lang w:val="ru-RU"/>
        </w:rPr>
      </w:pPr>
      <w:r>
        <w:rPr>
          <w:rFonts w:ascii="Times New Roman" w:hAnsi="Times New Roman"/>
          <w:sz w:val="28"/>
        </w:rPr>
        <w:t>Выполнил(а): студент(ка) группы __________</w:t>
      </w:r>
    </w:p>
    <w:p w:rsidR="00F11488" w:rsidRPr="003D436A" w:rsidRDefault="00000000">
      <w:pPr>
        <w:ind w:firstLine="0"/>
        <w:jc w:val="right"/>
        <w:rPr>
          <w:lang w:val="ru-RU"/>
        </w:rPr>
      </w:pPr>
      <w:r>
        <w:rPr>
          <w:rFonts w:ascii="Times New Roman" w:hAnsi="Times New Roman"/>
          <w:sz w:val="28"/>
        </w:rPr>
        <w:t>ФИО студента: ______________________________</w:t>
      </w:r>
    </w:p>
    <w:p w:rsidR="00F11488" w:rsidRPr="003D436A" w:rsidRDefault="00000000">
      <w:pPr>
        <w:ind w:firstLine="0"/>
        <w:jc w:val="right"/>
        <w:rPr>
          <w:lang w:val="ru-RU"/>
        </w:rPr>
      </w:pPr>
      <w:r>
        <w:rPr>
          <w:rFonts w:ascii="Times New Roman" w:hAnsi="Times New Roman"/>
          <w:sz w:val="28"/>
        </w:rPr>
        <w:t>Научный руководитель: ______________________________</w:t>
      </w:r>
    </w:p>
    <w:p w:rsidR="00F11488" w:rsidRPr="003D436A" w:rsidRDefault="00000000">
      <w:pPr>
        <w:ind w:firstLine="0"/>
        <w:jc w:val="right"/>
        <w:rPr>
          <w:lang w:val="ru-RU"/>
        </w:rPr>
      </w:pPr>
      <w:r>
        <w:rPr>
          <w:rFonts w:ascii="Times New Roman" w:hAnsi="Times New Roman"/>
          <w:sz w:val="28"/>
        </w:rPr>
        <w:t>Рецензент: ______________________________</w:t>
      </w:r>
    </w:p>
    <w:p w:rsidR="00F11488" w:rsidRPr="003D436A" w:rsidRDefault="00000000">
      <w:pPr>
        <w:spacing w:before="2400"/>
        <w:ind w:firstLine="0"/>
        <w:jc w:val="center"/>
        <w:rPr>
          <w:lang w:val="ru-RU"/>
        </w:rPr>
      </w:pPr>
      <w:r w:rsidRPr="003D436A">
        <w:rPr>
          <w:lang w:val="ru-RU"/>
        </w:rPr>
        <w:lastRenderedPageBreak/>
        <w:t>Москва — 2025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ОГЛАВЛЕНИЕ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ВВЕДЕНИЕ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Цифровые технологии в строительстве за последние десятилетия заметно изменили практику проектирования — как в мире, так и в Российской Федерации, — и закономерно сместили её от традиционных методов к технологиям информационного моделирования (ТИМ). Постановление Правительства Российской Федерации от 5 марта 2021 г. № 331 «Об установлении случаев, при которых застройщиком, техническим заказчиком, лицом, обеспечивающим или осуществляющим подготовку обоснования инвестиций, лицом, осуществляющим строительство, реконструкцию, капитальный ремонт, снос объектов капитального строительства, финансируемых с привлечением средств бюджетов бюджетной системы Российской Федерации, формируется и ведётся информационная модель объекта капитального строительства» закрепило обязательность ведения информационных моделей для объектов с бюджетным финансированием. Тем самым технология информационного моделирования зданий (</w:t>
      </w:r>
      <w:r>
        <w:t>Building</w:t>
      </w:r>
      <w:r w:rsidRPr="003D436A">
        <w:rPr>
          <w:lang w:val="ru-RU"/>
        </w:rPr>
        <w:t xml:space="preserve"> </w:t>
      </w:r>
      <w:r>
        <w:t>Information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 xml:space="preserve"> — </w:t>
      </w:r>
      <w:r>
        <w:t>BIM</w:t>
      </w:r>
      <w:r w:rsidRPr="003D436A">
        <w:rPr>
          <w:lang w:val="ru-RU"/>
        </w:rPr>
        <w:t>) фактически стала обязательным инструментом при реализации государственных строительных проектов [1].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Как отмечается в исследованиях, посвящённых развитию ТИМ в Российской Федерации, «внедрение технологий информационного моделирования в строительную практику носит необратимый характер во всём мире», а эффективность их применения «доказана на всех этапах жизненного цикла объектов капитального строительства: на предпроектной фазе, на стадиях проектирования, строительства, эксплуатации, ремонта, реконструкции, демонтажа и утилизации» [23]. Работа по созданию системы законодательных и нормативных документов в области регулирования внедрения ТИМ в строительстве в России проводится начиная с 2014 года [23].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«Несмотря на амбициозные планы по цифровизации строительной отрасли, доля государственных закупок с требованием обязательного применения </w:t>
      </w:r>
      <w:r>
        <w:t>BIM</w:t>
      </w:r>
      <w:r w:rsidRPr="003D436A">
        <w:rPr>
          <w:lang w:val="ru-RU"/>
        </w:rPr>
        <w:t xml:space="preserve"> продолжает оставаться низкой — по оценкам Министерства строительства РФ в 2019 году </w:t>
      </w:r>
      <w:r>
        <w:t>BIM</w:t>
      </w:r>
      <w:r w:rsidRPr="003D436A">
        <w:rPr>
          <w:lang w:val="ru-RU"/>
        </w:rPr>
        <w:t>-технологии использовали 5–7 % компаний, а к 2024 году — не более 12 % компаний, преимущественно в крупных городах и для возведения крупных проектов» [42]. Такие темпы внедрения, как отмечается в исследованиях, нельзя назвать массовыми, и это объективно ограничивает распространение технологии информационного моделирования в регионах [42].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фоне обязательного перехода к ТИМ заметно обостряется проблема совместимости проектных данных и управления ими. Открытый международный стандарт 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 xml:space="preserve">), разработанный организацией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International</w:t>
      </w:r>
      <w:r w:rsidRPr="003D436A">
        <w:rPr>
          <w:lang w:val="ru-RU"/>
        </w:rPr>
        <w:t xml:space="preserve"> и принятый Международной организацией по стандартизации под номером </w:t>
      </w:r>
      <w:r>
        <w:t>ISO</w:t>
      </w:r>
      <w:r w:rsidRPr="003D436A">
        <w:rPr>
          <w:lang w:val="ru-RU"/>
        </w:rPr>
        <w:t xml:space="preserve"> 16739, задаёт универсальный формат нейтрального обмена данными о строительных объектах [2]. Формат </w:t>
      </w:r>
      <w:r>
        <w:t>IFC</w:t>
      </w:r>
      <w:r w:rsidRPr="003D436A">
        <w:rPr>
          <w:lang w:val="ru-RU"/>
        </w:rPr>
        <w:t xml:space="preserve"> переносит не только геометрию, но и семантические сведения об элементах конструкций, инженерных систем и пространственной структуре здания, и именно это делает его центральным звеном технологической цепочки </w:t>
      </w:r>
      <w:r>
        <w:t>BIM</w:t>
      </w:r>
      <w:r w:rsidRPr="003D436A">
        <w:rPr>
          <w:lang w:val="ru-RU"/>
        </w:rPr>
        <w:t>-проектирования.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Вместе с тем практика применения </w:t>
      </w:r>
      <w:r>
        <w:t>BIM</w:t>
      </w:r>
      <w:r w:rsidRPr="003D436A">
        <w:rPr>
          <w:lang w:val="ru-RU"/>
        </w:rPr>
        <w:t xml:space="preserve">-технологий в отечественных проектных организациях показывает, что выпуск проектно-сметной документации (ПСД) на основе данных информационных моделей сопряжён с заметными трудностями. Чтобы извлечь из </w:t>
      </w:r>
      <w:r>
        <w:t>IFC</w:t>
      </w:r>
      <w:r w:rsidRPr="003D436A">
        <w:rPr>
          <w:lang w:val="ru-RU"/>
        </w:rPr>
        <w:t xml:space="preserve">-файлов проектные данные для формирования ведомостей, спецификаций и объёмно-стоимостных показателей, требуется специализированное ПО: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Oy</w:t>
      </w:r>
      <w:r w:rsidRPr="003D436A">
        <w:rPr>
          <w:lang w:val="ru-RU"/>
        </w:rPr>
        <w:t xml:space="preserve">, Финляндия),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(</w:t>
      </w:r>
      <w:r>
        <w:t>Autodesk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 xml:space="preserve">., США), 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B</w:t>
      </w:r>
      <w:r w:rsidRPr="003D436A">
        <w:rPr>
          <w:lang w:val="ru-RU"/>
        </w:rPr>
        <w:t>.</w:t>
      </w:r>
      <w:r>
        <w:t>V</w:t>
      </w:r>
      <w:r w:rsidRPr="003D436A">
        <w:rPr>
          <w:lang w:val="ru-RU"/>
        </w:rPr>
        <w:t xml:space="preserve">., Нидерланды) и ряд иных коммерческих систем. После введённых в 2022 году ограничений на продажу зарубежного программного обеспечения в Российской </w:t>
      </w:r>
      <w:r w:rsidRPr="003D436A">
        <w:rPr>
          <w:lang w:val="ru-RU"/>
        </w:rPr>
        <w:lastRenderedPageBreak/>
        <w:t>Федерации доступность этих инструментов резко сократилась, что обострило задачу разработки отечественных решений данного класса [3].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Подобная ситуация формирует устойчивый запрос на отечественные программные продукты: по экспертным оценкам, «два года назад на рынке было представлено 180 российских цифровых продуктов, то сейчас их около 600», однако «активно продвигается и внедряется лишь часть из них», и выбор подходящего варианта для конкретной организации остаётся непростой задачей [24].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Тенденция, описываемая в отраслевой литературе, согласуется с этим запросом: «Тенденция развития строительной отрасли способствовала расширению научных и прикладных исследований в области разработки и внедрения новых форм, методов и систем с целью повышения конкурентоспособности и эффективности» [43]. Сам инструментарий </w:t>
      </w:r>
      <w:r>
        <w:t>BIM</w:t>
      </w:r>
      <w:r w:rsidRPr="003D436A">
        <w:rPr>
          <w:lang w:val="ru-RU"/>
        </w:rPr>
        <w:t xml:space="preserve"> при этом рассматривается как «технология, позволяющая добиться больших конкурентных преимуществ в строительной отрасли через оптимизацию всех процессов при разработке комплексной компьютерной модели, описывающей объект и процесс строительства» [43].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 этому добавляется ряд других факторов: высокая стоимость лицензий на коммерческое </w:t>
      </w:r>
      <w:r>
        <w:t>BIM</w:t>
      </w:r>
      <w:r w:rsidRPr="003D436A">
        <w:rPr>
          <w:lang w:val="ru-RU"/>
        </w:rPr>
        <w:t>-ПО, необходимость локальной установки специализированных клиентских приложений, слабая адаптация зарубежных систем к нормативной базе Российской Федерации (прежде всего к требованиям СП 333.1325800.2020 и СП 471.1325800.2019), а также значительные трудозатраты на ручную проверку качества и полноты данных в моделях, содержащих от десятков до сотен тысяч элементов [4].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Существенным аргументом в пользу автоматизации задач выпуска ПСД на основе ТИМ является и экономический эффект: внедрение информационного моделирования «способствует уменьшению времени реализации проекта и трудозатрат, а также увеличивает экономическую эффективность </w:t>
      </w:r>
      <w:r w:rsidRPr="003D436A">
        <w:rPr>
          <w:lang w:val="ru-RU"/>
        </w:rPr>
        <w:lastRenderedPageBreak/>
        <w:t>инвестиционно-строительных проектов» [25]. Применение ТИМ позволяет минимизировать риски инвестиционно-строительных проектов за счёт раннего выявления нарушений в проектных решениях [25].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результате складывается противоречие между нормативными требованиями к применению ТИМ и недостатком отечественных инструментов автоматизации управления проектной информацией на базе стандарта </w:t>
      </w:r>
      <w:r>
        <w:t>IFC</w:t>
      </w:r>
      <w:r w:rsidRPr="003D436A">
        <w:rPr>
          <w:lang w:val="ru-RU"/>
        </w:rPr>
        <w:t>. Этим противоречием и определяется актуальность настоящего исследования.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Объект исследования — процесс управления выпуском проектно-сметной документации в строительстве.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Предмет исследования — методы, модели и программные средства автоматизации извлечения, обработки и использования проектной информации из </w:t>
      </w:r>
      <w:r>
        <w:t>BIM</w:t>
      </w:r>
      <w:r w:rsidRPr="003D436A">
        <w:rPr>
          <w:lang w:val="ru-RU"/>
        </w:rPr>
        <w:t xml:space="preserve">-модели в формате </w:t>
      </w:r>
      <w:r>
        <w:t>IFC</w:t>
      </w:r>
      <w:r w:rsidRPr="003D436A">
        <w:rPr>
          <w:lang w:val="ru-RU"/>
        </w:rPr>
        <w:t xml:space="preserve"> при подготовке проектно-сметной документации.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Цель работы — разработка проектного решения по автоматизации комплекса задач управления выпуском проектно-сметной документации в виде прикладной программной системы класса АСУ проектной информации с интеграцией со стандартом </w:t>
      </w:r>
      <w:r>
        <w:t>IFC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Для достижения поставленной цели определены следующие задачи: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1) анализ нормативной базы Российской Федерации в области применения технологий информационного моделирования при разработке проектной документации;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2) изучение структуры и семантики стандарта </w:t>
      </w:r>
      <w:r>
        <w:t>IFC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16739) применительно к задачам извлечения и обработки проектной информации;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3) систематизация и сравнительный анализ существующих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 в формате </w:t>
      </w:r>
      <w:r>
        <w:t>IFC</w:t>
      </w:r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4) выявление недостатков существующих решений и обоснование необходимости разработки специализированной системы;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5) разработка концептуальной модели автоматизированной системы управления проектной информацией (АСУ ПИ) с применением методологии функционального моделирования </w:t>
      </w:r>
      <w:r>
        <w:t>IDEF</w:t>
      </w:r>
      <w:r w:rsidRPr="003D436A">
        <w:rPr>
          <w:lang w:val="ru-RU"/>
        </w:rPr>
        <w:t>0;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6) проектирование реляционной схемы базы данных для хранения иерархически связанных данных </w:t>
      </w:r>
      <w:r>
        <w:t>IFC</w:t>
      </w:r>
      <w:r w:rsidRPr="003D436A">
        <w:rPr>
          <w:lang w:val="ru-RU"/>
        </w:rPr>
        <w:t>-моделей;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7) разработка модуля извлечения и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данных из </w:t>
      </w:r>
      <w:r>
        <w:t>IFC</w:t>
      </w:r>
      <w:r w:rsidRPr="003D436A">
        <w:rPr>
          <w:lang w:val="ru-RU"/>
        </w:rPr>
        <w:t xml:space="preserve">-файлов с использованием библиотеки </w:t>
      </w:r>
      <w:proofErr w:type="spellStart"/>
      <w:r>
        <w:t>ifcopenshell</w:t>
      </w:r>
      <w:proofErr w:type="spellEnd"/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8) реализация модуля автоматизированного контроля качества и полноты данных </w:t>
      </w:r>
      <w:r>
        <w:t>BIM</w:t>
      </w:r>
      <w:r w:rsidRPr="003D436A">
        <w:rPr>
          <w:lang w:val="ru-RU"/>
        </w:rPr>
        <w:t>-модели с поддержкой расширяемых пользовательских правил;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9) разработка модуля визуализации трёхмерной модели здания непосредственно в веб-браузере без установки клиентского ПО;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10) реализация модуля формирования отчётов и экспорта данных в форматах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11) разработка функционального прототипа системы и его тестирование на репрезентативных </w:t>
      </w:r>
      <w:r>
        <w:t>IFC</w:t>
      </w:r>
      <w:r w:rsidRPr="003D436A">
        <w:rPr>
          <w:lang w:val="ru-RU"/>
        </w:rPr>
        <w:t>-моделях;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12) оценка практической применимости разработанной системы и определение перспектив её развития.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Научная новизна работы состоит в разработке архитектурного решения веб-ориентированной АСУ проектной информации, которая комплексно автоматизирует цикл «загрузка </w:t>
      </w:r>
      <w:r>
        <w:t>IFC</w:t>
      </w:r>
      <w:r w:rsidRPr="003D436A">
        <w:rPr>
          <w:lang w:val="ru-RU"/>
        </w:rPr>
        <w:t xml:space="preserve">-модели —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и нормализация данных — контроль качества — формирование документации» и использует расширяемый механизм пользовательских правил контроля качества без модификации исходного кода системы. Сочетание серверного семантического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(на основе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) и клиентской трёхмерной визуализации на базе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 позволяет масштабировать систему по числу одновременных пользователей при ограниченных серверных ресурсах.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Практическая значимость работы определяется созданием функционального программного прототипа, ориентированного на задачи </w:t>
      </w:r>
      <w:r>
        <w:t>BIM</w:t>
      </w:r>
      <w:r w:rsidRPr="003D436A">
        <w:rPr>
          <w:lang w:val="ru-RU"/>
        </w:rPr>
        <w:t>-</w:t>
      </w:r>
      <w:r w:rsidRPr="003D436A">
        <w:rPr>
          <w:lang w:val="ru-RU"/>
        </w:rPr>
        <w:lastRenderedPageBreak/>
        <w:t xml:space="preserve">менеджеров, технического надзора и заказчиков проектной документации в российских строительных организациях. Систему можно рассматривать как базовую платформу для разработки отечественного аналога коммерческих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-решений класса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и 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в условиях ограниченной доступности зарубежного ПО.</w:t>
      </w:r>
    </w:p>
    <w:p w:rsidR="00F11488" w:rsidRPr="003D436A" w:rsidRDefault="00000000">
      <w:pPr>
        <w:spacing w:after="120" w:line="276" w:lineRule="auto"/>
        <w:rPr>
          <w:lang w:val="ru-RU"/>
        </w:rPr>
      </w:pPr>
      <w:r>
        <w:rPr>
          <w:rFonts w:ascii="Times New Roman" w:hAnsi="Times New Roman"/>
          <w:sz w:val="28"/>
        </w:rPr>
        <w:t>Структура работы. Выпускная квалификационная работа состоит из введения, четырёх глав, заключения, списка литературы из 44 источников и пяти приложений. В первой главе проведён анализ предметной области: рассмотрены процесс выпуска ПСД, нормативное регулирование в сфере ТИМ, структура стандарта IFC, а также выполнен сравнительный анализ существующих программных решений. Во второй главе представлены концептуальная модель разработанной системы, её функциональная декомпозиция в нотации IDEF0, описание архитектуры и структуры данных. Третья глава посвящена техническим решениям по реализации программного прототипа: обоснованию стека технологий, описанию архитектурных паттернов, реализации отдельных модулей и схеме развёртывания. В четвёртой главе представлены апробация разработанной системы, демонстрация пользовательского сценария, проверка функциональных требований и оценка практической применимости прототипа.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1 АНАЛИЗ ПРЕДМЕТНОЙ ОБЛАСТИ И ОБЗОР АНАЛОГОВ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1.1 Процесс выпуска проектно-сметной документации в строительстве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Проектно-сметная документация (ПСД) — это совокупность текстовых и графических документов, в которых зафиксированы архитектурные, функционально-технологические, конструктивные и инженерно-технические решения, необходимые для строительства и реконструкции объектов капитального строительства. Состав ПСД и требования к ней регулируются Постановлением Правительства РФ № 87 «О составе разделов проектной документации и требованиях к их содержанию» и смежными нормативными актами.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Как подчёркивают исследователи, в современных условиях «всё современное управление проектами создания капитальных объектов выстраивается вокруг </w:t>
      </w:r>
      <w:r>
        <w:t>BIM</w:t>
      </w:r>
      <w:r w:rsidRPr="003D436A">
        <w:rPr>
          <w:lang w:val="ru-RU"/>
        </w:rPr>
        <w:t>-моделей», а «качественная визуализация проектных решений с помощью информационного моделирования позволяет ещё до начала строительства составить более полное представление об объекте, раньше получить обратную связь от заказчика, лучше прогнозировать риски» [26]. Это принципиально меняет роль проектно-сметной документации: она всё чаще формируется как производный артефакт информационной модели, а не как самостоятельный массив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</w:t>
      </w:r>
      <w:r>
        <w:t>BIM</w:t>
      </w:r>
      <w:r w:rsidRPr="003D436A">
        <w:rPr>
          <w:lang w:val="ru-RU"/>
        </w:rPr>
        <w:t>-моделирование характеризуется как процесс, который «объединяет всю информацию в базу данных», что позволяет «оптимизировать все процессы при разработке комплексной компьютерной модели, описывающей объект и процесс строительства» [43]. Применительно к задаче выпуска проектно-сметной документации это означает, что ведомости, спецификации и объёмно-стоимостные показатели должны формироваться из единого источника — информационной модели, — а не вручную сводиться из разрозненных файлов разных дисциплин.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 типовом сценарии формирования ПСД задействованы: генеральная проектная организация (генпроектировщик), субподрядные проектные организации различных специальностей (архитектурная часть, конструктивные решения, инженерные системы — ОВ, ВК, ЭОМ, СС, НВК), технический заказчик, органы государственной экспертизы, строительный контроль (технадзор). Каждый из участников одновременно является и потребителем, и источником проектных данных, и в совокупности они образуют достаточно сложную сеть информационных потоков.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Основные входные данные процесса выпуска ПСД — это задание на проектирование (ЗНП), результаты инженерных изысканий (топографо-геодезические, геологические, гидрологические), технические условия на подключение к сетям инженерно-технического обеспечения (ТУ), градостроительный план земельного участка (ГПЗУ) и нормативные требования сводов правил (СП) и государственных стандартов (ГОСТ Р).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выходе процесса формируются: пояснительная записка, конструктивные чертежи и схемы, спецификации оборудования и изделий, ведомости объёмов работ (ВОР), сметная документация (сводный сметный расчёт — ССР, объектные и локальные сметы), проект организации строительства (ПОС), а также исходная разрешительная документация. При </w:t>
      </w:r>
      <w:r>
        <w:t>BIM</w:t>
      </w:r>
      <w:r w:rsidRPr="003D436A">
        <w:rPr>
          <w:lang w:val="ru-RU"/>
        </w:rPr>
        <w:t>-проектировании все эти артефакты могут формироваться напрямую из данных информационной модели, что принципиально меняет характер информационных потоков.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Типичные узкие места традиционного процесса выпуска ПСД следующие: разрозненность данных разных специальностей в несовместимых форматах; высокие трудозатраты на ручное формирование спецификаций и ведомостей объёмов; сложность контроля комплектности и актуальности документации при параллельной работе нескольких проектных групп; отсутствие единой среды данных проекта (</w:t>
      </w:r>
      <w:r>
        <w:t>CDE</w:t>
      </w:r>
      <w:r w:rsidRPr="003D436A">
        <w:rPr>
          <w:lang w:val="ru-RU"/>
        </w:rPr>
        <w:t xml:space="preserve">), которая обеспечивала бы прослеживаемость версий. </w:t>
      </w:r>
      <w:r w:rsidRPr="003D436A">
        <w:rPr>
          <w:lang w:val="ru-RU"/>
        </w:rPr>
        <w:lastRenderedPageBreak/>
        <w:t xml:space="preserve">При переходе к ТИМ базовая проблема трансформируется: на первый план выходит необходимость автоматического извлечения, проверки и преобразования данных из </w:t>
      </w:r>
      <w:r>
        <w:t>IFC</w:t>
      </w:r>
      <w:r w:rsidRPr="003D436A">
        <w:rPr>
          <w:lang w:val="ru-RU"/>
        </w:rPr>
        <w:t>-файлов в форматы, пригодные для документооборота.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подчёркивается, что «среда общих данных (СОД) является ядром технологии информационного моделирования», и именно внутри неё «информация преобразуется в информационную модель, то есть происходит основной производственный процесс» подготовки проектной документации [27]. Соответственно, инструментальная поддержка извлечения данных из </w:t>
      </w:r>
      <w:r>
        <w:t>IFC</w:t>
      </w:r>
      <w:r w:rsidRPr="003D436A">
        <w:rPr>
          <w:lang w:val="ru-RU"/>
        </w:rPr>
        <w:t xml:space="preserve"> и контроля их полноты становится одним из ключевых элементов современной СОД.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Значимость такого подхода подтверждается результатами исследований, согласно которым «цифровизация строительной отрасли оказывает значительное влияние на снижение затрат и повышение эффективности управления проектами» [44]. В контексте подготовки ПСД сокращение затрат достигается прежде всего за счёт автоматизации операций контроля полноты и согласованности проектных данных — тех операций, которые при традиционном документообороте выполняются вручную и занимают существенную долю трудозатрат проектной организации.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Поскольку Постановление № 331 ввело обязательное формирование информационных моделей для объектов с бюджетным финансированием, </w:t>
      </w:r>
      <w:r>
        <w:t>IFC</w:t>
      </w:r>
      <w:r w:rsidRPr="003D436A">
        <w:rPr>
          <w:lang w:val="ru-RU"/>
        </w:rPr>
        <w:t>-модель фактически становится первичным носителем проектных данных. Из неё должны быть извлекаемы не только геометрия, но и все семантические атрибуты элементов, необходимые для формирования выходных документов ПСД: наименования, типоразмеры, материалы, объёмно-количественные характеристики, принадлежность к этажам и секциям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Таким образом, автоматизация процесса выпуска ПСД в условиях </w:t>
      </w:r>
      <w:r>
        <w:t>BIM</w:t>
      </w:r>
      <w:r w:rsidRPr="003D436A">
        <w:rPr>
          <w:lang w:val="ru-RU"/>
        </w:rPr>
        <w:t xml:space="preserve">-проектирования предполагает разработку специализированных программных </w:t>
      </w:r>
      <w:r w:rsidRPr="003D436A">
        <w:rPr>
          <w:lang w:val="ru-RU"/>
        </w:rPr>
        <w:lastRenderedPageBreak/>
        <w:t xml:space="preserve">средств, которые обеспечивают: (а) разбор </w:t>
      </w:r>
      <w:r>
        <w:t>IFC</w:t>
      </w:r>
      <w:r w:rsidRPr="003D436A">
        <w:rPr>
          <w:lang w:val="ru-RU"/>
        </w:rPr>
        <w:t>-файлов с извлечением структурированных проектных данных; (б) контроль полноты и корректности этих данных по заданным правилам; (в) формирование выходных документов в форматах, принятых в строительном документообороте.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1.2 Роль информационного моделирования в строительстве и нормативное регулирование в Российской Федерации</w:t>
      </w:r>
    </w:p>
    <w:p w:rsidR="00F11488" w:rsidRPr="003D436A" w:rsidRDefault="00000000">
      <w:pPr>
        <w:rPr>
          <w:lang w:val="ru-RU"/>
        </w:rPr>
      </w:pPr>
      <w:r>
        <w:t>Building</w:t>
      </w:r>
      <w:r w:rsidRPr="003D436A">
        <w:rPr>
          <w:lang w:val="ru-RU"/>
        </w:rPr>
        <w:t xml:space="preserve"> </w:t>
      </w:r>
      <w:r>
        <w:t>Information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 xml:space="preserve"> (</w:t>
      </w:r>
      <w:r>
        <w:t>BIM</w:t>
      </w:r>
      <w:r w:rsidRPr="003D436A">
        <w:rPr>
          <w:lang w:val="ru-RU"/>
        </w:rPr>
        <w:t xml:space="preserve">, в российской терминологии — технологии информационного моделирования, ТИМ) — это методология управления строительным проектом на основе цифровой информационной модели объекта капитального строительства. В отличие от традиционных САПР-систем, которые работают с геометрическими примитивами, </w:t>
      </w:r>
      <w:r>
        <w:t>BIM</w:t>
      </w:r>
      <w:r w:rsidRPr="003D436A">
        <w:rPr>
          <w:lang w:val="ru-RU"/>
        </w:rPr>
        <w:t>-среды оперируют параметрическими объектами, несущими семантическую информацию об элементах здания [5].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Согласно определению, принятому в отечественной литературе, «информационное моделирование зданий (</w:t>
      </w:r>
      <w:r>
        <w:t>BIM</w:t>
      </w:r>
      <w:r w:rsidRPr="003D436A">
        <w:rPr>
          <w:lang w:val="ru-RU"/>
        </w:rPr>
        <w:t>) — это процесс, основанный на использовании интеллектуальных 3</w:t>
      </w:r>
      <w:r>
        <w:t>D</w:t>
      </w:r>
      <w:r w:rsidRPr="003D436A">
        <w:rPr>
          <w:lang w:val="ru-RU"/>
        </w:rPr>
        <w:t>-моделей», охватывающий «не просто 3</w:t>
      </w:r>
      <w:r>
        <w:t>D</w:t>
      </w:r>
      <w:r w:rsidRPr="003D436A">
        <w:rPr>
          <w:lang w:val="ru-RU"/>
        </w:rPr>
        <w:t>-проектирование объектов, а новаторский подход к ведению конструкторского и строительного процесса» [28]. Технология «представляет собой революционный подход к проектированию, строительству и эксплуатации объектов, основанный на создании единой цифровой модели, содержащей полную информацию о физических и функциональных характеристиках сооружения» [29].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этом подчёркивается, что «в отличие от классических методов черчения, </w:t>
      </w:r>
      <w:r>
        <w:t>BIM</w:t>
      </w:r>
      <w:r w:rsidRPr="003D436A">
        <w:rPr>
          <w:lang w:val="ru-RU"/>
        </w:rPr>
        <w:t xml:space="preserve"> позволяет интегрировать архитектурные, конструктивные и инженерные данные в общую среду, что обеспечивает автоматическое выявление коллизий и значительно снижает вероятность ошибок на строительной площадке» [26]. Подобная интеграция данных является ключевым предусловием для автоматизированного формирования проектно-сметной </w:t>
      </w:r>
      <w:r w:rsidRPr="003D436A">
        <w:rPr>
          <w:lang w:val="ru-RU"/>
        </w:rPr>
        <w:lastRenderedPageBreak/>
        <w:t>документации, поскольку без неё контроль непротиворечивости решений между специальностями остаётся ручной операцией.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Исследователь </w:t>
      </w:r>
      <w:r>
        <w:t>Bilal</w:t>
      </w:r>
      <w:r w:rsidRPr="003D436A">
        <w:rPr>
          <w:lang w:val="ru-RU"/>
        </w:rPr>
        <w:t xml:space="preserve"> </w:t>
      </w:r>
      <w:proofErr w:type="spellStart"/>
      <w:r>
        <w:t>Succar</w:t>
      </w:r>
      <w:proofErr w:type="spellEnd"/>
      <w:r w:rsidRPr="003D436A">
        <w:rPr>
          <w:lang w:val="ru-RU"/>
        </w:rPr>
        <w:t xml:space="preserve"> предложил широко используемую концепцию уровней </w:t>
      </w:r>
      <w:r>
        <w:t>BIM</w:t>
      </w:r>
      <w:r w:rsidRPr="003D436A">
        <w:rPr>
          <w:lang w:val="ru-RU"/>
        </w:rPr>
        <w:t>-зрелости (</w:t>
      </w:r>
      <w:r>
        <w:t>BIM</w:t>
      </w:r>
      <w:r w:rsidRPr="003D436A">
        <w:rPr>
          <w:lang w:val="ru-RU"/>
        </w:rPr>
        <w:t xml:space="preserve"> </w:t>
      </w:r>
      <w:r>
        <w:t>Maturity</w:t>
      </w:r>
      <w:r w:rsidRPr="003D436A">
        <w:rPr>
          <w:lang w:val="ru-RU"/>
        </w:rPr>
        <w:t xml:space="preserve"> </w:t>
      </w:r>
      <w:r>
        <w:t>Levels</w:t>
      </w:r>
      <w:r w:rsidRPr="003D436A">
        <w:rPr>
          <w:lang w:val="ru-RU"/>
        </w:rPr>
        <w:t xml:space="preserve">), которая включает три ступени: объектно-ориентированное </w:t>
      </w:r>
      <w:r>
        <w:t>BIM</w:t>
      </w:r>
      <w:r w:rsidRPr="003D436A">
        <w:rPr>
          <w:lang w:val="ru-RU"/>
        </w:rPr>
        <w:t xml:space="preserve">-моделирование (первый уровень) — создание семантически насыщенных трёхмерных моделей в рамках одной специальности; коллаборативное </w:t>
      </w:r>
      <w:r>
        <w:t>BIM</w:t>
      </w:r>
      <w:r w:rsidRPr="003D436A">
        <w:rPr>
          <w:lang w:val="ru-RU"/>
        </w:rPr>
        <w:t xml:space="preserve">-моделирование (второй уровень) — координированный обмен данными между участниками проекта через стандартизованные форматы; интегрированное </w:t>
      </w:r>
      <w:r>
        <w:t>BIM</w:t>
      </w:r>
      <w:r w:rsidRPr="003D436A">
        <w:rPr>
          <w:lang w:val="ru-RU"/>
        </w:rPr>
        <w:t>-моделирование (третий уровень) — единая среда данных для всего жизненного цикла объекта [6]. Большинство российских строительных организаций сегодня находится на переходе от первого ко второму уровню зрелости.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этом отмечается, что переход к более высоким уровням </w:t>
      </w:r>
      <w:r>
        <w:t>BIM</w:t>
      </w:r>
      <w:r w:rsidRPr="003D436A">
        <w:rPr>
          <w:lang w:val="ru-RU"/>
        </w:rPr>
        <w:t xml:space="preserve">-зрелости сдерживается рядом факторов: в первую очередь — недостатком квалифицированных специалистов и зрелых отечественных программных решений. По имеющимся данным, «всего 20 % предприятий в России используют </w:t>
      </w:r>
      <w:r>
        <w:t>BIM</w:t>
      </w:r>
      <w:r w:rsidRPr="003D436A">
        <w:rPr>
          <w:lang w:val="ru-RU"/>
        </w:rPr>
        <w:t>-инструменты в своей работе», что демонстрирует значительный потенциал для дальнейшего внедрения технологии [30].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Нормативно-правовая база применения ТИМ в Российской Федерации формировалась поэтапно. Её документальную основу составляют: Постановление Правительства РФ от 5 марта 2021 г. № 331, которое устанавливает обязательность ведения информационных моделей для объектов с государственным финансированием; Свод правил СП 333.1325800.2020 «Информационное моделирование в строительстве. Правила описания компонентов информационной модели», задающий требования к составу и структуре атрибутов элементов; Свод правил СП 471.1325800.2019 «Информационное моделирование в строительстве. Правила обмена между информационными моделями объектов и программными средствами» [7, 8].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Анализ нормативной базы показывает, что «работа по созданию системы законодательных и нормативных документов в области регулирования внедрения технологий информационного моделирования в строительстве в России проводится начиная с 2014 года» [23], а её документальное оформление в текущем виде в основном завершено к 2021–2022 годам после принятия Постановления № 331 и серии профильных сводов правил.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Базовый документ комплекса — СП 333.1325800.2020 — устанавливает, что свод правил «распространяется на информационные модели объектов капитального строительства производственного и непроизводственного назначения и линейных объектов, размещаемых в государственной информационной системе обеспечения градостроительной деятельности Российской Федерации и (или) в государственных информационных системах обеспечения градостроительной деятельности субъектов Российской Федерации» [7]. Тем самым требования к содержанию и составу информационных моделей применяются ко всем объектам, попадающим в государственный документооборот в сфере строительства.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 числе дополнительных нормативных документов следует упомянуть: ГОСТ Р 10.0.02-2019 «Система проектной документации для строительства. Правила выполнения документов на бумажных и электронных носителях» и ГОСТ Р 57311-2016 «Моделирование информационное зданий. Требования к эксплуатационной документации объектов строительства» [9, 10]. Вместе перечисленные документы образуют единую систему требований к информационным моделям, которая используется при разработке и передаче проектной документации в Российской Федерации.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Международную нормативную базу </w:t>
      </w:r>
      <w:r>
        <w:t>BIM</w:t>
      </w:r>
      <w:r w:rsidRPr="003D436A">
        <w:rPr>
          <w:lang w:val="ru-RU"/>
        </w:rPr>
        <w:t xml:space="preserve">-проектирования составляют стандарты серии </w:t>
      </w:r>
      <w:r>
        <w:t>ISO</w:t>
      </w:r>
      <w:r w:rsidRPr="003D436A">
        <w:rPr>
          <w:lang w:val="ru-RU"/>
        </w:rPr>
        <w:t xml:space="preserve"> 19650: </w:t>
      </w:r>
      <w:r>
        <w:t>ISO</w:t>
      </w:r>
      <w:r w:rsidRPr="003D436A">
        <w:rPr>
          <w:lang w:val="ru-RU"/>
        </w:rPr>
        <w:t xml:space="preserve"> 19650-1:2018 «Организация информации о строительных объектах. Управление информацией с использованием строительного информационного моделирования» и </w:t>
      </w:r>
      <w:r>
        <w:t>ISO</w:t>
      </w:r>
      <w:r w:rsidRPr="003D436A">
        <w:rPr>
          <w:lang w:val="ru-RU"/>
        </w:rPr>
        <w:t xml:space="preserve"> 19650-2:2018, который </w:t>
      </w:r>
      <w:r w:rsidRPr="003D436A">
        <w:rPr>
          <w:lang w:val="ru-RU"/>
        </w:rPr>
        <w:lastRenderedPageBreak/>
        <w:t xml:space="preserve">регламентирует фазу поставки активов [11, 12]. Эти стандарты задают концептуальные рамки управления информацией в </w:t>
      </w:r>
      <w:r>
        <w:t>BIM</w:t>
      </w:r>
      <w:r w:rsidRPr="003D436A">
        <w:rPr>
          <w:lang w:val="ru-RU"/>
        </w:rPr>
        <w:t>-проектах, включая требования к структуре и качеству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Характерной чертой российского нормативного регулирования стал акцент на обеспечении совместимости информационных моделей через открытые форматы обмена данными, прежде всего </w:t>
      </w:r>
      <w:r>
        <w:t>IFC</w:t>
      </w:r>
      <w:r w:rsidRPr="003D436A">
        <w:rPr>
          <w:lang w:val="ru-RU"/>
        </w:rPr>
        <w:t xml:space="preserve">; это согласуется с политикой импортозамещения и приоритетной закупкой отечественного программного обеспечения. Такой контекст формирует высокий спрос на программные системы, способные работать с </w:t>
      </w:r>
      <w:r>
        <w:t>IFC</w:t>
      </w:r>
      <w:r w:rsidRPr="003D436A">
        <w:rPr>
          <w:lang w:val="ru-RU"/>
        </w:rPr>
        <w:t xml:space="preserve">-файлами вне зависимости от используемой </w:t>
      </w:r>
      <w:r>
        <w:t>BIM</w:t>
      </w:r>
      <w:r w:rsidRPr="003D436A">
        <w:rPr>
          <w:lang w:val="ru-RU"/>
        </w:rPr>
        <w:t>-среды проектирования.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1.3 Стандарт </w:t>
      </w:r>
      <w:r>
        <w:t>IFC</w:t>
      </w:r>
      <w:r w:rsidRPr="003D436A">
        <w:rPr>
          <w:lang w:val="ru-RU"/>
        </w:rPr>
        <w:t xml:space="preserve"> как формат обмена проектной информацией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Стандарт 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 xml:space="preserve">), утверждённый как </w:t>
      </w:r>
      <w:r>
        <w:t>ISO</w:t>
      </w:r>
      <w:r w:rsidRPr="003D436A">
        <w:rPr>
          <w:lang w:val="ru-RU"/>
        </w:rPr>
        <w:t xml:space="preserve"> 16739, — это открытая нейтральная спецификация для хранения и обмена данными о строительных объектах. Стандарт разработан и поддерживается международной некоммерческой организацией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International</w:t>
      </w:r>
      <w:r w:rsidRPr="003D436A">
        <w:rPr>
          <w:lang w:val="ru-RU"/>
        </w:rPr>
        <w:t xml:space="preserve"> и находится в свободном использовании [2]. Его ключевой принцип — платформенная независимость: </w:t>
      </w:r>
      <w:r>
        <w:t>IFC</w:t>
      </w:r>
      <w:r w:rsidRPr="003D436A">
        <w:rPr>
          <w:lang w:val="ru-RU"/>
        </w:rPr>
        <w:t xml:space="preserve">-файл может быть создан в любой </w:t>
      </w:r>
      <w:r>
        <w:t>BIM</w:t>
      </w:r>
      <w:r w:rsidRPr="003D436A">
        <w:rPr>
          <w:lang w:val="ru-RU"/>
        </w:rPr>
        <w:t>-среде (</w:t>
      </w:r>
      <w:r>
        <w:t>Autodesk</w:t>
      </w:r>
      <w:r w:rsidRPr="003D436A">
        <w:rPr>
          <w:lang w:val="ru-RU"/>
        </w:rPr>
        <w:t xml:space="preserve"> </w:t>
      </w:r>
      <w:r>
        <w:t>Revit</w:t>
      </w:r>
      <w:r w:rsidRPr="003D436A">
        <w:rPr>
          <w:lang w:val="ru-RU"/>
        </w:rPr>
        <w:t xml:space="preserve">, </w:t>
      </w:r>
      <w:proofErr w:type="spellStart"/>
      <w:r>
        <w:t>Graphisoft</w:t>
      </w:r>
      <w:proofErr w:type="spellEnd"/>
      <w:r w:rsidRPr="003D436A">
        <w:rPr>
          <w:lang w:val="ru-RU"/>
        </w:rPr>
        <w:t xml:space="preserve"> </w:t>
      </w:r>
      <w:r>
        <w:t>ArchiCAD</w:t>
      </w:r>
      <w:r w:rsidRPr="003D436A">
        <w:rPr>
          <w:lang w:val="ru-RU"/>
        </w:rPr>
        <w:t xml:space="preserve">, </w:t>
      </w:r>
      <w:proofErr w:type="spellStart"/>
      <w:r>
        <w:t>Nemetschek</w:t>
      </w:r>
      <w:proofErr w:type="spellEnd"/>
      <w:r w:rsidRPr="003D436A">
        <w:rPr>
          <w:lang w:val="ru-RU"/>
        </w:rPr>
        <w:t xml:space="preserve"> </w:t>
      </w:r>
      <w:proofErr w:type="spellStart"/>
      <w:r>
        <w:t>Allplan</w:t>
      </w:r>
      <w:proofErr w:type="spellEnd"/>
      <w:r w:rsidRPr="003D436A">
        <w:rPr>
          <w:lang w:val="ru-RU"/>
        </w:rPr>
        <w:t xml:space="preserve"> и др.) и открыт любым совместимым программным обеспечением без потери семантики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указывается, что «формат </w:t>
      </w:r>
      <w:r>
        <w:t>IFC</w:t>
      </w:r>
      <w:r w:rsidRPr="003D436A">
        <w:rPr>
          <w:lang w:val="ru-RU"/>
        </w:rPr>
        <w:t xml:space="preserve"> (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) широко используется в строительстве для обеспечения </w:t>
      </w:r>
      <w:proofErr w:type="spellStart"/>
      <w:r w:rsidRPr="003D436A">
        <w:rPr>
          <w:lang w:val="ru-RU"/>
        </w:rPr>
        <w:t>интероперабельности</w:t>
      </w:r>
      <w:proofErr w:type="spellEnd"/>
      <w:r w:rsidRPr="003D436A">
        <w:rPr>
          <w:lang w:val="ru-RU"/>
        </w:rPr>
        <w:t xml:space="preserve"> между различными программными продуктами в области архитектуры, проектирования и строительства» и «позволяет обмениваться данными о моделях, что особенно важно для крупных и сложных проектов» [31]. Применение этого формата непрерывно расширяется и закреплено в виде международного стандарта </w:t>
      </w:r>
      <w:r>
        <w:t>ISO</w:t>
      </w:r>
      <w:r w:rsidRPr="003D436A">
        <w:rPr>
          <w:lang w:val="ru-RU"/>
        </w:rPr>
        <w:t xml:space="preserve"> 16739 [2].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 основе </w:t>
      </w:r>
      <w:r>
        <w:t>IFC</w:t>
      </w:r>
      <w:r w:rsidRPr="003D436A">
        <w:rPr>
          <w:lang w:val="ru-RU"/>
        </w:rPr>
        <w:t xml:space="preserve"> лежит объектно-ориентированная модель данных. Её ядро составляют сущности (</w:t>
      </w:r>
      <w:r>
        <w:t>entities</w:t>
      </w:r>
      <w:r w:rsidRPr="003D436A">
        <w:rPr>
          <w:lang w:val="ru-RU"/>
        </w:rPr>
        <w:t xml:space="preserve">) — объекты, описывающие строительные элементы, пространственные структуры, свойства, связи и другие аспекты здания. Сущности организованы в иерархическую систему наследования: от абстрактного корневого класса </w:t>
      </w:r>
      <w:proofErr w:type="spellStart"/>
      <w:r>
        <w:t>IfcRoot</w:t>
      </w:r>
      <w:proofErr w:type="spellEnd"/>
      <w:r w:rsidRPr="003D436A">
        <w:rPr>
          <w:lang w:val="ru-RU"/>
        </w:rPr>
        <w:t xml:space="preserve"> через промежуточные уровни — к конкретным классам строительных элементов (</w:t>
      </w:r>
      <w:proofErr w:type="spellStart"/>
      <w:r>
        <w:t>IfcWall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IfcBeam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IfcColumn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IfcDoor</w:t>
      </w:r>
      <w:proofErr w:type="spellEnd"/>
      <w:r w:rsidRPr="003D436A">
        <w:rPr>
          <w:lang w:val="ru-RU"/>
        </w:rPr>
        <w:t xml:space="preserve"> и т. д.). Каждая сущность снабжена уникальным глобальным идентификатором </w:t>
      </w:r>
      <w:r>
        <w:t>GUID</w:t>
      </w:r>
      <w:r w:rsidRPr="003D436A">
        <w:rPr>
          <w:lang w:val="ru-RU"/>
        </w:rPr>
        <w:t xml:space="preserve"> (</w:t>
      </w:r>
      <w:proofErr w:type="spellStart"/>
      <w:r>
        <w:t>GlobalId</w:t>
      </w:r>
      <w:proofErr w:type="spellEnd"/>
      <w:r w:rsidRPr="003D436A">
        <w:rPr>
          <w:lang w:val="ru-RU"/>
        </w:rPr>
        <w:t>), который однозначно идентифицирует её в рамках проекта.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Пространственная структура здания представлена иерархией специализированных классов: </w:t>
      </w:r>
      <w:proofErr w:type="spellStart"/>
      <w:r>
        <w:t>IfcProject</w:t>
      </w:r>
      <w:proofErr w:type="spellEnd"/>
      <w:r w:rsidRPr="003D436A">
        <w:rPr>
          <w:lang w:val="ru-RU"/>
        </w:rPr>
        <w:t xml:space="preserve"> (проект) → </w:t>
      </w:r>
      <w:proofErr w:type="spellStart"/>
      <w:r>
        <w:t>IfcSite</w:t>
      </w:r>
      <w:proofErr w:type="spellEnd"/>
      <w:r w:rsidRPr="003D436A">
        <w:rPr>
          <w:lang w:val="ru-RU"/>
        </w:rPr>
        <w:t xml:space="preserve"> (строительная площадка) → </w:t>
      </w:r>
      <w:proofErr w:type="spellStart"/>
      <w:r>
        <w:t>IfcBuilding</w:t>
      </w:r>
      <w:proofErr w:type="spellEnd"/>
      <w:r w:rsidRPr="003D436A">
        <w:rPr>
          <w:lang w:val="ru-RU"/>
        </w:rPr>
        <w:t xml:space="preserve"> (здание) → </w:t>
      </w:r>
      <w:proofErr w:type="spellStart"/>
      <w:r>
        <w:t>IfcBuildingStorey</w:t>
      </w:r>
      <w:proofErr w:type="spellEnd"/>
      <w:r w:rsidRPr="003D436A">
        <w:rPr>
          <w:lang w:val="ru-RU"/>
        </w:rPr>
        <w:t xml:space="preserve"> (этаж) → </w:t>
      </w:r>
      <w:proofErr w:type="spellStart"/>
      <w:r>
        <w:t>IfcSpace</w:t>
      </w:r>
      <w:proofErr w:type="spellEnd"/>
      <w:r w:rsidRPr="003D436A">
        <w:rPr>
          <w:lang w:val="ru-RU"/>
        </w:rPr>
        <w:t xml:space="preserve"> (помещение). Привязка строительных элементов к пространственной структуре выполняется через отношение </w:t>
      </w:r>
      <w:proofErr w:type="spellStart"/>
      <w:r>
        <w:t>IfcRelContainedInSpatialStructure</w:t>
      </w:r>
      <w:proofErr w:type="spellEnd"/>
      <w:r w:rsidRPr="003D436A">
        <w:rPr>
          <w:lang w:val="ru-RU"/>
        </w:rPr>
        <w:t xml:space="preserve"> (в </w:t>
      </w:r>
      <w:r>
        <w:t>API</w:t>
      </w:r>
      <w:r w:rsidRPr="003D436A">
        <w:rPr>
          <w:lang w:val="ru-RU"/>
        </w:rPr>
        <w:t xml:space="preserve">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оно доступно как </w:t>
      </w:r>
      <w:proofErr w:type="spellStart"/>
      <w:r>
        <w:t>IsContainedInStructure</w:t>
      </w:r>
      <w:proofErr w:type="spellEnd"/>
      <w:r w:rsidRPr="003D436A">
        <w:rPr>
          <w:lang w:val="ru-RU"/>
        </w:rPr>
        <w:t>) и позволяет однозначно определить принадлежность любого элемента конкретному этажу или помещению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Открытый характер формата имеет особое значение в условиях взаимодействия с государственными структурами: «при обмене данными с государственными структурами всегда возникают сложности с проприетарными ПО, которые необходимо приобретать, чтобы использовать файлы. Поэтому формат </w:t>
      </w:r>
      <w:r>
        <w:t>IFC</w:t>
      </w:r>
      <w:r w:rsidRPr="003D436A">
        <w:rPr>
          <w:lang w:val="ru-RU"/>
        </w:rPr>
        <w:t xml:space="preserve"> является универсальным инструментом для работы, а также для прохождения экспертизы» [32].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Семантическая информация об элементах организована через механизм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, </w:t>
      </w:r>
      <w:proofErr w:type="spellStart"/>
      <w:r>
        <w:t>Pset</w:t>
      </w:r>
      <w:proofErr w:type="spellEnd"/>
      <w:r w:rsidRPr="003D436A">
        <w:rPr>
          <w:lang w:val="ru-RU"/>
        </w:rPr>
        <w:t xml:space="preserve">). Каждый набор представляет собой именованную коллекцию атрибутов, определённую применительно к конкретному типу элемента. Стандартные наборы (например,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WallCommon</w:t>
      </w:r>
      <w:proofErr w:type="spellEnd"/>
      <w:r w:rsidRPr="003D436A">
        <w:rPr>
          <w:lang w:val="ru-RU"/>
        </w:rPr>
        <w:t xml:space="preserve"> для стен,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BeamCommon</w:t>
      </w:r>
      <w:proofErr w:type="spellEnd"/>
      <w:r w:rsidRPr="003D436A">
        <w:rPr>
          <w:lang w:val="ru-RU"/>
        </w:rPr>
        <w:t xml:space="preserve"> для балок,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SlabCommon</w:t>
      </w:r>
      <w:proofErr w:type="spellEnd"/>
      <w:r w:rsidRPr="003D436A">
        <w:rPr>
          <w:lang w:val="ru-RU"/>
        </w:rPr>
        <w:t xml:space="preserve"> для плит) определены </w:t>
      </w:r>
      <w:r w:rsidRPr="003D436A">
        <w:rPr>
          <w:lang w:val="ru-RU"/>
        </w:rPr>
        <w:lastRenderedPageBreak/>
        <w:t xml:space="preserve">в самом стандарте </w:t>
      </w:r>
      <w:r>
        <w:t>IFC</w:t>
      </w:r>
      <w:r w:rsidRPr="003D436A">
        <w:rPr>
          <w:lang w:val="ru-RU"/>
        </w:rPr>
        <w:t xml:space="preserve"> и доступны через отношение </w:t>
      </w:r>
      <w:proofErr w:type="spellStart"/>
      <w:r>
        <w:t>IsDefinedBy</w:t>
      </w:r>
      <w:proofErr w:type="spellEnd"/>
      <w:r w:rsidRPr="003D436A">
        <w:rPr>
          <w:lang w:val="ru-RU"/>
        </w:rPr>
        <w:t>. Помимо стандартных, проектировщики могут создавать пользовательские наборы свойств. Количественные характеристики элементов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 хранятся в специальных наборах типа </w:t>
      </w:r>
      <w:proofErr w:type="spellStart"/>
      <w:r>
        <w:t>IfcElementQuantity</w:t>
      </w:r>
      <w:proofErr w:type="spellEnd"/>
      <w:r w:rsidRPr="003D436A">
        <w:rPr>
          <w:lang w:val="ru-RU"/>
        </w:rPr>
        <w:t xml:space="preserve"> и содержат геометрические параметры: длину, ширину, высоту, площадь, объём, массу.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Стандарт </w:t>
      </w:r>
      <w:r>
        <w:t>IFC</w:t>
      </w:r>
      <w:r w:rsidRPr="003D436A">
        <w:rPr>
          <w:lang w:val="ru-RU"/>
        </w:rPr>
        <w:t xml:space="preserve"> существует в нескольких версиях схемы. Исторически наиболее распространённой на практике остаётся версия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(2006), поддерживаемая подавляющим большинством </w:t>
      </w:r>
      <w:r>
        <w:t>BIM</w:t>
      </w:r>
      <w:r w:rsidRPr="003D436A">
        <w:rPr>
          <w:lang w:val="ru-RU"/>
        </w:rPr>
        <w:t xml:space="preserve">-инструментов. Версия </w:t>
      </w:r>
      <w:r>
        <w:t>IFC</w:t>
      </w:r>
      <w:r w:rsidRPr="003D436A">
        <w:rPr>
          <w:lang w:val="ru-RU"/>
        </w:rPr>
        <w:t xml:space="preserve">4 (2013, актуализирована в </w:t>
      </w:r>
      <w:r>
        <w:t>ISO</w:t>
      </w:r>
      <w:r w:rsidRPr="003D436A">
        <w:rPr>
          <w:lang w:val="ru-RU"/>
        </w:rPr>
        <w:t xml:space="preserve"> 16739-1:2018) предоставляет расширенные возможности для описания геометрии, материалов, геотехнических данных и систем управления зданием. Актуальная версия </w:t>
      </w:r>
      <w:r>
        <w:t>IFC</w:t>
      </w:r>
      <w:r w:rsidRPr="003D436A">
        <w:rPr>
          <w:lang w:val="ru-RU"/>
        </w:rPr>
        <w:t xml:space="preserve">4.3 ориентирована в том числе на инфраструктурное строительство. При разработке систем, работающих с </w:t>
      </w:r>
      <w:r>
        <w:t>IFC</w:t>
      </w:r>
      <w:r w:rsidRPr="003D436A">
        <w:rPr>
          <w:lang w:val="ru-RU"/>
        </w:rPr>
        <w:t xml:space="preserve">-файлами, необходимо учитывать обе основные версии схемы —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4, — поскольку реальные проекты могут использовать любую из них.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Вместе с тем у формата отмечаются и определённые ограничения. Исследователи указывают, что «хотя </w:t>
      </w:r>
      <w:r>
        <w:t>IFC</w:t>
      </w:r>
      <w:r w:rsidRPr="003D436A">
        <w:rPr>
          <w:lang w:val="ru-RU"/>
        </w:rPr>
        <w:t xml:space="preserve"> предоставляет определённые преимущества для обмена информацией и координации между различными платформами, его ограничения, особенно в отношении динамичности и возможности постоянного обновления, делают его менее предпочтительным для непрерывного управления и эксплуатации недвижимости» [33]. Вместе с тем для задач выпуска проектно-сметной документации на стадии проектирования </w:t>
      </w:r>
      <w:r>
        <w:t>IFC</w:t>
      </w:r>
      <w:r w:rsidRPr="003D436A">
        <w:rPr>
          <w:lang w:val="ru-RU"/>
        </w:rPr>
        <w:t xml:space="preserve"> остаётся наиболее распространённым форматом обмена данными.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Применение </w:t>
      </w:r>
      <w:r>
        <w:t>IFC</w:t>
      </w:r>
      <w:r w:rsidRPr="003D436A">
        <w:rPr>
          <w:lang w:val="ru-RU"/>
        </w:rPr>
        <w:t xml:space="preserve"> закреплено и в отечественной нормативной базе: согласно СП 471.1325800.2019 «Информационное моделирование в строительстве. Контроль качества производства строительных работ», в практике строительного контроля применяются «термины по СП 48.13330, СП 331.1325800, СП 126.13330», а сам процесс контроля качества предусматривает определение «форматов данных и методов информационного обмена», причём </w:t>
      </w:r>
      <w:r w:rsidRPr="003D436A">
        <w:rPr>
          <w:lang w:val="ru-RU"/>
        </w:rPr>
        <w:lastRenderedPageBreak/>
        <w:t>«конкретный перечень требований устанавливается заказчиком из условий реализации и специфики инвестиционно-строительного проекта» [8].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хранения </w:t>
      </w:r>
      <w:r>
        <w:t>IFC</w:t>
      </w:r>
      <w:r w:rsidRPr="003D436A">
        <w:rPr>
          <w:lang w:val="ru-RU"/>
        </w:rPr>
        <w:t xml:space="preserve">-данных существует в двух вариантах: текстовом </w:t>
      </w:r>
      <w:r>
        <w:t>STEP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10303-21) с расширением .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и </w:t>
      </w:r>
      <w:r>
        <w:t>XML</w:t>
      </w:r>
      <w:r w:rsidRPr="003D436A">
        <w:rPr>
          <w:lang w:val="ru-RU"/>
        </w:rPr>
        <w:t xml:space="preserve">-формате с </w:t>
      </w:r>
      <w:proofErr w:type="gramStart"/>
      <w:r w:rsidRPr="003D436A">
        <w:rPr>
          <w:lang w:val="ru-RU"/>
        </w:rPr>
        <w:t>расширением .</w:t>
      </w:r>
      <w:proofErr w:type="spellStart"/>
      <w:r>
        <w:t>ifcXML</w:t>
      </w:r>
      <w:proofErr w:type="spellEnd"/>
      <w:proofErr w:type="gramEnd"/>
      <w:r w:rsidRPr="003D436A">
        <w:rPr>
          <w:lang w:val="ru-RU"/>
        </w:rPr>
        <w:t xml:space="preserve">. В отечественной и мировой практике наиболее распространён текстовый </w:t>
      </w:r>
      <w:r>
        <w:t>STEP</w:t>
      </w:r>
      <w:r w:rsidRPr="003D436A">
        <w:rPr>
          <w:lang w:val="ru-RU"/>
        </w:rPr>
        <w:t xml:space="preserve">-формат: он обеспечивает компактное хранение данных при высокой скорости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специализированными библиотеками.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1.4 Обзор существующих программных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Рынок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 в формате </w:t>
      </w:r>
      <w:r>
        <w:t>IFC</w:t>
      </w:r>
      <w:r w:rsidRPr="003D436A">
        <w:rPr>
          <w:lang w:val="ru-RU"/>
        </w:rPr>
        <w:t xml:space="preserve"> делится на несколько категорий: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(проверка моделей), координационные платформы, системы управления замечаниями, средства просмотра и аналитики. Ниже приведён обзор наиболее значимых коммерческих и свободно распространяемых решений по этим категориям.</w:t>
      </w:r>
    </w:p>
    <w:p w:rsidR="00F11488" w:rsidRPr="003D436A" w:rsidRDefault="00000000">
      <w:pPr>
        <w:rPr>
          <w:lang w:val="ru-RU"/>
        </w:rPr>
      </w:pP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Oy</w:t>
      </w:r>
      <w:r w:rsidRPr="003D436A">
        <w:rPr>
          <w:lang w:val="ru-RU"/>
        </w:rPr>
        <w:t xml:space="preserve">, Финляндия) — профессиональный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, де-факто стандарт отрасли в части проверки моделей. Система поддерживает импорт </w:t>
      </w:r>
      <w:r>
        <w:t>IFC</w:t>
      </w:r>
      <w:r w:rsidRPr="003D436A">
        <w:rPr>
          <w:lang w:val="ru-RU"/>
        </w:rPr>
        <w:t xml:space="preserve">-файлов, обширную библиотеку встроенных правил проверки (пересечения элементов, доступность, нормы противопожарной безопасности), создание пользовательских правил через визуальный редактор, экспорт замечаний в формат </w:t>
      </w:r>
      <w:r>
        <w:t>BCF</w:t>
      </w:r>
      <w:r w:rsidRPr="003D436A">
        <w:rPr>
          <w:lang w:val="ru-RU"/>
        </w:rPr>
        <w:t xml:space="preserve"> и формирование отчётов.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обеспечивает высокое качество проверок и широкую функциональность, однако требует значительных лицензионных затрат и установки клиентского приложения, что ограничивает её применимость в небольших организациях. С 2022 года доступ к лицензиям на территории Российской Федерации фактически прекращён [13].</w:t>
      </w:r>
    </w:p>
    <w:p w:rsidR="00F11488" w:rsidRPr="003D436A" w:rsidRDefault="00000000">
      <w:pPr>
        <w:rPr>
          <w:lang w:val="ru-RU"/>
        </w:rPr>
      </w:pPr>
      <w:proofErr w:type="gramStart"/>
      <w:r w:rsidRPr="003D436A">
        <w:rPr>
          <w:lang w:val="ru-RU"/>
        </w:rPr>
        <w:t xml:space="preserve">По общему мнению </w:t>
      </w:r>
      <w:proofErr w:type="gramEnd"/>
      <w:r w:rsidRPr="003D436A">
        <w:rPr>
          <w:lang w:val="ru-RU"/>
        </w:rPr>
        <w:t xml:space="preserve">отраслевых экспертов,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— это «инструмент, который позволяет быстро находить ошибки и коллизии, выявлять неполноту данных или отклонения от правил создания модели»; функциональность системы охватывает «автоматический анализ коллизий», «их </w:t>
      </w:r>
      <w:r w:rsidRPr="003D436A">
        <w:rPr>
          <w:lang w:val="ru-RU"/>
        </w:rPr>
        <w:lastRenderedPageBreak/>
        <w:t>группировку по определённым параметрам» и «автоматизированный поиск недостающих данных» [34]. Уход вендора с российского рынка существенно ограничил возможности отечественных проектных организаций по применению этого инструмента [35].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Среди ключевых функций решений данного класса в отраслевой литературе выделяются: «автоматический анализ коллизий», «их группировка по определённым параметрам», «контроль за тем, обладают ли элементы тем или иным свойством» и «автоматизированный поиск недостающих данных» [34]. Перечисленные функции являются типовыми для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и должны быть воспроизведены в любом отечественном инструменте аналогичного назначения, претендующем на замещение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(</w:t>
      </w:r>
      <w:r>
        <w:t>Autodesk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>., США) — платформа координации и визуализации проектов, широко применяемая для объединения многодисциплинарных моделей, обнаружения коллизий (</w:t>
      </w:r>
      <w:r>
        <w:t>Clash</w:t>
      </w:r>
      <w:r w:rsidRPr="003D436A">
        <w:rPr>
          <w:lang w:val="ru-RU"/>
        </w:rPr>
        <w:t xml:space="preserve"> </w:t>
      </w:r>
      <w:r>
        <w:t>Detection</w:t>
      </w:r>
      <w:r w:rsidRPr="003D436A">
        <w:rPr>
          <w:lang w:val="ru-RU"/>
        </w:rPr>
        <w:t xml:space="preserve">), формирования сводных </w:t>
      </w:r>
      <w:r>
        <w:t>IFC</w:t>
      </w:r>
      <w:r w:rsidRPr="003D436A">
        <w:rPr>
          <w:lang w:val="ru-RU"/>
        </w:rPr>
        <w:t>-моделей и планирования строительства (4</w:t>
      </w:r>
      <w:r>
        <w:t>D</w:t>
      </w:r>
      <w:r w:rsidRPr="003D436A">
        <w:rPr>
          <w:lang w:val="ru-RU"/>
        </w:rPr>
        <w:t xml:space="preserve">). Поддерживает широкий набор форматов ввода, включая форматы </w:t>
      </w:r>
      <w:r>
        <w:t>Autodesk</w:t>
      </w:r>
      <w:r w:rsidRPr="003D436A">
        <w:rPr>
          <w:lang w:val="ru-RU"/>
        </w:rPr>
        <w:t xml:space="preserve"> и </w:t>
      </w:r>
      <w:r>
        <w:t>IFC</w:t>
      </w:r>
      <w:r w:rsidRPr="003D436A">
        <w:rPr>
          <w:lang w:val="ru-RU"/>
        </w:rPr>
        <w:t xml:space="preserve">, и предоставляет мощные инструменты визуализации. К ограничениям относятся высокая стоимость, зависимость от экосистемы </w:t>
      </w:r>
      <w:r>
        <w:t>Autodesk</w:t>
      </w:r>
      <w:r w:rsidRPr="003D436A">
        <w:rPr>
          <w:lang w:val="ru-RU"/>
        </w:rPr>
        <w:t xml:space="preserve">, требование локальной установки и ограниченные возможности экспорта в формат </w:t>
      </w:r>
      <w:r>
        <w:t>BCF</w:t>
      </w:r>
      <w:r w:rsidRPr="003D436A">
        <w:rPr>
          <w:lang w:val="ru-RU"/>
        </w:rPr>
        <w:t xml:space="preserve"> [14].</w:t>
      </w:r>
    </w:p>
    <w:p w:rsidR="00F11488" w:rsidRPr="003D436A" w:rsidRDefault="00000000">
      <w:pPr>
        <w:rPr>
          <w:lang w:val="ru-RU"/>
        </w:rPr>
      </w:pP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B</w:t>
      </w:r>
      <w:r w:rsidRPr="003D436A">
        <w:rPr>
          <w:lang w:val="ru-RU"/>
        </w:rPr>
        <w:t>.</w:t>
      </w:r>
      <w:r>
        <w:t>V</w:t>
      </w:r>
      <w:r w:rsidRPr="003D436A">
        <w:rPr>
          <w:lang w:val="ru-RU"/>
        </w:rPr>
        <w:t xml:space="preserve">., Нидерланды) — специализированная платформа управления замечаниями по стандарту </w:t>
      </w:r>
      <w:r>
        <w:t>BCF</w:t>
      </w:r>
      <w:r w:rsidRPr="003D436A">
        <w:rPr>
          <w:lang w:val="ru-RU"/>
        </w:rPr>
        <w:t xml:space="preserve">. Поддерживает просмотр </w:t>
      </w:r>
      <w:r>
        <w:t>IFC</w:t>
      </w:r>
      <w:r w:rsidRPr="003D436A">
        <w:rPr>
          <w:lang w:val="ru-RU"/>
        </w:rPr>
        <w:t xml:space="preserve">-моделей, создание, назначение и отслеживание замечаний на всём жизненном цикле, а также интеграцию с </w:t>
      </w:r>
      <w:r>
        <w:t>Revit</w:t>
      </w:r>
      <w:r w:rsidRPr="003D436A">
        <w:rPr>
          <w:lang w:val="ru-RU"/>
        </w:rPr>
        <w:t xml:space="preserve">, </w:t>
      </w:r>
      <w:r>
        <w:t>ArchiCAD</w:t>
      </w:r>
      <w:r w:rsidRPr="003D436A">
        <w:rPr>
          <w:lang w:val="ru-RU"/>
        </w:rPr>
        <w:t xml:space="preserve"> и другими </w:t>
      </w:r>
      <w:r>
        <w:t>BIM</w:t>
      </w:r>
      <w:r w:rsidRPr="003D436A">
        <w:rPr>
          <w:lang w:val="ru-RU"/>
        </w:rPr>
        <w:t xml:space="preserve">-средами. Продукт ориентирован на командную работу в </w:t>
      </w:r>
      <w:r>
        <w:t>CDE</w:t>
      </w:r>
      <w:r w:rsidRPr="003D436A">
        <w:rPr>
          <w:lang w:val="ru-RU"/>
        </w:rPr>
        <w:t>-среде, однако его средства анализа качества модели и статистики довольно ограничены [15].</w:t>
      </w:r>
    </w:p>
    <w:p w:rsidR="00F11488" w:rsidRPr="003D436A" w:rsidRDefault="00000000">
      <w:pPr>
        <w:rPr>
          <w:lang w:val="ru-RU"/>
        </w:rPr>
      </w:pPr>
      <w:proofErr w:type="spellStart"/>
      <w:r>
        <w:t>BIMvision</w:t>
      </w:r>
      <w:proofErr w:type="spellEnd"/>
      <w:r w:rsidRPr="003D436A">
        <w:rPr>
          <w:lang w:val="ru-RU"/>
        </w:rPr>
        <w:t xml:space="preserve"> (</w:t>
      </w:r>
      <w:proofErr w:type="spellStart"/>
      <w:r>
        <w:t>Datacomp</w:t>
      </w:r>
      <w:proofErr w:type="spellEnd"/>
      <w:r w:rsidRPr="003D436A">
        <w:rPr>
          <w:lang w:val="ru-RU"/>
        </w:rPr>
        <w:t xml:space="preserve"> </w:t>
      </w:r>
      <w:proofErr w:type="spellStart"/>
      <w:r>
        <w:t>sp</w:t>
      </w:r>
      <w:proofErr w:type="spellEnd"/>
      <w:r w:rsidRPr="003D436A">
        <w:rPr>
          <w:lang w:val="ru-RU"/>
        </w:rPr>
        <w:t xml:space="preserve">. </w:t>
      </w:r>
      <w:r>
        <w:t>z</w:t>
      </w:r>
      <w:r w:rsidRPr="003D436A">
        <w:rPr>
          <w:lang w:val="ru-RU"/>
        </w:rPr>
        <w:t xml:space="preserve"> </w:t>
      </w:r>
      <w:r>
        <w:t>o</w:t>
      </w:r>
      <w:r w:rsidRPr="003D436A">
        <w:rPr>
          <w:lang w:val="ru-RU"/>
        </w:rPr>
        <w:t>.</w:t>
      </w:r>
      <w:r>
        <w:t>o</w:t>
      </w:r>
      <w:r w:rsidRPr="003D436A">
        <w:rPr>
          <w:lang w:val="ru-RU"/>
        </w:rPr>
        <w:t xml:space="preserve">., Польша) — свободно распространяемая программа просмотра </w:t>
      </w:r>
      <w:r>
        <w:t>IFC</w:t>
      </w:r>
      <w:r w:rsidRPr="003D436A">
        <w:rPr>
          <w:lang w:val="ru-RU"/>
        </w:rPr>
        <w:t xml:space="preserve">-моделей для платформы </w:t>
      </w:r>
      <w:r>
        <w:t>Windows</w:t>
      </w:r>
      <w:r w:rsidRPr="003D436A">
        <w:rPr>
          <w:lang w:val="ru-RU"/>
        </w:rPr>
        <w:t xml:space="preserve">. Обеспечивает трёхмерную визуализацию, навигацию по структуре модели, просмотр </w:t>
      </w:r>
      <w:r w:rsidRPr="003D436A">
        <w:rPr>
          <w:lang w:val="ru-RU"/>
        </w:rPr>
        <w:lastRenderedPageBreak/>
        <w:t>атрибутов элементов. Функциональность ограничена просмотром: средства контроля качества и формирования отчётов отсутствуют или доступны только в платных расширениях [16].</w:t>
      </w:r>
    </w:p>
    <w:p w:rsidR="00F11488" w:rsidRPr="003D436A" w:rsidRDefault="00000000">
      <w:pPr>
        <w:rPr>
          <w:lang w:val="ru-RU"/>
        </w:rPr>
      </w:pPr>
      <w:r>
        <w:t>Tekla</w:t>
      </w:r>
      <w:r w:rsidRPr="003D436A">
        <w:rPr>
          <w:lang w:val="ru-RU"/>
        </w:rPr>
        <w:t xml:space="preserve"> </w:t>
      </w:r>
      <w:proofErr w:type="spellStart"/>
      <w:r>
        <w:t>BIMsight</w:t>
      </w:r>
      <w:proofErr w:type="spellEnd"/>
      <w:r w:rsidRPr="003D436A">
        <w:rPr>
          <w:lang w:val="ru-RU"/>
        </w:rPr>
        <w:t xml:space="preserve"> (</w:t>
      </w:r>
      <w:r>
        <w:t>Trimble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 xml:space="preserve">., США) — бесплатная платформа координации </w:t>
      </w:r>
      <w:r>
        <w:t>IFC</w:t>
      </w:r>
      <w:r w:rsidRPr="003D436A">
        <w:rPr>
          <w:lang w:val="ru-RU"/>
        </w:rPr>
        <w:t xml:space="preserve">-моделей, поддерживающая объединение моделей нескольких специальностей, базовое обнаружение коллизий и формирование замечаний в формате </w:t>
      </w:r>
      <w:r>
        <w:t>BCF</w:t>
      </w:r>
      <w:r w:rsidRPr="003D436A">
        <w:rPr>
          <w:lang w:val="ru-RU"/>
        </w:rPr>
        <w:t>. Разработка программы прекращена в 2019 году, поддержка со стороны производителя не осуществляется [17].</w:t>
      </w:r>
    </w:p>
    <w:p w:rsidR="00F11488" w:rsidRPr="003D436A" w:rsidRDefault="00000000">
      <w:pPr>
        <w:rPr>
          <w:lang w:val="ru-RU"/>
        </w:rPr>
      </w:pPr>
      <w:proofErr w:type="spellStart"/>
      <w:r>
        <w:t>usBIM</w:t>
      </w:r>
      <w:proofErr w:type="spellEnd"/>
      <w:r w:rsidRPr="003D436A">
        <w:rPr>
          <w:lang w:val="ru-RU"/>
        </w:rPr>
        <w:t xml:space="preserve"> (</w:t>
      </w:r>
      <w:r>
        <w:t>ACCA</w:t>
      </w:r>
      <w:r w:rsidRPr="003D436A">
        <w:rPr>
          <w:lang w:val="ru-RU"/>
        </w:rPr>
        <w:t xml:space="preserve"> </w:t>
      </w:r>
      <w:r>
        <w:t>software</w:t>
      </w:r>
      <w:r w:rsidRPr="003D436A">
        <w:rPr>
          <w:lang w:val="ru-RU"/>
        </w:rPr>
        <w:t xml:space="preserve"> </w:t>
      </w:r>
      <w:r>
        <w:t>S</w:t>
      </w:r>
      <w:r w:rsidRPr="003D436A">
        <w:rPr>
          <w:lang w:val="ru-RU"/>
        </w:rPr>
        <w:t>.</w:t>
      </w:r>
      <w:r>
        <w:t>p</w:t>
      </w:r>
      <w:r w:rsidRPr="003D436A">
        <w:rPr>
          <w:lang w:val="ru-RU"/>
        </w:rPr>
        <w:t>.</w:t>
      </w:r>
      <w:r>
        <w:t>A</w:t>
      </w:r>
      <w:r w:rsidRPr="003D436A">
        <w:rPr>
          <w:lang w:val="ru-RU"/>
        </w:rPr>
        <w:t xml:space="preserve">., Италия) — облачная платформа для работы с </w:t>
      </w:r>
      <w:r>
        <w:t>BIM</w:t>
      </w:r>
      <w:r w:rsidRPr="003D436A">
        <w:rPr>
          <w:lang w:val="ru-RU"/>
        </w:rPr>
        <w:t xml:space="preserve">-моделями, в которую входят </w:t>
      </w:r>
      <w:proofErr w:type="spellStart"/>
      <w:r w:rsidRPr="003D436A">
        <w:rPr>
          <w:lang w:val="ru-RU"/>
        </w:rPr>
        <w:t>просмотрщик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>, менеджер задач, инструменты контроля качества и формирования документации. Платформа ориентирована на итальянский рынок и требует регистрации в облачном сервисе [18].</w:t>
      </w:r>
    </w:p>
    <w:p w:rsidR="00F11488" w:rsidRPr="003D436A" w:rsidRDefault="00000000">
      <w:pPr>
        <w:rPr>
          <w:lang w:val="ru-RU"/>
        </w:rPr>
      </w:pPr>
      <w:r>
        <w:t>IFC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/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(открытая библиотека,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Community</w:t>
      </w:r>
      <w:r w:rsidRPr="003D436A">
        <w:rPr>
          <w:lang w:val="ru-RU"/>
        </w:rPr>
        <w:t xml:space="preserve">) — свободно распространяемая </w:t>
      </w:r>
      <w:r>
        <w:t>JavaScript</w:t>
      </w:r>
      <w:r w:rsidRPr="003D436A">
        <w:rPr>
          <w:lang w:val="ru-RU"/>
        </w:rPr>
        <w:t>/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-библиотека для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и визуализации </w:t>
      </w:r>
      <w:r>
        <w:t>IFC</w:t>
      </w:r>
      <w:r w:rsidRPr="003D436A">
        <w:rPr>
          <w:lang w:val="ru-RU"/>
        </w:rPr>
        <w:t xml:space="preserve">-файлов непосредственно в браузере. Это не законченное приложение, а инструментальная база для разработки собственных решений. Обеспечивает высокую производительность клиентской обработки </w:t>
      </w:r>
      <w:r>
        <w:t>IFC</w:t>
      </w:r>
      <w:r w:rsidRPr="003D436A">
        <w:rPr>
          <w:lang w:val="ru-RU"/>
        </w:rPr>
        <w:t>-данных [19].</w:t>
      </w:r>
    </w:p>
    <w:p w:rsidR="00F11488" w:rsidRPr="003D436A" w:rsidRDefault="00000000">
      <w:pPr>
        <w:rPr>
          <w:lang w:val="ru-RU"/>
        </w:rPr>
      </w:pPr>
      <w:proofErr w:type="spellStart"/>
      <w:r>
        <w:t>xBIM</w:t>
      </w:r>
      <w:proofErr w:type="spellEnd"/>
      <w:r w:rsidRPr="003D436A">
        <w:rPr>
          <w:lang w:val="ru-RU"/>
        </w:rPr>
        <w:t xml:space="preserve"> </w:t>
      </w:r>
      <w:r>
        <w:t>Toolkit</w:t>
      </w:r>
      <w:r w:rsidRPr="003D436A">
        <w:rPr>
          <w:lang w:val="ru-RU"/>
        </w:rPr>
        <w:t xml:space="preserve"> (</w:t>
      </w:r>
      <w:proofErr w:type="spellStart"/>
      <w:r>
        <w:t>xBIM</w:t>
      </w:r>
      <w:proofErr w:type="spellEnd"/>
      <w:r w:rsidRPr="003D436A">
        <w:rPr>
          <w:lang w:val="ru-RU"/>
        </w:rPr>
        <w:t xml:space="preserve"> </w:t>
      </w:r>
      <w:r>
        <w:t>Team</w:t>
      </w:r>
      <w:r w:rsidRPr="003D436A">
        <w:rPr>
          <w:lang w:val="ru-RU"/>
        </w:rPr>
        <w:t>, открытый проект) — набор .</w:t>
      </w:r>
      <w:r>
        <w:t>NET</w:t>
      </w:r>
      <w:r w:rsidRPr="003D436A">
        <w:rPr>
          <w:lang w:val="ru-RU"/>
        </w:rPr>
        <w:t xml:space="preserve">-библиотек для работы с </w:t>
      </w:r>
      <w:r>
        <w:t>IFC</w:t>
      </w:r>
      <w:r w:rsidRPr="003D436A">
        <w:rPr>
          <w:lang w:val="ru-RU"/>
        </w:rPr>
        <w:t xml:space="preserve">-данными, включающий средства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, модификации, валидации и конвертации </w:t>
      </w:r>
      <w:r>
        <w:t>IFC</w:t>
      </w:r>
      <w:r w:rsidRPr="003D436A">
        <w:rPr>
          <w:lang w:val="ru-RU"/>
        </w:rPr>
        <w:t xml:space="preserve">-файлов. Является инструментальной основой для ряда коммерческих и некоммерческих приложений в европейском </w:t>
      </w:r>
      <w:r>
        <w:t>BIM</w:t>
      </w:r>
      <w:r w:rsidRPr="003D436A">
        <w:rPr>
          <w:lang w:val="ru-RU"/>
        </w:rPr>
        <w:t>-сообществе. Ориентирован преимущественно на разработчиков [20].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Обобщающий вывод по проведённому обзору совпадает с оценкой, сделанной отраслевыми аналитиками: «многие иностранные программные продукты, предназначенные для проверки </w:t>
      </w:r>
      <w:r>
        <w:t>BIM</w:t>
      </w:r>
      <w:r w:rsidRPr="003D436A">
        <w:rPr>
          <w:lang w:val="ru-RU"/>
        </w:rPr>
        <w:t xml:space="preserve">-моделей, например,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и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ушли с российского рынка», и «вопрос поиска </w:t>
      </w:r>
      <w:r w:rsidRPr="003D436A">
        <w:rPr>
          <w:lang w:val="ru-RU"/>
        </w:rPr>
        <w:lastRenderedPageBreak/>
        <w:t>отечественных инструментов взамен привычных зарубежных встаёт всё острее» [35]. Это формирует объективные предпосылки для разработки отечественных систем рассматриваемого класса.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1.5 Сравнительный анализ существующих программных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Для систематического сопоставления рассмотренных решений проведён сравнительный анализ по девяти критериям, определяющим применимость системы к задачам автоматизации выпуска ПСД. Критерии выбраны исходя из ключевых требований к инструментальным средствам </w:t>
      </w:r>
      <w:r>
        <w:t>BIM</w:t>
      </w:r>
      <w:r w:rsidRPr="003D436A">
        <w:rPr>
          <w:lang w:val="ru-RU"/>
        </w:rPr>
        <w:t xml:space="preserve">-менеджера: поддержка </w:t>
      </w:r>
      <w:r>
        <w:t>IFC</w:t>
      </w:r>
      <w:r w:rsidRPr="003D436A">
        <w:rPr>
          <w:lang w:val="ru-RU"/>
        </w:rPr>
        <w:t>, средства просмотра модели, работа со свойствами элементов, формирование ведомостей и спецификаций, экспорт данных, средства аналитики, контроль полноты данных, удобство использования (без установки специального ПО), применимость к российской нормативной базе. Условные обозначения в таблице: «+» — поддерживается в полной мере, «±» — поддерживается частично, «–» — не поддерживается или не применимо.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выборе критериев сравнения автор опирался на сложившийся в отрасли подход, согласно которому ключевыми характеристиками систем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являются «редактор настройки правил и наборов правил проверки модели», «сравнение различных версий модели», «обнаружение отсутствующих компонентов и материалов», а также «совместимость с форматом </w:t>
      </w:r>
      <w:r>
        <w:t>BIM</w:t>
      </w:r>
      <w:r w:rsidRPr="003D436A">
        <w:rPr>
          <w:lang w:val="ru-RU"/>
        </w:rPr>
        <w:t xml:space="preserve"> </w:t>
      </w:r>
      <w:r>
        <w:t>Collaboration</w:t>
      </w:r>
      <w:r w:rsidRPr="003D436A">
        <w:rPr>
          <w:lang w:val="ru-RU"/>
        </w:rPr>
        <w:t xml:space="preserve"> (</w:t>
      </w:r>
      <w:r>
        <w:t>BCF</w:t>
      </w:r>
      <w:r w:rsidRPr="003D436A">
        <w:rPr>
          <w:lang w:val="ru-RU"/>
        </w:rPr>
        <w:t>)» и средства экспорта результатов проверки [34].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 xml:space="preserve">Таблица 1.1 — Сравнительный анализ программных решений для работы с </w:t>
      </w:r>
      <w:r>
        <w:t>BIM</w:t>
      </w:r>
      <w:r w:rsidRPr="003D436A">
        <w:rPr>
          <w:lang w:val="ru-RU"/>
        </w:rPr>
        <w:t>-моделями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10"/>
        <w:gridCol w:w="510"/>
        <w:gridCol w:w="794"/>
        <w:gridCol w:w="850"/>
        <w:gridCol w:w="680"/>
        <w:gridCol w:w="737"/>
        <w:gridCol w:w="510"/>
        <w:gridCol w:w="680"/>
        <w:gridCol w:w="907"/>
      </w:tblGrid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Система / Критерий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IFC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3D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Свойства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Ведомости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Экспорт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Аналитика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QC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Без уст.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Адаптация РФ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Solibri Office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Autodesk Navisworks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BIMcollab ZOOM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BIMvision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Tekla BIMsight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usBIM (ACCA)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xBIM Toolkit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 Document Manager (разраб.)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</w:tr>
    </w:tbl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Из приведённой таблицы видно, что ни одно из рассмотренных готовых решений не закрывает в полном объёме все требования, существенные для автоматизации выпуска ПСД в российских организациях. Коммерческие системы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</w:t>
      </w:r>
      <w:r>
        <w:t>Navisworks</w:t>
      </w:r>
      <w:r w:rsidRPr="003D436A">
        <w:rPr>
          <w:lang w:val="ru-RU"/>
        </w:rPr>
        <w:t>) предоставляют богатую функциональность, но требуют локальной установки, обладают высокой стоимостью лицензий и не адаптированы к нормативной базе РФ. Свободно распространяемые решения (</w:t>
      </w:r>
      <w:proofErr w:type="spellStart"/>
      <w:r>
        <w:t>BIMvision</w:t>
      </w:r>
      <w:proofErr w:type="spellEnd"/>
      <w:r w:rsidRPr="003D436A">
        <w:rPr>
          <w:lang w:val="ru-RU"/>
        </w:rPr>
        <w:t xml:space="preserve">, </w:t>
      </w:r>
      <w:r>
        <w:t>Tekla</w:t>
      </w:r>
      <w:r w:rsidRPr="003D436A">
        <w:rPr>
          <w:lang w:val="ru-RU"/>
        </w:rPr>
        <w:t xml:space="preserve"> </w:t>
      </w:r>
      <w:proofErr w:type="spellStart"/>
      <w:r>
        <w:t>BIMsight</w:t>
      </w:r>
      <w:proofErr w:type="spellEnd"/>
      <w:r w:rsidRPr="003D436A">
        <w:rPr>
          <w:lang w:val="ru-RU"/>
        </w:rPr>
        <w:t>) ограничены функциями просмотра — средств анализа и экспорта в них нет. Облачные платформы (</w:t>
      </w:r>
      <w:proofErr w:type="spellStart"/>
      <w:r>
        <w:t>usBIM</w:t>
      </w:r>
      <w:proofErr w:type="spellEnd"/>
      <w:r w:rsidRPr="003D436A">
        <w:rPr>
          <w:lang w:val="ru-RU"/>
        </w:rPr>
        <w:t>) предлагают веб-доступ, но ориентированы на зарубежные рынки и не учитывают требования российских нормативных документов.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Аналогичный вывод получен и в исследованиях по применимости коммерческих </w:t>
      </w:r>
      <w:r>
        <w:t>BIM</w:t>
      </w:r>
      <w:r w:rsidRPr="003D436A">
        <w:rPr>
          <w:lang w:val="ru-RU"/>
        </w:rPr>
        <w:t xml:space="preserve">-инструментов в российской практике: «в той или иной мере в России всё равно будут использовать зарубежное программное обеспечение», поскольку «большинство бизнес-процессов крупных компаний построено на иностранных операционных системах, которые используются повсеместно как база для любого ПО» [36]. Это не отменяет, а напротив, повышает значимость разработки отечественных решений для специализированных задач — таких, как контроль качества </w:t>
      </w:r>
      <w:r>
        <w:t>BIM</w:t>
      </w:r>
      <w:r w:rsidRPr="003D436A">
        <w:rPr>
          <w:lang w:val="ru-RU"/>
        </w:rPr>
        <w:t>-моделей и автоматизированный выпуск ПСД.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Перспективы развития подобных отечественных решений отражены в обзорах рынка: «два года назад на рынке было представлено 180 российских цифровых продуктов, то сейчас их около 600», что свидетельствует о </w:t>
      </w:r>
      <w:r w:rsidRPr="003D436A">
        <w:rPr>
          <w:lang w:val="ru-RU"/>
        </w:rPr>
        <w:lastRenderedPageBreak/>
        <w:t xml:space="preserve">значительном расширении предложения [24]. При этом доля компаний, реально применяющих </w:t>
      </w:r>
      <w:r>
        <w:t>BIM</w:t>
      </w:r>
      <w:r w:rsidRPr="003D436A">
        <w:rPr>
          <w:lang w:val="ru-RU"/>
        </w:rPr>
        <w:t>-инструменты в проектной практике, остаётся ограниченной — «к 2024 году — не более 12 % компаний, преимущественно в крупных городах» [42], — что и формирует объективную нишу для специализированных продуктов отраслевого назначения.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1.6 Выявленные недостатки существующих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 итогам обзора и сравнительного анализа можно выделить ключевые недостатки существующих программных решений применительно к задачам выпуска проектно-сметной документации в российской практике </w:t>
      </w:r>
      <w:r>
        <w:t>BIM</w:t>
      </w:r>
      <w:r w:rsidRPr="003D436A">
        <w:rPr>
          <w:lang w:val="ru-RU"/>
        </w:rPr>
        <w:t>-проектирования.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Первый недостаток — высокая стоимость лицензий на коммерческое ПО. Годовая лицензия на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или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обходится в суммы, недоступные для большинства малых и средних проектных организаций. После 2022 года официальная продажа этих продуктов на территории Российской Федерации прекращена.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Второй недостаток — требование локальной установки клиентского ПО. Все рассмотренные профессиональные системы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</w:t>
      </w:r>
      <w:r>
        <w:t>Navisworks</w:t>
      </w:r>
      <w:r w:rsidRPr="003D436A">
        <w:rPr>
          <w:lang w:val="ru-RU"/>
        </w:rPr>
        <w:t xml:space="preserve">, </w:t>
      </w:r>
      <w:proofErr w:type="spellStart"/>
      <w:r>
        <w:t>BIMvision</w:t>
      </w:r>
      <w:proofErr w:type="spellEnd"/>
      <w:r w:rsidRPr="003D436A">
        <w:rPr>
          <w:lang w:val="ru-RU"/>
        </w:rPr>
        <w:t>) требуют установки в операционной системе пользователя. Это создаёт трудности при организации удалённого доступа, увеличивает стоимость технической поддержки и ограничивает круг пользователей, не имеющих прав администратора на корпоративных машинах.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Третий недостаток — слабая адаптация к российской нормативной базе. Библиотеки встроенных правил проверки в зарубежных системах ориентированы на евро-американские стандарты (</w:t>
      </w:r>
      <w:r>
        <w:t>Eurocodes</w:t>
      </w:r>
      <w:r w:rsidRPr="003D436A">
        <w:rPr>
          <w:lang w:val="ru-RU"/>
        </w:rPr>
        <w:t xml:space="preserve">, </w:t>
      </w:r>
      <w:r>
        <w:t>IBC</w:t>
      </w:r>
      <w:r w:rsidRPr="003D436A">
        <w:rPr>
          <w:lang w:val="ru-RU"/>
        </w:rPr>
        <w:t xml:space="preserve">, </w:t>
      </w:r>
      <w:r>
        <w:t>ASHRAE</w:t>
      </w:r>
      <w:r w:rsidRPr="003D436A">
        <w:rPr>
          <w:lang w:val="ru-RU"/>
        </w:rPr>
        <w:t>). Интеграция с требованиями СП 333.1325800.2020, ГОСТ Р 57311-2016 и других российских нормативных документов в готовых решениях отсутствует или представлена в минимальном объёме.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Этот вывод поддерживается результатами исследований по экспертизе </w:t>
      </w:r>
      <w:r>
        <w:t>BIM</w:t>
      </w:r>
      <w:r w:rsidRPr="003D436A">
        <w:rPr>
          <w:lang w:val="ru-RU"/>
        </w:rPr>
        <w:t>-проектов: прохождение экспертизы в российской практике предполагает «проверку модели на коллизии», возможность «упорядочить 2</w:t>
      </w:r>
      <w:r>
        <w:t>D</w:t>
      </w:r>
      <w:r w:rsidRPr="003D436A">
        <w:rPr>
          <w:lang w:val="ru-RU"/>
        </w:rPr>
        <w:t>-документацию и провести её внутреннюю экспертизу», а также формирование «требуемых экспертизой ведомостей и отчётов» [37]. Перечисленные функции в существующих зарубежных решениях не закрыты в составе единого продукта, адаптированного к отечественным требованиям.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Дополнительно следует учитывать общеотраслевой тезис: «качественная визуализация проектных решений с помощью информационного моделирования позволяет ещё до начала строительства составить более полное представление об объекте, раньше получить обратную связь от заказчика, лучше прогнозировать риски» [26]. Этот эффект достигается только при условии встроенных средств проверки соответствия модели как требованиям заказчика, так и нормативным документам — той самой функциональности, дефицит которой выявлен в обзоре аналогов.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Четвёртый недостаток — сложность кастомизации правил проверки. В большинстве коммерческих систем добавление новых правил контроля качества требует либо знания специализированных сценарных языков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Ruleset</w:t>
      </w:r>
      <w:r w:rsidRPr="003D436A">
        <w:rPr>
          <w:lang w:val="ru-RU"/>
        </w:rPr>
        <w:t xml:space="preserve"> </w:t>
      </w:r>
      <w:r>
        <w:t>Language</w:t>
      </w:r>
      <w:r w:rsidRPr="003D436A">
        <w:rPr>
          <w:lang w:val="ru-RU"/>
        </w:rPr>
        <w:t>), либо обращения к вендору. Это делает адаптацию системы к специфическим требованиям заказчика трудоёмкой и дорогостоящей.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отраслевых работах по контролю качества </w:t>
      </w:r>
      <w:r>
        <w:t>BIM</w:t>
      </w:r>
      <w:r w:rsidRPr="003D436A">
        <w:rPr>
          <w:lang w:val="ru-RU"/>
        </w:rPr>
        <w:t>-моделей подчёркивается, что «качество проекта зависит от качества данных и цифровой информационной модели», а сам процесс анализа и контроля должен опираться на «стандартные общие критерии оценки качества данных, информационные требования заказчика, правила формирования цифровой информационной модели объектов на различных стадиях жизненного цикла» [38]. Отсутствие в коммерческих системах гибких средств настройки правил под перечисленные требования прямо ограничивает их применимость в проектных организациях.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Эта проблема прямо проявляется в практике строительного контроля: согласно СП 471.1325800.2019, в плане реализации проекта с применением технологии информационного моделирования необходимо указать «минимальные и дополнительные положения, предусмотренные СП 333.1325800; роли, функции и права доступа к различным видам информации участников работ по контролю качества; лицо, ответственное за поддержание данных в актуальном состоянии; порядок формирования исполнительной документации» [8]. Перечисленные позиции требуют гибкой настройки средств контроля под конкретный проект и заказчика — настройки, которой в готовых зарубежных продуктах либо нет, либо она доступна только через специализированные сценарные языки.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Пятый недостаток — отсутствие интегрированного решения для полного цикла выпуска ПСД. Рассмотренные системы, как правило, специализированы на одной функции: просмотре модели (</w:t>
      </w:r>
      <w:proofErr w:type="spellStart"/>
      <w:r>
        <w:t>BIMvision</w:t>
      </w:r>
      <w:proofErr w:type="spellEnd"/>
      <w:r w:rsidRPr="003D436A">
        <w:rPr>
          <w:lang w:val="ru-RU"/>
        </w:rPr>
        <w:t>), проверке качества (</w:t>
      </w:r>
      <w:proofErr w:type="spellStart"/>
      <w:r>
        <w:t>Solibri</w:t>
      </w:r>
      <w:proofErr w:type="spellEnd"/>
      <w:r w:rsidRPr="003D436A">
        <w:rPr>
          <w:lang w:val="ru-RU"/>
        </w:rPr>
        <w:t>), управлении замечаниями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). Единой системы, которая закрывала бы весь цикл от загрузки </w:t>
      </w:r>
      <w:r>
        <w:t>IFC</w:t>
      </w:r>
      <w:r w:rsidRPr="003D436A">
        <w:rPr>
          <w:lang w:val="ru-RU"/>
        </w:rPr>
        <w:t>-модели до формирования выходных документов ПСД, на отечественном рынке в открытом доступе не представлено.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1.7 Постановка проблемы и обоснование разработки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Совокупность выявленных недостатков существующих решений и объективных условий рынка </w:t>
      </w:r>
      <w:r>
        <w:t>BIM</w:t>
      </w:r>
      <w:r w:rsidRPr="003D436A">
        <w:rPr>
          <w:lang w:val="ru-RU"/>
        </w:rPr>
        <w:t xml:space="preserve">-программного обеспечения в России формирует запрос на специализированную отечественную систему, которая автоматизировала бы комплекс задач управления выпуском ПСД на основе данных </w:t>
      </w:r>
      <w:r>
        <w:t>IFC</w:t>
      </w:r>
      <w:r w:rsidRPr="003D436A">
        <w:rPr>
          <w:lang w:val="ru-RU"/>
        </w:rPr>
        <w:t>-модели.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Разрабатываемая система — </w:t>
      </w:r>
      <w:r>
        <w:t>BIM</w:t>
      </w:r>
      <w:r w:rsidRPr="003D436A">
        <w:rPr>
          <w:lang w:val="ru-RU"/>
        </w:rPr>
        <w:t xml:space="preserve"> </w:t>
      </w:r>
      <w:r>
        <w:t>Document</w:t>
      </w:r>
      <w:r w:rsidRPr="003D436A">
        <w:rPr>
          <w:lang w:val="ru-RU"/>
        </w:rPr>
        <w:t xml:space="preserve"> </w:t>
      </w:r>
      <w:r>
        <w:t>Manager</w:t>
      </w:r>
      <w:r w:rsidRPr="003D436A">
        <w:rPr>
          <w:lang w:val="ru-RU"/>
        </w:rPr>
        <w:t xml:space="preserve"> (в академическом наименовании — АСУ проектной информации) — призвана устранить выявленные недостатки за счёт следующих проектных решений: веб-ориентированная архитектура, не требующая локальной установки; открытый </w:t>
      </w:r>
      <w:r w:rsidRPr="003D436A">
        <w:rPr>
          <w:lang w:val="ru-RU"/>
        </w:rPr>
        <w:lastRenderedPageBreak/>
        <w:t>стек технологий без лицензионных ограничений; расширяемый механизм правил контроля качества, настраиваемых через пользовательский интерфейс без изменения кода; поддержка формирования выходных документов в стандартных форматах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); интеграция с форматом </w:t>
      </w:r>
      <w:r>
        <w:t>IFC</w:t>
      </w:r>
      <w:r w:rsidRPr="003D436A">
        <w:rPr>
          <w:lang w:val="ru-RU"/>
        </w:rPr>
        <w:t xml:space="preserve">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4; архитектура, совместимая с требованиями отечественных нормативных документов в области ТИМ.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Проектируемое решение не ставит целью функциональное превосходство над зрелыми коммерческими продуктами, разрабатывавшимися годами. Его задача скромнее — закрыть базовый сценарий аудита </w:t>
      </w:r>
      <w:r>
        <w:t>BIM</w:t>
      </w:r>
      <w:r w:rsidRPr="003D436A">
        <w:rPr>
          <w:lang w:val="ru-RU"/>
        </w:rPr>
        <w:t xml:space="preserve">-модели и формирования выходных документов ПСД для целевой аудитории российских </w:t>
      </w:r>
      <w:r>
        <w:t>BIM</w:t>
      </w:r>
      <w:r w:rsidRPr="003D436A">
        <w:rPr>
          <w:lang w:val="ru-RU"/>
        </w:rPr>
        <w:t>-менеджеров и технических заказчиков, при принципиально иной модели лицензирования и развёртывания.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Таким образом, разрабатываемая АСУ проектной информации ориентирована на устранение конкретных технологических и экономических барьеров, которые мешают широкому внедрению </w:t>
      </w:r>
      <w:r>
        <w:t>BIM</w:t>
      </w:r>
      <w:r w:rsidRPr="003D436A">
        <w:rPr>
          <w:lang w:val="ru-RU"/>
        </w:rPr>
        <w:t>-технологий в российских проектных организациях. Системное сочетание открытого технологического стека, веб-ориентированной архитектуры и расширяемых механизмов контроля качества позволяет создать инструмент, доступный как небольшим проектным бюро, так и крупным генподрядным организациям.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Особую значимость такая разработка приобретает в условиях действующей политики импортозамещения программного обеспечения: переход государственных заказчиков и органов власти на отечественные решения в сфере строительного проектирования создаёт устойчивый спрос на инструменты, позволяющие работать с </w:t>
      </w:r>
      <w:r>
        <w:t>IFC</w:t>
      </w:r>
      <w:r w:rsidRPr="003D436A">
        <w:rPr>
          <w:lang w:val="ru-RU"/>
        </w:rPr>
        <w:t xml:space="preserve">-моделями без зависимости от зарубежных вендоров. Разрабатываемая система направлена на закрытие этого запроса в части верификации </w:t>
      </w:r>
      <w:r>
        <w:t>BIM</w:t>
      </w:r>
      <w:r w:rsidRPr="003D436A">
        <w:rPr>
          <w:lang w:val="ru-RU"/>
        </w:rPr>
        <w:t>-моделей и подготовки проектно-сметной документации.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Эта тенденция фиксируется отраслевыми экспертами: «появилось множество запросов на проведение оценки применимости отечественного программного обеспечения для проектирования и строительства» [24]. При этом «</w:t>
      </w:r>
      <w:r>
        <w:t>BIM</w:t>
      </w:r>
      <w:r w:rsidRPr="003D436A">
        <w:rPr>
          <w:lang w:val="ru-RU"/>
        </w:rPr>
        <w:t xml:space="preserve"> перестал восприниматься как красивая 3</w:t>
      </w:r>
      <w:r>
        <w:t>D</w:t>
      </w:r>
      <w:r w:rsidRPr="003D436A">
        <w:rPr>
          <w:lang w:val="ru-RU"/>
        </w:rPr>
        <w:t xml:space="preserve">-картинка и стал важным инструментом организации, автоматизации и сопровождения строительства» [24]. Сформировавшаяся ситуация согласуется с обозначенным в литературе вектором развития отрасли: «переход на цифровую документацию с использованием </w:t>
      </w:r>
      <w:r>
        <w:t>BIM</w:t>
      </w:r>
      <w:r w:rsidRPr="003D436A">
        <w:rPr>
          <w:lang w:val="ru-RU"/>
        </w:rPr>
        <w:t xml:space="preserve"> в управлении строительством приводит к улучшению качества строительства» [22], а инструменты автоматизированного контроля качества модели позволяют «оперативно исправлять недочёты на начальном этапе, то есть до отправки планов заказчику или компании-исполнителю», что «существенно экономит время и предотвращает непредвиденные затраты» [34].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Общеотраслевой контекст подтверждает значимость подобной разработки: «цифровизация строительной отрасли оказывает значительное влияние на снижение затрат и повышение эффективности управления проектами», а «одним из ключевых инструментов цифровизации являются </w:t>
      </w:r>
      <w:r>
        <w:t>BIM</w:t>
      </w:r>
      <w:r w:rsidRPr="003D436A">
        <w:rPr>
          <w:lang w:val="ru-RU"/>
        </w:rPr>
        <w:t xml:space="preserve">-технологии», позволяющие «создавать цифровые модели зданий и сооружений на всех стадиях их жизненного цикла» [44]. К основным эффектам внедрения </w:t>
      </w:r>
      <w:r>
        <w:t>BIM</w:t>
      </w:r>
      <w:r w:rsidRPr="003D436A">
        <w:rPr>
          <w:lang w:val="ru-RU"/>
        </w:rPr>
        <w:t xml:space="preserve"> в литературе относят «сокращение издержек, оптимизацию процессов проектирования и строительства, повышение качества и сроков выполнения работ» [44]. Разрабатываемая в настоящей работе АСУ проектной информации направлена на закрепление этих эффектов в формате отечественного веб-инструмента, доступного без локальной установки клиентского ПО и без лицензионной зависимости от зарубежных вендоров.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основе проведённого анализа предметной области сформированы концептуальные требования к разрабатываемой системе, которые раскрываются в следующей главе: функциональная модель </w:t>
      </w:r>
      <w:r>
        <w:t>IDEF</w:t>
      </w:r>
      <w:r w:rsidRPr="003D436A">
        <w:rPr>
          <w:lang w:val="ru-RU"/>
        </w:rPr>
        <w:t xml:space="preserve">0, описание информационных потоков и состав модулей АСУ проектной информации. Вместе перечисленные </w:t>
      </w:r>
      <w:r w:rsidRPr="003D436A">
        <w:rPr>
          <w:lang w:val="ru-RU"/>
        </w:rPr>
        <w:lastRenderedPageBreak/>
        <w:t>аналитические выводы составляют исходную базу для перехода к стадии проектирования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2 КОНЦЕПТУАЛЬНАЯ МОДЕЛЬ АСУ ПРОЕКТНОЙ ИНФОРМАЦИИ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2.1 Требования к разрабатываемой системе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На основе анализа предметной области, результатов сравнительного анализа аналогов и выявленных проблем сформирован перечень функциональных и нефункциональных требований к разрабатываемой АСУ проектной информации.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Состав требований учитывает рекомендации, сформулированные в работах по контролю качества </w:t>
      </w:r>
      <w:r>
        <w:t>BIM</w:t>
      </w:r>
      <w:r w:rsidRPr="003D436A">
        <w:rPr>
          <w:lang w:val="ru-RU"/>
        </w:rPr>
        <w:t>-моделей, согласно которым автоматизированный контроль должен обеспечивать «определение, анализ и оценку качества проекта с применением стандартных общих критериев оценки качества данных, информационных требований заказчика, правил формирования цифровой информационной модели» [38]. Кроме того, требования формировались с учётом того, что «использование ТИМ помогает работать эффективно и без ошибок» при условии наличия соответствующего инструментария [39].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Функциональные требования задают перечень операций, которые должна поддерживать система. К ним относятся: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ФТ-1. Система должна обеспечивать загрузку </w:t>
      </w:r>
      <w:r>
        <w:t>IFC</w:t>
      </w:r>
      <w:r w:rsidRPr="003D436A">
        <w:rPr>
          <w:lang w:val="ru-RU"/>
        </w:rPr>
        <w:t xml:space="preserve">-файлов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 через веб-интерфейс.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ФТ-2. Система должна автоматически выполнять извлечение (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) иерархической пространственной структуры здания из </w:t>
      </w:r>
      <w:r>
        <w:t>IFC</w:t>
      </w:r>
      <w:r w:rsidRPr="003D436A">
        <w:rPr>
          <w:lang w:val="ru-RU"/>
        </w:rPr>
        <w:t>-файла: здание — этаж — помещение — строительный элемент.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ФТ-3. Система должна извлекать семантические атрибуты строительных элементов: наименование, тип, класс </w:t>
      </w:r>
      <w:r>
        <w:t>IFC</w:t>
      </w:r>
      <w:r w:rsidRPr="003D436A">
        <w:rPr>
          <w:lang w:val="ru-RU"/>
        </w:rPr>
        <w:t>, материал, количественные характеристики (</w:t>
      </w:r>
      <w:proofErr w:type="spellStart"/>
      <w:r>
        <w:t>BaseQuantities</w:t>
      </w:r>
      <w:proofErr w:type="spellEnd"/>
      <w:r w:rsidRPr="003D436A">
        <w:rPr>
          <w:lang w:val="ru-RU"/>
        </w:rPr>
        <w:t>) и пользовательские наборы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ФТ-4. Система должна хранить извлечённые данные в реляционной базе данных с сохранением иерархических связей между сущностями.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ФТ-5. Система должна предоставлять интерфейс трёхмерной визуализации </w:t>
      </w:r>
      <w:r>
        <w:t>IFC</w:t>
      </w:r>
      <w:r w:rsidRPr="003D436A">
        <w:rPr>
          <w:lang w:val="ru-RU"/>
        </w:rPr>
        <w:t>-модели, работающий непосредственно в веб-браузере без установки дополнительного программного обеспечения.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ФТ-6. Система должна выполнять автоматическую проверку качества и полноты данных модели по набору встроенных правил и формировать перечень замечаний с указанием уровня критичности.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ФТ-7. Система должна поддерживать создание и применение пользовательских правил контроля качества через веб-интерфейс без изменения программного кода.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ФТ-8. Система должна вести перечень замечаний по модели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>) с отслеживанием жизненного цикла замечания: создание, принятие в работу, закрытие, отклонение.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ФТ-9. Система должна формировать аналитические сводки по составу и полноте данных модели — в виде интерактивных графиков и показателей на информационной панели.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ФТ-10. Система должна экспортировать реестр элементов, перечень замечаний и ведомости объёмов в форматах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ФТ-11. Система должна поддерживать управление несколькими проектами (</w:t>
      </w:r>
      <w:r>
        <w:t>IFC</w:t>
      </w:r>
      <w:r w:rsidRPr="003D436A">
        <w:rPr>
          <w:lang w:val="ru-RU"/>
        </w:rPr>
        <w:t>-моделями) с раздельным хранением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Нефункциональные требования определяют качественные характеристики системы: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НФТ-1. Веб-ориентированная архитектура: система должна функционировать через стандартный веб-браузер без установки дополнительного клиентского ПО.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НФТ-2. Контейнеризация: система должна разворачиваться в </w:t>
      </w:r>
      <w:r>
        <w:t>Docker</w:t>
      </w:r>
      <w:r w:rsidRPr="003D436A">
        <w:rPr>
          <w:lang w:val="ru-RU"/>
        </w:rPr>
        <w:t xml:space="preserve">-контейнерах и поддерживать запуск командой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</w:t>
      </w:r>
      <w:r>
        <w:t>up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НФТ-3. Масштабируемость визуализации: трёхмерный рендеринг должен выполняться на стороне клиента, не создавая нагрузки на серверную инфраструктуру.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НФТ-4. Расширяемость правил: добавление новых правил контроля качества должно выполняться через пользовательский интерфейс без изменения программного кода.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НФТ-5. Безопасность: применение пользовательских правил должно быть защищено от несанкционированного доступа к внутренним структурам данных — через механизм белого списка разрешённых атрибутов.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НФТ-6. Поддержка схем </w:t>
      </w:r>
      <w:r>
        <w:t>IFC</w:t>
      </w:r>
      <w:r w:rsidRPr="003D436A">
        <w:rPr>
          <w:lang w:val="ru-RU"/>
        </w:rPr>
        <w:t xml:space="preserve">: система должна корректно обрабатывать </w:t>
      </w:r>
      <w:r>
        <w:t>IFC</w:t>
      </w:r>
      <w:r w:rsidRPr="003D436A">
        <w:rPr>
          <w:lang w:val="ru-RU"/>
        </w:rPr>
        <w:t xml:space="preserve">-файлы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2.2 Функциональная декомпозиция системы. Методология </w:t>
      </w:r>
      <w:r>
        <w:t>IDEF</w:t>
      </w:r>
      <w:r w:rsidRPr="003D436A">
        <w:rPr>
          <w:lang w:val="ru-RU"/>
        </w:rPr>
        <w:t>0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Для формализованного описания функциональной архитектуры разрабатываемой системы выбрана методология функционального моделирования </w:t>
      </w:r>
      <w:r>
        <w:t>IDEF</w:t>
      </w:r>
      <w:r w:rsidRPr="003D436A">
        <w:rPr>
          <w:lang w:val="ru-RU"/>
        </w:rPr>
        <w:t>0 (</w:t>
      </w:r>
      <w:r>
        <w:t>Integrated</w:t>
      </w:r>
      <w:r w:rsidRPr="003D436A">
        <w:rPr>
          <w:lang w:val="ru-RU"/>
        </w:rPr>
        <w:t xml:space="preserve"> </w:t>
      </w:r>
      <w:proofErr w:type="spellStart"/>
      <w:r>
        <w:t>DEFinition</w:t>
      </w:r>
      <w:proofErr w:type="spellEnd"/>
      <w:r w:rsidRPr="003D436A">
        <w:rPr>
          <w:lang w:val="ru-RU"/>
        </w:rPr>
        <w:t xml:space="preserve"> </w:t>
      </w:r>
      <w:r>
        <w:t>for</w:t>
      </w:r>
      <w:r w:rsidRPr="003D436A">
        <w:rPr>
          <w:lang w:val="ru-RU"/>
        </w:rPr>
        <w:t xml:space="preserve"> </w:t>
      </w:r>
      <w:r>
        <w:t>Function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>). Эта методология позволяет представить систему как иерархию взаимосвязанных функциональных блоков, описывающих преобразование входных данных в выходные под управляющим воздействием и при использовании определённых механизмов исполнения [21].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отечественной литературе нотация </w:t>
      </w:r>
      <w:r>
        <w:t>IDEF</w:t>
      </w:r>
      <w:r w:rsidRPr="003D436A">
        <w:rPr>
          <w:lang w:val="ru-RU"/>
        </w:rPr>
        <w:t xml:space="preserve">0 определяется как «язык проектирования функциональных моделей», включающий «как сам язык моделирования, так и методологию для построения и интерпретации моделей» [21]. При этом подчёркивается, что «функциональное моделирование на основе стандарта </w:t>
      </w:r>
      <w:r>
        <w:t>IDEF</w:t>
      </w:r>
      <w:r w:rsidRPr="003D436A">
        <w:rPr>
          <w:lang w:val="ru-RU"/>
        </w:rPr>
        <w:t>0 — создание графических моделей любой предметной деятельности, включающих иерархическое описание процессов, операций, ресурсов (информации), инструментария, исполнителей, управления и связей между ними» [40].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 нотации </w:t>
      </w:r>
      <w:r>
        <w:t>IDEF</w:t>
      </w:r>
      <w:r w:rsidRPr="003D436A">
        <w:rPr>
          <w:lang w:val="ru-RU"/>
        </w:rPr>
        <w:t>0 каждый блок (функция) характеризуется четырьмя типами дуг: входы (</w:t>
      </w:r>
      <w:r>
        <w:t>ICOM</w:t>
      </w:r>
      <w:r w:rsidRPr="003D436A">
        <w:rPr>
          <w:lang w:val="ru-RU"/>
        </w:rPr>
        <w:t xml:space="preserve"> </w:t>
      </w:r>
      <w:r>
        <w:t>I</w:t>
      </w:r>
      <w:r w:rsidRPr="003D436A">
        <w:rPr>
          <w:lang w:val="ru-RU"/>
        </w:rPr>
        <w:t xml:space="preserve"> — левая сторона блока) — данные, которые преобразует функция; управление (</w:t>
      </w:r>
      <w:r>
        <w:t>ICOM</w:t>
      </w:r>
      <w:r w:rsidRPr="003D436A">
        <w:rPr>
          <w:lang w:val="ru-RU"/>
        </w:rPr>
        <w:t xml:space="preserve"> </w:t>
      </w:r>
      <w:r>
        <w:t>C</w:t>
      </w:r>
      <w:r w:rsidRPr="003D436A">
        <w:rPr>
          <w:lang w:val="ru-RU"/>
        </w:rPr>
        <w:t xml:space="preserve"> — верхняя сторона) — условия, ограничивающие исполнение функции; выходы (</w:t>
      </w:r>
      <w:r>
        <w:t>ICOM</w:t>
      </w:r>
      <w:r w:rsidRPr="003D436A">
        <w:rPr>
          <w:lang w:val="ru-RU"/>
        </w:rPr>
        <w:t xml:space="preserve"> </w:t>
      </w:r>
      <w:r>
        <w:t>O</w:t>
      </w:r>
      <w:r w:rsidRPr="003D436A">
        <w:rPr>
          <w:lang w:val="ru-RU"/>
        </w:rPr>
        <w:t xml:space="preserve"> — правая сторона) — результаты функции; механизмы (</w:t>
      </w:r>
      <w:r>
        <w:t>ICOM</w:t>
      </w:r>
      <w:r w:rsidRPr="003D436A">
        <w:rPr>
          <w:lang w:val="ru-RU"/>
        </w:rPr>
        <w:t xml:space="preserve"> </w:t>
      </w:r>
      <w:r>
        <w:t>M</w:t>
      </w:r>
      <w:r w:rsidRPr="003D436A">
        <w:rPr>
          <w:lang w:val="ru-RU"/>
        </w:rPr>
        <w:t xml:space="preserve"> — нижняя сторона) — ресурсы, выполняющие функцию. Эта строгая нотация гарантирует однозначность описания функциональной логики на каждом уровне декомпозиции.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Подобная схема описания функциональных блоков получила широкое практическое применение в задачах автоматизации, где требуется «идентификация входов (что преобразуется в процессе), выходов (результат преобразования входа), управления (чем руководствуются при выполнении функции, чтобы получить желаемый результат) и механизмов (с помощью каких ресурсов выполняется функция)» [41]. В Российской Федерации данная методология закреплена руководящим документом Госстандарта РД </w:t>
      </w:r>
      <w:r>
        <w:t>IDEF</w:t>
      </w:r>
      <w:r w:rsidRPr="003D436A">
        <w:rPr>
          <w:lang w:val="ru-RU"/>
        </w:rPr>
        <w:t>0-2000 и рекомендациями Р 50.1.028-2001 [21].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2.3 Контекстная </w:t>
      </w:r>
      <w:r>
        <w:t>IDEF</w:t>
      </w:r>
      <w:r w:rsidRPr="003D436A">
        <w:rPr>
          <w:lang w:val="ru-RU"/>
        </w:rPr>
        <w:t xml:space="preserve">0-диаграмма (уровень </w:t>
      </w:r>
      <w:r>
        <w:t>A</w:t>
      </w:r>
      <w:r w:rsidRPr="003D436A">
        <w:rPr>
          <w:lang w:val="ru-RU"/>
        </w:rPr>
        <w:t>-0)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Контекстная диаграмма уровня </w:t>
      </w:r>
      <w:r>
        <w:t>A</w:t>
      </w:r>
      <w:r w:rsidRPr="003D436A">
        <w:rPr>
          <w:lang w:val="ru-RU"/>
        </w:rPr>
        <w:t>-0 описывает систему в целом как единый функциональный блок, окружённый входными и выходными данными, управляющими воздействиями и механизмами исполнения.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>0 — «Автоматизировать управление выпуском проектно-сметной документации».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Входы (</w:t>
      </w:r>
      <w:r>
        <w:t>I</w:t>
      </w:r>
      <w:r w:rsidRPr="003D436A">
        <w:rPr>
          <w:lang w:val="ru-RU"/>
        </w:rPr>
        <w:t xml:space="preserve">): </w:t>
      </w:r>
      <w:r>
        <w:t>IFC</w:t>
      </w:r>
      <w:r w:rsidRPr="003D436A">
        <w:rPr>
          <w:lang w:val="ru-RU"/>
        </w:rPr>
        <w:t xml:space="preserve">-файл </w:t>
      </w:r>
      <w:r>
        <w:t>BIM</w:t>
      </w:r>
      <w:r w:rsidRPr="003D436A">
        <w:rPr>
          <w:lang w:val="ru-RU"/>
        </w:rPr>
        <w:t xml:space="preserve">-модели (от проектной организации); конфигурация правил контроля качества (от </w:t>
      </w:r>
      <w:r>
        <w:t>BIM</w:t>
      </w:r>
      <w:r w:rsidRPr="003D436A">
        <w:rPr>
          <w:lang w:val="ru-RU"/>
        </w:rPr>
        <w:t>-менеджера); параметры отчётов (от пользователя).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Управление (</w:t>
      </w:r>
      <w:r>
        <w:t>C</w:t>
      </w:r>
      <w:r w:rsidRPr="003D436A">
        <w:rPr>
          <w:lang w:val="ru-RU"/>
        </w:rPr>
        <w:t xml:space="preserve">): требования нормативной базы РФ (СП 333.1325800.2020, СП 471.1325800.2019, ГОСТ Р 57311-2016); стандарт </w:t>
      </w:r>
      <w:r>
        <w:t>ISO</w:t>
      </w:r>
      <w:r w:rsidRPr="003D436A">
        <w:rPr>
          <w:lang w:val="ru-RU"/>
        </w:rPr>
        <w:t xml:space="preserve"> 16739 (</w:t>
      </w:r>
      <w:r>
        <w:t>IFC</w:t>
      </w:r>
      <w:r w:rsidRPr="003D436A">
        <w:rPr>
          <w:lang w:val="ru-RU"/>
        </w:rPr>
        <w:t>); техническое задание на разработку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Выходы (</w:t>
      </w:r>
      <w:r>
        <w:t>O</w:t>
      </w:r>
      <w:r w:rsidRPr="003D436A">
        <w:rPr>
          <w:lang w:val="ru-RU"/>
        </w:rPr>
        <w:t xml:space="preserve">): структурированный реестр элементов </w:t>
      </w:r>
      <w:r>
        <w:t>BIM</w:t>
      </w:r>
      <w:r w:rsidRPr="003D436A">
        <w:rPr>
          <w:lang w:val="ru-RU"/>
        </w:rPr>
        <w:t>-модели; перечень замечаний по качеству модели; ведомости объёмов и спецификации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); аналитические показатели полноты 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Механизмы (</w:t>
      </w:r>
      <w:r>
        <w:t>M</w:t>
      </w:r>
      <w:r w:rsidRPr="003D436A">
        <w:rPr>
          <w:lang w:val="ru-RU"/>
        </w:rPr>
        <w:t xml:space="preserve">): серверный модуль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 (</w:t>
      </w:r>
      <w:proofErr w:type="spellStart"/>
      <w:r>
        <w:t>ifcopenshell</w:t>
      </w:r>
      <w:proofErr w:type="spellEnd"/>
      <w:r w:rsidRPr="003D436A">
        <w:rPr>
          <w:lang w:val="ru-RU"/>
        </w:rPr>
        <w:t>); модуль контроля качества (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 xml:space="preserve">); реляционная база данных </w:t>
      </w:r>
      <w:r>
        <w:t>PostgreSQL</w:t>
      </w:r>
      <w:r w:rsidRPr="003D436A">
        <w:rPr>
          <w:lang w:val="ru-RU"/>
        </w:rPr>
        <w:t>; веб-интерфейс (</w:t>
      </w:r>
      <w:r>
        <w:t>React</w:t>
      </w:r>
      <w:r w:rsidRPr="003D436A">
        <w:rPr>
          <w:lang w:val="ru-RU"/>
        </w:rPr>
        <w:t>); средства экспорта (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reportlab</w:t>
      </w:r>
      <w:proofErr w:type="spellEnd"/>
      <w:r w:rsidRPr="003D436A">
        <w:rPr>
          <w:lang w:val="ru-RU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7724"/>
            <wp:docPr id="1730121926" name="Picture 1730121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_con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2.1 — Контекстная IDEF0-диаграмма уровня A-0</w:t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рисунке 2.1 центральный блок </w:t>
      </w:r>
      <w:r>
        <w:t>A</w:t>
      </w:r>
      <w:r w:rsidRPr="003D436A">
        <w:rPr>
          <w:lang w:val="ru-RU"/>
        </w:rPr>
        <w:t>-0 представляет всю систему в целом. Слева (входы) подходят дуги «</w:t>
      </w:r>
      <w:r>
        <w:t>IFC</w:t>
      </w:r>
      <w:r w:rsidRPr="003D436A">
        <w:rPr>
          <w:lang w:val="ru-RU"/>
        </w:rPr>
        <w:t>-файл», «Конфигурация правил» и «Параметры отчётов»; сверху (управление) — нормативные документы и стандарты; справа (выходы) — реестры, замечания, ведомости и аналитика; снизу (механизмы) — программные модули и базы данных системы.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 xml:space="preserve">2.4 Декомпозиция </w:t>
      </w:r>
      <w:r>
        <w:t>IDEF</w:t>
      </w:r>
      <w:r w:rsidRPr="003D436A">
        <w:rPr>
          <w:lang w:val="ru-RU"/>
        </w:rPr>
        <w:t xml:space="preserve">0-диаграммы (уровень </w:t>
      </w:r>
      <w:r>
        <w:t>A</w:t>
      </w:r>
      <w:r w:rsidRPr="003D436A">
        <w:rPr>
          <w:lang w:val="ru-RU"/>
        </w:rPr>
        <w:t>0)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Декомпозиция блока </w:t>
      </w:r>
      <w:r>
        <w:t>A</w:t>
      </w:r>
      <w:r w:rsidRPr="003D436A">
        <w:rPr>
          <w:lang w:val="ru-RU"/>
        </w:rPr>
        <w:t xml:space="preserve">-0 на уровне </w:t>
      </w:r>
      <w:r>
        <w:t>A</w:t>
      </w:r>
      <w:r w:rsidRPr="003D436A">
        <w:rPr>
          <w:lang w:val="ru-RU"/>
        </w:rPr>
        <w:t xml:space="preserve">0 раскрывает внутреннюю структуру системы в виде пяти взаимосвязанных функциональных блоков, описывающих последовательность обработки данных </w:t>
      </w:r>
      <w:r>
        <w:t>IFC</w:t>
      </w:r>
      <w:r w:rsidRPr="003D436A">
        <w:rPr>
          <w:lang w:val="ru-RU"/>
        </w:rPr>
        <w:t>-модели.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1 — «Загрузить и </w:t>
      </w:r>
      <w:proofErr w:type="spellStart"/>
      <w:r w:rsidRPr="003D436A">
        <w:rPr>
          <w:lang w:val="ru-RU"/>
        </w:rPr>
        <w:t>валидировать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-файл». Входы: исходный </w:t>
      </w:r>
      <w:r>
        <w:t>IFC</w:t>
      </w:r>
      <w:r w:rsidRPr="003D436A">
        <w:rPr>
          <w:lang w:val="ru-RU"/>
        </w:rPr>
        <w:t>-файл от пользователя. Управление: ограничения по формату (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3, </w:t>
      </w:r>
      <w:r>
        <w:t>IFC</w:t>
      </w:r>
      <w:r w:rsidRPr="003D436A">
        <w:rPr>
          <w:lang w:val="ru-RU"/>
        </w:rPr>
        <w:t xml:space="preserve">4). Выходы: проверенный </w:t>
      </w:r>
      <w:r>
        <w:t>IFC</w:t>
      </w:r>
      <w:r w:rsidRPr="003D436A">
        <w:rPr>
          <w:lang w:val="ru-RU"/>
        </w:rPr>
        <w:t xml:space="preserve">-файл, сохранённый в файловом хранилище. Механизм: </w:t>
      </w:r>
      <w:r>
        <w:t>HTTP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</w:t>
      </w:r>
      <w:proofErr w:type="spellEnd"/>
      <w:r w:rsidRPr="003D436A">
        <w:rPr>
          <w:lang w:val="ru-RU"/>
        </w:rPr>
        <w:t xml:space="preserve"> загрузки, файловая система </w:t>
      </w:r>
      <w:r>
        <w:t>Docker</w:t>
      </w:r>
      <w:r w:rsidRPr="003D436A">
        <w:rPr>
          <w:lang w:val="ru-RU"/>
        </w:rPr>
        <w:t xml:space="preserve"> </w:t>
      </w:r>
      <w:r>
        <w:t>Volume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Блок A2 — «Выполнить парсинг и нормализацию данных IFC». Входы: IFC-файл из хранилища. Управление: перечень поддерживаемых классов IFC, правила извлечения данных. Выходы: нормализованные данные о зданиях, этажах, помещениях, элементах, материалах и наборах свойств. Механизм: модуль ifc_parser.py (ifcopenshell), ORM SQLAlchemy.</w:t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Блок A3 — «Хранить и управлять проектными данными». Входы: нормализованные данные от A2, пользовательские правила QC. Управление: схема реляционной базы данных. Выходы: структурированные данные для запросов, перечень замечаний. Механизм: СУБД PostgreSQL в контейнере postgres:18-alpine, ORM-модель из семи таблиц.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4 — «Контролировать качество данных модели». Входы: данные из базы от </w:t>
      </w:r>
      <w:r>
        <w:t>A</w:t>
      </w:r>
      <w:r w:rsidRPr="003D436A">
        <w:rPr>
          <w:lang w:val="ru-RU"/>
        </w:rPr>
        <w:t xml:space="preserve">3, конфигурация правил </w:t>
      </w:r>
      <w:r>
        <w:t>QC</w:t>
      </w:r>
      <w:r w:rsidRPr="003D436A">
        <w:rPr>
          <w:lang w:val="ru-RU"/>
        </w:rPr>
        <w:t>. Управление: нормативные требования к полноте данных. Выходы: перечень замечаний (</w:t>
      </w:r>
      <w:r>
        <w:t>issues</w:t>
      </w:r>
      <w:r w:rsidRPr="003D436A">
        <w:rPr>
          <w:lang w:val="ru-RU"/>
        </w:rPr>
        <w:t xml:space="preserve">) с уровнями критичности и рекомендациями. Механизм: модуль 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, механизм пользовательских правил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>.</w:t>
      </w:r>
    </w:p>
    <w:p w:rsidR="00F11488" w:rsidRDefault="00000000"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5 — «Сформировать и экспортировать документы». Входы: данные из </w:t>
      </w:r>
      <w:r>
        <w:t>A</w:t>
      </w:r>
      <w:r w:rsidRPr="003D436A">
        <w:rPr>
          <w:lang w:val="ru-RU"/>
        </w:rPr>
        <w:t xml:space="preserve">3, замечания из </w:t>
      </w:r>
      <w:r>
        <w:t>A</w:t>
      </w:r>
      <w:r w:rsidRPr="003D436A">
        <w:rPr>
          <w:lang w:val="ru-RU"/>
        </w:rPr>
        <w:t xml:space="preserve">4, параметры отчётов. Управление: требования к форматам ПСД. Выходы: файлы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 с реестрами, ведомостями, замечаниями. </w:t>
      </w:r>
      <w:r>
        <w:t>Механизм: модули export_service.py и report_builder.py (openpyxl, reportlab).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30121927" name="Picture 1730121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_decom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2.2 — Декомпозиция IDEF0-диаграммы уровня A0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Диаграмма </w:t>
      </w:r>
      <w:r>
        <w:t>A</w:t>
      </w:r>
      <w:r w:rsidRPr="003D436A">
        <w:rPr>
          <w:lang w:val="ru-RU"/>
        </w:rPr>
        <w:t xml:space="preserve">0 показывает информационные связи между блоками. Выход блока </w:t>
      </w:r>
      <w:r>
        <w:t>A</w:t>
      </w:r>
      <w:r w:rsidRPr="003D436A">
        <w:rPr>
          <w:lang w:val="ru-RU"/>
        </w:rPr>
        <w:t xml:space="preserve">1 (проверенный файл) поступает на вход блока </w:t>
      </w:r>
      <w:r>
        <w:t>A</w:t>
      </w:r>
      <w:r w:rsidRPr="003D436A">
        <w:rPr>
          <w:lang w:val="ru-RU"/>
        </w:rPr>
        <w:t xml:space="preserve">2; выход </w:t>
      </w:r>
      <w:r>
        <w:t>A</w:t>
      </w:r>
      <w:r w:rsidRPr="003D436A">
        <w:rPr>
          <w:lang w:val="ru-RU"/>
        </w:rPr>
        <w:t xml:space="preserve">2 (нормализованные данные) передаётся в </w:t>
      </w:r>
      <w:r>
        <w:t>A</w:t>
      </w:r>
      <w:r w:rsidRPr="003D436A">
        <w:rPr>
          <w:lang w:val="ru-RU"/>
        </w:rPr>
        <w:t xml:space="preserve">3. Блок </w:t>
      </w:r>
      <w:r>
        <w:t>A</w:t>
      </w:r>
      <w:r w:rsidRPr="003D436A">
        <w:rPr>
          <w:lang w:val="ru-RU"/>
        </w:rPr>
        <w:t xml:space="preserve">3 питает данными блоки </w:t>
      </w:r>
      <w:r>
        <w:t>A</w:t>
      </w:r>
      <w:r w:rsidRPr="003D436A">
        <w:rPr>
          <w:lang w:val="ru-RU"/>
        </w:rPr>
        <w:t xml:space="preserve">4 и </w:t>
      </w:r>
      <w:r>
        <w:t>A</w:t>
      </w:r>
      <w:r w:rsidRPr="003D436A">
        <w:rPr>
          <w:lang w:val="ru-RU"/>
        </w:rPr>
        <w:t xml:space="preserve">5. Блок </w:t>
      </w:r>
      <w:r>
        <w:t>A</w:t>
      </w:r>
      <w:r w:rsidRPr="003D436A">
        <w:rPr>
          <w:lang w:val="ru-RU"/>
        </w:rPr>
        <w:t xml:space="preserve">4 передаёт замечания в </w:t>
      </w:r>
      <w:r>
        <w:t>A</w:t>
      </w:r>
      <w:r w:rsidRPr="003D436A">
        <w:rPr>
          <w:lang w:val="ru-RU"/>
        </w:rPr>
        <w:t xml:space="preserve">3 (для хранения) и в </w:t>
      </w:r>
      <w:r>
        <w:t>A</w:t>
      </w:r>
      <w:r w:rsidRPr="003D436A">
        <w:rPr>
          <w:lang w:val="ru-RU"/>
        </w:rPr>
        <w:t xml:space="preserve">5 (для включения в отчёты), а блок </w:t>
      </w:r>
      <w:r>
        <w:t>A</w:t>
      </w:r>
      <w:r w:rsidRPr="003D436A">
        <w:rPr>
          <w:lang w:val="ru-RU"/>
        </w:rPr>
        <w:t>5 формирует конечные выходные документы.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2.5 Функциональные модули системы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Архитектура системы предусматривает выделение десяти функциональных модулей, соответствующих основным группам задач </w:t>
      </w:r>
      <w:r w:rsidRPr="003D436A">
        <w:rPr>
          <w:lang w:val="ru-RU"/>
        </w:rPr>
        <w:lastRenderedPageBreak/>
        <w:t>автоматизации выпуска ПСД. Каждый модуль — логически завершённая единица функциональности с определёнными интерфейсами взаимодействия.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1. Управление проектами — отвечает за создание, просмотр, редактирование и удаление записей о проектах (загруженных </w:t>
      </w:r>
      <w:r>
        <w:t>IFC</w:t>
      </w:r>
      <w:r w:rsidRPr="003D436A">
        <w:rPr>
          <w:lang w:val="ru-RU"/>
        </w:rPr>
        <w:t xml:space="preserve">-моделях). Реализован через </w:t>
      </w:r>
      <w:r>
        <w:t>API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эндпоинты</w:t>
      </w:r>
      <w:proofErr w:type="spellEnd"/>
      <w:r w:rsidRPr="003D436A">
        <w:rPr>
          <w:lang w:val="ru-RU"/>
        </w:rPr>
        <w:t xml:space="preserve"> </w:t>
      </w:r>
      <w:r>
        <w:t>CRUD</w:t>
      </w:r>
      <w:r w:rsidRPr="003D436A">
        <w:rPr>
          <w:lang w:val="ru-RU"/>
        </w:rPr>
        <w:t xml:space="preserve">-операций в маршрутах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projects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Каждый проект в системе соответствует одному загруженному </w:t>
      </w:r>
      <w:r>
        <w:t>IFC</w:t>
      </w:r>
      <w:r w:rsidRPr="003D436A">
        <w:rPr>
          <w:lang w:val="ru-RU"/>
        </w:rPr>
        <w:t>-файлу и является корневым узлом иерархии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2. Загрузка и хранение </w:t>
      </w:r>
      <w:r>
        <w:t>IFC</w:t>
      </w:r>
      <w:r w:rsidRPr="003D436A">
        <w:rPr>
          <w:lang w:val="ru-RU"/>
        </w:rPr>
        <w:t xml:space="preserve">-моделей — принимает </w:t>
      </w:r>
      <w:r>
        <w:t>IFC</w:t>
      </w:r>
      <w:r w:rsidRPr="003D436A">
        <w:rPr>
          <w:lang w:val="ru-RU"/>
        </w:rPr>
        <w:t xml:space="preserve">-файл от пользователя через </w:t>
      </w:r>
      <w:r>
        <w:t>HTTP</w:t>
      </w:r>
      <w:r w:rsidRPr="003D436A">
        <w:rPr>
          <w:lang w:val="ru-RU"/>
        </w:rPr>
        <w:t xml:space="preserve"> </w:t>
      </w:r>
      <w:r>
        <w:t>POST</w:t>
      </w:r>
      <w:r w:rsidRPr="003D436A">
        <w:rPr>
          <w:lang w:val="ru-RU"/>
        </w:rPr>
        <w:t xml:space="preserve">-запрос, сохраняет его в файловом томе </w:t>
      </w:r>
      <w:r>
        <w:t>Docker</w:t>
      </w:r>
      <w:r w:rsidRPr="003D436A">
        <w:rPr>
          <w:lang w:val="ru-RU"/>
        </w:rPr>
        <w:t xml:space="preserve"> </w:t>
      </w:r>
      <w:r>
        <w:t>Volume</w:t>
      </w:r>
      <w:r w:rsidRPr="003D436A">
        <w:rPr>
          <w:lang w:val="ru-RU"/>
        </w:rPr>
        <w:t xml:space="preserve"> (каталог </w:t>
      </w:r>
      <w:r>
        <w:t>uploads</w:t>
      </w:r>
      <w:r w:rsidRPr="003D436A">
        <w:rPr>
          <w:lang w:val="ru-RU"/>
        </w:rPr>
        <w:t xml:space="preserve">/) и инициирует процесс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>. Управляет жизненным циклом загруженных файлов.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3. Парсинг и извлечение данных IFC — обходит граф IFC-сущностей с помощью библиотеки ifcopenshell, извлекает пространственную структуру, строительные элементы поддерживаемых классов, их геометрические характеристики, материалы и наборы свойств и сохраняет данные в базе через ORM SQLAlchemy.</w:t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4. Просмотр структуры и элементов — предоставляет </w:t>
      </w:r>
      <w:r>
        <w:t>API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эндпоинты</w:t>
      </w:r>
      <w:proofErr w:type="spellEnd"/>
      <w:r w:rsidRPr="003D436A">
        <w:rPr>
          <w:lang w:val="ru-RU"/>
        </w:rPr>
        <w:t xml:space="preserve"> для навигации по иерархии здания (здание → этаж → помещение → элемент), фильтрации и поиска элементов по классу, этажу и свойствам. На стороне клиента реализован в виде компонентов </w:t>
      </w:r>
      <w:r>
        <w:t>Structure</w:t>
      </w:r>
      <w:r w:rsidRPr="003D436A">
        <w:rPr>
          <w:lang w:val="ru-RU"/>
        </w:rPr>
        <w:t xml:space="preserve"> и </w:t>
      </w:r>
      <w:r>
        <w:t>Elements</w:t>
      </w:r>
      <w:r w:rsidRPr="003D436A">
        <w:rPr>
          <w:lang w:val="ru-RU"/>
        </w:rPr>
        <w:t xml:space="preserve"> интерфейса </w:t>
      </w:r>
      <w:r>
        <w:t>React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5. Трёхмерная визуализация — выполняет рендеринг </w:t>
      </w:r>
      <w:r>
        <w:t>IFC</w:t>
      </w:r>
      <w:r w:rsidRPr="003D436A">
        <w:rPr>
          <w:lang w:val="ru-RU"/>
        </w:rPr>
        <w:t xml:space="preserve">-модели в браузере: клиентскую обработку </w:t>
      </w:r>
      <w:r>
        <w:t>IFC</w:t>
      </w:r>
      <w:r w:rsidRPr="003D436A">
        <w:rPr>
          <w:lang w:val="ru-RU"/>
        </w:rPr>
        <w:t xml:space="preserve">-данных через библиотеку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(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) и отображение через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>. Поддерживает подсветку элементов по запросу из других модулей.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6. Контроль качества данных — выполняет автоматическую проверку элементов модели по семи встроенным правилам и произвольному </w:t>
      </w:r>
      <w:r w:rsidRPr="003D436A">
        <w:rPr>
          <w:lang w:val="ru-RU"/>
        </w:rPr>
        <w:lastRenderedPageBreak/>
        <w:t xml:space="preserve">числу пользовательских правил из таблицы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>, формирует перечень замечаний (</w:t>
      </w:r>
      <w:r>
        <w:t>issues</w:t>
      </w:r>
      <w:r w:rsidRPr="003D436A">
        <w:rPr>
          <w:lang w:val="ru-RU"/>
        </w:rPr>
        <w:t>) с уровнями критичности и рекомендациями по устранению.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7. Управление замечаниями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>) — обеспечивает создание, просмотр, изменение статуса и удаление замечаний, привязанных к конкретным элементам модели, с отслеживанием жизненного цикла (</w:t>
      </w:r>
      <w:r>
        <w:t>open</w:t>
      </w:r>
      <w:r w:rsidRPr="003D436A">
        <w:rPr>
          <w:lang w:val="ru-RU"/>
        </w:rPr>
        <w:t xml:space="preserve"> → 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 xml:space="preserve"> → </w:t>
      </w:r>
      <w:r>
        <w:t>resolved</w:t>
      </w:r>
      <w:r w:rsidRPr="003D436A">
        <w:rPr>
          <w:lang w:val="ru-RU"/>
        </w:rPr>
        <w:t>/</w:t>
      </w:r>
      <w:r>
        <w:t>ignored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8. Аналитика и информационная панель — формирует агрегированные показатели по составу модели (распределение элементов по классам и этажам), прогресс-показатели полноты данных, динамику замечаний по категориям. Данные отображаются через интерактивные графики (</w:t>
      </w:r>
      <w:r>
        <w:t>Recharts</w:t>
      </w:r>
      <w:r w:rsidRPr="003D436A">
        <w:rPr>
          <w:lang w:val="ru-RU"/>
        </w:rPr>
        <w:t xml:space="preserve">) на вкладке </w:t>
      </w:r>
      <w:r>
        <w:t>Analytics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9. Формирование отчётов и экспорт — собирает данные из базы по запросу, формирует файлы </w:t>
      </w:r>
      <w:r>
        <w:t>XLSX</w:t>
      </w:r>
      <w:r w:rsidRPr="003D436A">
        <w:rPr>
          <w:lang w:val="ru-RU"/>
        </w:rPr>
        <w:t xml:space="preserve"> (реестр элементов, ведомость объёмов, список замечаний) с помощью библиотеки 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 (формализованный отчёт) — через </w:t>
      </w:r>
      <w:proofErr w:type="spellStart"/>
      <w:r>
        <w:t>reportlab</w:t>
      </w:r>
      <w:proofErr w:type="spellEnd"/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 — для импорта в сторонние системы. Сформированные файлы сохраняются в томе </w:t>
      </w:r>
      <w:r>
        <w:t>exports</w:t>
      </w:r>
      <w:r w:rsidRPr="003D436A">
        <w:rPr>
          <w:lang w:val="ru-RU"/>
        </w:rPr>
        <w:t>/.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10. Управление правилами </w:t>
      </w:r>
      <w:r>
        <w:t>QC</w:t>
      </w:r>
      <w:r w:rsidRPr="003D436A">
        <w:rPr>
          <w:lang w:val="ru-RU"/>
        </w:rPr>
        <w:t xml:space="preserve"> — предоставляет пользовательский интерфейс для создания, редактирования, активации и деактивации пользовательских правил контроля качества без изменения кода. Правила хранятся в таблице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 с </w:t>
      </w:r>
      <w:r>
        <w:t>JSON</w:t>
      </w:r>
      <w:r w:rsidRPr="003D436A">
        <w:rPr>
          <w:lang w:val="ru-RU"/>
        </w:rPr>
        <w:t>-конфигурацией и применяются динамически при запуске проверки.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2.6 Концептуальная модель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Концептуальная модель данных представляет собой иерархически структурированную схему хранения информации, извлекаемой из </w:t>
      </w:r>
      <w:r>
        <w:t>IFC</w:t>
      </w:r>
      <w:r w:rsidRPr="003D436A">
        <w:rPr>
          <w:lang w:val="ru-RU"/>
        </w:rPr>
        <w:t xml:space="preserve">-моделей. Основу схемы составляют семь взаимосвязанных сущностей, отражающих пространственную и информационную иерархию </w:t>
      </w:r>
      <w:r>
        <w:t>BIM</w:t>
      </w:r>
      <w:r w:rsidRPr="003D436A">
        <w:rPr>
          <w:lang w:val="ru-RU"/>
        </w:rPr>
        <w:t>-модели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Сущность «Проекты» (</w:t>
      </w:r>
      <w:r>
        <w:t>projects</w:t>
      </w:r>
      <w:r w:rsidRPr="003D436A">
        <w:rPr>
          <w:lang w:val="ru-RU"/>
        </w:rPr>
        <w:t xml:space="preserve">) — корневой узел иерархии. Каждая запись соответствует загруженному </w:t>
      </w:r>
      <w:r>
        <w:t>IFC</w:t>
      </w:r>
      <w:r w:rsidRPr="003D436A">
        <w:rPr>
          <w:lang w:val="ru-RU"/>
        </w:rPr>
        <w:t xml:space="preserve">-файлу и содержит атрибуты: имя проекта, путь к файлу в хранилище, размер файла, версию схемы </w:t>
      </w:r>
      <w:r>
        <w:t>IFC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или </w:t>
      </w:r>
      <w:r>
        <w:t>IFC</w:t>
      </w:r>
      <w:r w:rsidRPr="003D436A">
        <w:rPr>
          <w:lang w:val="ru-RU"/>
        </w:rPr>
        <w:t>4), дату загрузки.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«Здания» (</w:t>
      </w:r>
      <w:r>
        <w:t>buildings</w:t>
      </w:r>
      <w:r w:rsidRPr="003D436A">
        <w:rPr>
          <w:lang w:val="ru-RU"/>
        </w:rPr>
        <w:t xml:space="preserve">) хранит данные о зданиях, извлечённых из </w:t>
      </w:r>
      <w:r>
        <w:t>IFC</w:t>
      </w:r>
      <w:r w:rsidRPr="003D436A">
        <w:rPr>
          <w:lang w:val="ru-RU"/>
        </w:rPr>
        <w:t>-файла: глобальный идентификатор (</w:t>
      </w:r>
      <w:r>
        <w:t>GUID</w:t>
      </w:r>
      <w:r w:rsidRPr="003D436A">
        <w:rPr>
          <w:lang w:val="ru-RU"/>
        </w:rPr>
        <w:t>), имя здания. Связь с проектом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«Этажи» (</w:t>
      </w:r>
      <w:proofErr w:type="spellStart"/>
      <w:r>
        <w:t>storeys</w:t>
      </w:r>
      <w:proofErr w:type="spellEnd"/>
      <w:r w:rsidRPr="003D436A">
        <w:rPr>
          <w:lang w:val="ru-RU"/>
        </w:rPr>
        <w:t>) хранит данные об этажах здания: имя этажа, отметку высоты над нулевой отметкой. Связь со зданием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«Помещения» (</w:t>
      </w:r>
      <w:r>
        <w:t>spaces</w:t>
      </w:r>
      <w:r w:rsidRPr="003D436A">
        <w:rPr>
          <w:lang w:val="ru-RU"/>
        </w:rPr>
        <w:t>) содержит данные о помещениях: площадь, объём, наименование. Связь с этажом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«Элементы» (elements) — наиболее информационно насыщенная. Каждая запись описывает строительный или инженерный элемент здания и содержит: класс IFC, имя, тип, материал, геометрические характеристики (длина, ширина, высота, площадь, объём, вес), флаги результатов проверок качества, поле properties_json для хранения гетерогенных наборов свойств (property sets). В ORM-модели элемент связан с проектом через внешний ключ project_id; пространственная принадлежность фиксируется текстовыми полями storey_name и space_name, извлечёнными из IFC-структуры.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«Замечания» (</w:t>
      </w:r>
      <w:r>
        <w:t>issues</w:t>
      </w:r>
      <w:r w:rsidRPr="003D436A">
        <w:rPr>
          <w:lang w:val="ru-RU"/>
        </w:rPr>
        <w:t>) хранит записи о замечаниях, выявленных при контроле качества: уровень критичности (</w:t>
      </w:r>
      <w:r>
        <w:t>error</w:t>
      </w:r>
      <w:r w:rsidRPr="003D436A">
        <w:rPr>
          <w:lang w:val="ru-RU"/>
        </w:rPr>
        <w:t>/</w:t>
      </w:r>
      <w:r>
        <w:t>warning</w:t>
      </w:r>
      <w:r w:rsidRPr="003D436A">
        <w:rPr>
          <w:lang w:val="ru-RU"/>
        </w:rPr>
        <w:t>/</w:t>
      </w:r>
      <w:r>
        <w:t>info</w:t>
      </w:r>
      <w:r w:rsidRPr="003D436A">
        <w:rPr>
          <w:lang w:val="ru-RU"/>
        </w:rPr>
        <w:t>), статус жизненного цикла, категорию, текст замечания и рекомендацию по устранению. Замечание привязано к конкретному элементу через внешний ключ.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Сущность «Правила </w:t>
      </w:r>
      <w:r>
        <w:t>QC</w:t>
      </w:r>
      <w:r w:rsidRPr="003D436A">
        <w:rPr>
          <w:lang w:val="ru-RU"/>
        </w:rPr>
        <w:t>» (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) хранит конфигурацию пользовательских правил контроля качества: тип проверки, целевой класс </w:t>
      </w:r>
      <w:r>
        <w:t>IFC</w:t>
      </w:r>
      <w:r w:rsidRPr="003D436A">
        <w:rPr>
          <w:lang w:val="ru-RU"/>
        </w:rPr>
        <w:t xml:space="preserve">, конфигурационный </w:t>
      </w:r>
      <w:r>
        <w:t>JSON</w:t>
      </w:r>
      <w:r w:rsidRPr="003D436A">
        <w:rPr>
          <w:lang w:val="ru-RU"/>
        </w:rPr>
        <w:t>, флаг активности. Сущность не привязана к конкретному проекту и применима ко всем моделям в системе.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Между всеми сущностями настроено каскадное удаление (</w:t>
      </w:r>
      <w:r>
        <w:t>ON</w:t>
      </w:r>
      <w:r w:rsidRPr="003D436A">
        <w:rPr>
          <w:lang w:val="ru-RU"/>
        </w:rPr>
        <w:t xml:space="preserve"> </w:t>
      </w:r>
      <w:r>
        <w:t>DELETE</w:t>
      </w:r>
      <w:r w:rsidRPr="003D436A">
        <w:rPr>
          <w:lang w:val="ru-RU"/>
        </w:rPr>
        <w:t xml:space="preserve"> </w:t>
      </w:r>
      <w:r>
        <w:t>CASCADE</w:t>
      </w:r>
      <w:r w:rsidRPr="003D436A">
        <w:rPr>
          <w:lang w:val="ru-RU"/>
        </w:rPr>
        <w:t xml:space="preserve">): при удалении родительского объекта дочерние записи удаляются </w:t>
      </w:r>
      <w:r w:rsidRPr="003D436A">
        <w:rPr>
          <w:lang w:val="ru-RU"/>
        </w:rPr>
        <w:lastRenderedPageBreak/>
        <w:t>автоматически, и ссылочная целостность базы поддерживается без «висячих» записей.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730121928" name="Picture 1730121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atab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2.3 — Концептуальная модель данных (ER-диаграмма)</w:t>
      </w:r>
      <w:r w:rsidR="00BE7B81" w:rsidRPr="00BE7B81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3 РЕАЛИЗАЦИЯ ПРОГРАММНОГО РЕШЕНИЯ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 Обоснование выбора типа приложения и технологического стека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При выборе архитектурного типа приложения рассматривались два основных варианта — настольное (</w:t>
      </w:r>
      <w:r>
        <w:t>desktop</w:t>
      </w:r>
      <w:r w:rsidRPr="003D436A">
        <w:rPr>
          <w:lang w:val="ru-RU"/>
        </w:rPr>
        <w:t xml:space="preserve">) приложение и веб-приложение. Настольный вариант даёт доступ к локальным ресурсам машины и исторически выступает стандартом для </w:t>
      </w:r>
      <w:r>
        <w:t>BIM</w:t>
      </w:r>
      <w:r w:rsidRPr="003D436A">
        <w:rPr>
          <w:lang w:val="ru-RU"/>
        </w:rPr>
        <w:t xml:space="preserve">-инструментов, однако требует установки на каждой рабочей станции, усложняет обновление и исключает централизованный доступ к данным. Веб-приложение, напротив, доступно через браузер без установки, хранит данные централизованно и допускает одновременную работу нескольких пользователей при единой точке обслуживания. С учётом требования НФТ-1 (работа через браузер без установки ПО) и НФТ-2 (развёртывание через </w:t>
      </w:r>
      <w:r>
        <w:t>Docker</w:t>
      </w:r>
      <w:r w:rsidRPr="003D436A">
        <w:rPr>
          <w:lang w:val="ru-RU"/>
        </w:rPr>
        <w:t>) выбрана веб-архитектура.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Технологический стек формировался исходя из следующих критериев: зрелость и поддержка сообщества; нативная поддержка асинхронных операций ввода-вывода (I/O), критичная для веб-приложений с множеством одновременных запросов к базе данных; наличие специализированных библиотек для работы с форматом IFC; открытость лицензий; возможность контейнеризации. По совокупности этих критериев выбран стек: Python 3.11 в серверном контейнере, FastAPI и SQLAlchemy 2.0 на серверной стороне, React и TypeScript на клиентской стороне, PostgreSQL в контейнере postgres:18-alpine в качестве СУБД.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3.2 Архитектурный паттерн: трёхзвенная архитектура и контейнеризация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Разработанная система построена по классической трёхзвенной (</w:t>
      </w:r>
      <w:r>
        <w:t>three</w:t>
      </w:r>
      <w:r w:rsidRPr="003D436A">
        <w:rPr>
          <w:lang w:val="ru-RU"/>
        </w:rPr>
        <w:t>-</w:t>
      </w:r>
      <w:r>
        <w:t>tier</w:t>
      </w:r>
      <w:r w:rsidRPr="003D436A">
        <w:rPr>
          <w:lang w:val="ru-RU"/>
        </w:rPr>
        <w:t>) архитектуре, которая разделяет приложение на три логических слоя: презентационный (</w:t>
      </w:r>
      <w:r>
        <w:t>frontend</w:t>
      </w:r>
      <w:r w:rsidRPr="003D436A">
        <w:rPr>
          <w:lang w:val="ru-RU"/>
        </w:rPr>
        <w:t>), бизнес-логики (</w:t>
      </w:r>
      <w:r>
        <w:t>backend</w:t>
      </w:r>
      <w:r w:rsidRPr="003D436A">
        <w:rPr>
          <w:lang w:val="ru-RU"/>
        </w:rPr>
        <w:t>) и хранения данных (</w:t>
      </w:r>
      <w:r>
        <w:t>database</w:t>
      </w:r>
      <w:r w:rsidRPr="003D436A">
        <w:rPr>
          <w:lang w:val="ru-RU"/>
        </w:rPr>
        <w:t>). Такой паттерн позволяет независимо масштабировать каждый слой и заменять его без перестройки всей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Все три компонента упакованы в </w:t>
      </w:r>
      <w:r>
        <w:t>Docker</w:t>
      </w:r>
      <w:r w:rsidRPr="003D436A">
        <w:rPr>
          <w:lang w:val="ru-RU"/>
        </w:rPr>
        <w:t xml:space="preserve">-контейнеры и </w:t>
      </w:r>
      <w:proofErr w:type="spellStart"/>
      <w:r w:rsidRPr="003D436A">
        <w:rPr>
          <w:lang w:val="ru-RU"/>
        </w:rPr>
        <w:t>оркестрируются</w:t>
      </w:r>
      <w:proofErr w:type="spellEnd"/>
      <w:r w:rsidRPr="003D436A">
        <w:rPr>
          <w:lang w:val="ru-RU"/>
        </w:rPr>
        <w:t xml:space="preserve"> через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. Контейнеризация даёт воспроизводимое окружение: зависимости, версии библиотек и переменные конфигурации зафиксированы в файлах конфигурации, и проблема «работает у меня, не работает у тебя» снимается. Запуск всей системы выполняется одной командой: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</w:t>
      </w:r>
      <w:r>
        <w:t>up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Файловое хранилище организовано на двух именованных томах (</w:t>
      </w:r>
      <w:r>
        <w:t>Docker</w:t>
      </w:r>
      <w:r w:rsidRPr="003D436A">
        <w:rPr>
          <w:lang w:val="ru-RU"/>
        </w:rPr>
        <w:t xml:space="preserve"> </w:t>
      </w:r>
      <w:r>
        <w:t>Volumes</w:t>
      </w:r>
      <w:r w:rsidRPr="003D436A">
        <w:rPr>
          <w:lang w:val="ru-RU"/>
        </w:rPr>
        <w:t xml:space="preserve">): </w:t>
      </w:r>
      <w:r>
        <w:t>uploads</w:t>
      </w:r>
      <w:r w:rsidRPr="003D436A">
        <w:rPr>
          <w:lang w:val="ru-RU"/>
        </w:rPr>
        <w:t xml:space="preserve">/ — для исходных </w:t>
      </w:r>
      <w:r>
        <w:t>IFC</w:t>
      </w:r>
      <w:r w:rsidRPr="003D436A">
        <w:rPr>
          <w:lang w:val="ru-RU"/>
        </w:rPr>
        <w:t xml:space="preserve">-файлов, загруженных пользователями; </w:t>
      </w:r>
      <w:r>
        <w:t>exports</w:t>
      </w:r>
      <w:r w:rsidRPr="003D436A">
        <w:rPr>
          <w:lang w:val="ru-RU"/>
        </w:rPr>
        <w:t>/ — для временного хранения сформированных выходных документов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) до их скачивания. Тома обеспечивают сохранность данных при перезапуске контейнеров.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0866"/>
            <wp:docPr id="1730121929" name="Picture 1730121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3.1 — Общая архитектура системы BIM Document Manager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3.3 </w:t>
      </w:r>
      <w:r>
        <w:t>Backend</w:t>
      </w:r>
      <w:r w:rsidRPr="003D436A">
        <w:rPr>
          <w:lang w:val="ru-RU"/>
        </w:rPr>
        <w:t>: стек технологий и архитектура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Серверная часть системы реализована на языке Python в контейнере python:3.11-slim с использованием веб-фреймворка FastAPI. FastAPI — современный асинхронный фреймворк: он нативно поддерживает async/await, автоматически генерирует интерактивную документацию API (OpenAPI/Swagger) из аннотаций типов Python и интегрирован с библиотекой Pydantic v2 для валидации входных и выходных данных.</w:t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Выбор асинхронной архитектуры обусловлен характером нагрузки веб-приложения для работы с </w:t>
      </w:r>
      <w:r>
        <w:t>BIM</w:t>
      </w:r>
      <w:r w:rsidRPr="003D436A">
        <w:rPr>
          <w:lang w:val="ru-RU"/>
        </w:rPr>
        <w:t xml:space="preserve">-моделями: значительная часть операций является </w:t>
      </w:r>
      <w:r>
        <w:t>I</w:t>
      </w:r>
      <w:r w:rsidRPr="003D436A">
        <w:rPr>
          <w:lang w:val="ru-RU"/>
        </w:rPr>
        <w:t>/</w:t>
      </w:r>
      <w:r>
        <w:t>O</w:t>
      </w:r>
      <w:r w:rsidRPr="003D436A">
        <w:rPr>
          <w:lang w:val="ru-RU"/>
        </w:rPr>
        <w:t>-</w:t>
      </w:r>
      <w:r>
        <w:t>bound</w:t>
      </w:r>
      <w:r w:rsidRPr="003D436A">
        <w:rPr>
          <w:lang w:val="ru-RU"/>
        </w:rPr>
        <w:t xml:space="preserve"> — это ожидание ответов базы при выборке тысяч элементов, чтение и запись файлов. Асинхронная обработка позволяет одному </w:t>
      </w:r>
      <w:proofErr w:type="spellStart"/>
      <w:r w:rsidRPr="003D436A">
        <w:rPr>
          <w:lang w:val="ru-RU"/>
        </w:rPr>
        <w:t>воркеру</w:t>
      </w:r>
      <w:proofErr w:type="spellEnd"/>
      <w:r w:rsidRPr="003D436A">
        <w:rPr>
          <w:lang w:val="ru-RU"/>
        </w:rPr>
        <w:t xml:space="preserve"> обслуживать несколько запросов одновременно в периоды ожидания </w:t>
      </w:r>
      <w:r>
        <w:t>I</w:t>
      </w:r>
      <w:r w:rsidRPr="003D436A">
        <w:rPr>
          <w:lang w:val="ru-RU"/>
        </w:rPr>
        <w:t>/</w:t>
      </w:r>
      <w:r>
        <w:t>O</w:t>
      </w:r>
      <w:r w:rsidRPr="003D436A">
        <w:rPr>
          <w:lang w:val="ru-RU"/>
        </w:rPr>
        <w:t>, не плодя лишних потоков и не расходуя дополнительные ресурсы.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Взаимодействие с </w:t>
      </w:r>
      <w:r>
        <w:t>PostgreSQL</w:t>
      </w:r>
      <w:r w:rsidRPr="003D436A">
        <w:rPr>
          <w:lang w:val="ru-RU"/>
        </w:rPr>
        <w:t xml:space="preserve"> реализовано через </w:t>
      </w:r>
      <w:r>
        <w:t>ORM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2.0 в </w:t>
      </w:r>
      <w:r>
        <w:t>async</w:t>
      </w:r>
      <w:r w:rsidRPr="003D436A">
        <w:rPr>
          <w:lang w:val="ru-RU"/>
        </w:rPr>
        <w:t xml:space="preserve">-режиме с асинхронным драйвером </w:t>
      </w:r>
      <w:proofErr w:type="spellStart"/>
      <w:r>
        <w:t>asyncpg</w:t>
      </w:r>
      <w:proofErr w:type="spellEnd"/>
      <w:r w:rsidRPr="003D436A">
        <w:rPr>
          <w:lang w:val="ru-RU"/>
        </w:rPr>
        <w:t xml:space="preserve">.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обеспечивает объектно-реляционное отображение: разработчик работает с </w:t>
      </w:r>
      <w:r>
        <w:t>Python</w:t>
      </w:r>
      <w:r w:rsidRPr="003D436A">
        <w:rPr>
          <w:lang w:val="ru-RU"/>
        </w:rPr>
        <w:t xml:space="preserve">-объектами </w:t>
      </w:r>
      <w:r w:rsidRPr="003D436A">
        <w:rPr>
          <w:lang w:val="ru-RU"/>
        </w:rPr>
        <w:lastRenderedPageBreak/>
        <w:t xml:space="preserve">(моделями), а </w:t>
      </w:r>
      <w:r>
        <w:t>ORM</w:t>
      </w:r>
      <w:r w:rsidRPr="003D436A">
        <w:rPr>
          <w:lang w:val="ru-RU"/>
        </w:rPr>
        <w:t xml:space="preserve"> транслирует операции в параметризованные </w:t>
      </w:r>
      <w:r>
        <w:t>SQL</w:t>
      </w:r>
      <w:r w:rsidRPr="003D436A">
        <w:rPr>
          <w:lang w:val="ru-RU"/>
        </w:rPr>
        <w:t xml:space="preserve">-запросы — это защищает от </w:t>
      </w:r>
      <w:r>
        <w:t>SQL</w:t>
      </w:r>
      <w:r w:rsidRPr="003D436A">
        <w:rPr>
          <w:lang w:val="ru-RU"/>
        </w:rPr>
        <w:t xml:space="preserve">-инъекций на уровне инфраструктуры. В версии 2.0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появилась полноценная поддержка </w:t>
      </w:r>
      <w:r>
        <w:t>async</w:t>
      </w:r>
      <w:r w:rsidRPr="003D436A">
        <w:rPr>
          <w:lang w:val="ru-RU"/>
        </w:rPr>
        <w:t xml:space="preserve">-сессий, совместимая с </w:t>
      </w:r>
      <w:proofErr w:type="spellStart"/>
      <w:r>
        <w:t>FastAPI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Эволюцией схемы базы данных управляет инструмент </w:t>
      </w:r>
      <w:r>
        <w:t>Alembic</w:t>
      </w:r>
      <w:r w:rsidRPr="003D436A">
        <w:rPr>
          <w:lang w:val="ru-RU"/>
        </w:rPr>
        <w:t xml:space="preserve"> — система миграций для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. В отличие от однократного создания таблиц через </w:t>
      </w:r>
      <w:r>
        <w:t>DDL</w:t>
      </w:r>
      <w:r w:rsidRPr="003D436A">
        <w:rPr>
          <w:lang w:val="ru-RU"/>
        </w:rPr>
        <w:t xml:space="preserve">, </w:t>
      </w:r>
      <w:r>
        <w:t>Alembic</w:t>
      </w:r>
      <w:r w:rsidRPr="003D436A">
        <w:rPr>
          <w:lang w:val="ru-RU"/>
        </w:rPr>
        <w:t xml:space="preserve"> хранит каждое изменение схемы как пронумерованный скрипт миграции, который можно применить (</w:t>
      </w:r>
      <w:r>
        <w:t>upgrade</w:t>
      </w:r>
      <w:r w:rsidRPr="003D436A">
        <w:rPr>
          <w:lang w:val="ru-RU"/>
        </w:rPr>
        <w:t>) и откатить (</w:t>
      </w:r>
      <w:r>
        <w:t>downgrade</w:t>
      </w:r>
      <w:r w:rsidRPr="003D436A">
        <w:rPr>
          <w:lang w:val="ru-RU"/>
        </w:rPr>
        <w:t>). Это критично при обновлении системы в продуктивной среде, где пересоздание таблиц неприемлемо из-за потери накопленных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Внутренняя архитектура серверной части следует принципу разделения ответственности (Separation of Concerns) в рамках Domain-Driven Design (DDD). Код организован в четыре основных слоя: api/routes/ — HTTP-маршруты (projects, upload, structure, elements, quality, issues, qc_rules, analytics, reports, export); services/ — бизнес-логика (парсер IFC, модуль качества, генератор отчётов, детектор аномалий, модуль рекомендаций); models/ — ORM-описания семи сущностей базы данных (файл project.py); schemas/ — Pydantic-схемы для валидации запросов и ответов API.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Такое разделение даёт независимую тестируемость каждого слоя: модуль 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тестируется без поднятия </w:t>
      </w:r>
      <w:r>
        <w:t>HTTP</w:t>
      </w:r>
      <w:r w:rsidRPr="003D436A">
        <w:rPr>
          <w:lang w:val="ru-RU"/>
        </w:rPr>
        <w:t xml:space="preserve">-сервера, модуль качества 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— без реального </w:t>
      </w:r>
      <w:r>
        <w:t>IFC</w:t>
      </w:r>
      <w:r w:rsidRPr="003D436A">
        <w:rPr>
          <w:lang w:val="ru-RU"/>
        </w:rPr>
        <w:t xml:space="preserve">-файла (на тестовых </w:t>
      </w:r>
      <w:r>
        <w:t>ORM</w:t>
      </w:r>
      <w:r w:rsidRPr="003D436A">
        <w:rPr>
          <w:lang w:val="ru-RU"/>
        </w:rPr>
        <w:t xml:space="preserve">-объектах), а </w:t>
      </w:r>
      <w:r>
        <w:t>HTTP</w:t>
      </w:r>
      <w:r w:rsidRPr="003D436A">
        <w:rPr>
          <w:lang w:val="ru-RU"/>
        </w:rPr>
        <w:t xml:space="preserve">-маршруты — через </w:t>
      </w:r>
      <w:proofErr w:type="spellStart"/>
      <w:r>
        <w:t>TestClient</w:t>
      </w:r>
      <w:proofErr w:type="spellEnd"/>
      <w:r w:rsidRPr="003D436A">
        <w:rPr>
          <w:lang w:val="ru-RU"/>
        </w:rPr>
        <w:t xml:space="preserve"> </w:t>
      </w:r>
      <w:proofErr w:type="spellStart"/>
      <w:r>
        <w:t>FastAPI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3.4 </w:t>
      </w:r>
      <w:r>
        <w:t>Frontend</w:t>
      </w:r>
      <w:r w:rsidRPr="003D436A">
        <w:rPr>
          <w:lang w:val="ru-RU"/>
        </w:rPr>
        <w:t>: стек технологий и структура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Клиентская часть системы реализована на React с типизацией через TypeScript. React используется для построения пользовательских интерфейсов на основе декларативных компонентов с локальным состоянием, а TypeScript добавляет статическую типизацию, позволяющую находить ошибки на этапе разработки, до запуска кода.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Производственная сборка приложения выполняется через </w:t>
      </w:r>
      <w:r>
        <w:t>Vite</w:t>
      </w:r>
      <w:r w:rsidRPr="003D436A">
        <w:rPr>
          <w:lang w:val="ru-RU"/>
        </w:rPr>
        <w:t xml:space="preserve"> — современный инструмент сборки, который заметно опережает </w:t>
      </w:r>
      <w:r>
        <w:t>Webpack</w:t>
      </w:r>
      <w:r w:rsidRPr="003D436A">
        <w:rPr>
          <w:lang w:val="ru-RU"/>
        </w:rPr>
        <w:t xml:space="preserve"> по скорости компиляции за счёт использования нативных </w:t>
      </w:r>
      <w:r>
        <w:t>ES</w:t>
      </w:r>
      <w:r w:rsidRPr="003D436A">
        <w:rPr>
          <w:lang w:val="ru-RU"/>
        </w:rPr>
        <w:t>-модулей в процессе разработки. Вся статика (</w:t>
      </w:r>
      <w:r>
        <w:t>HTML</w:t>
      </w:r>
      <w:r w:rsidRPr="003D436A">
        <w:rPr>
          <w:lang w:val="ru-RU"/>
        </w:rPr>
        <w:t xml:space="preserve">, </w:t>
      </w:r>
      <w:r>
        <w:t>JavaScript</w:t>
      </w:r>
      <w:r w:rsidRPr="003D436A">
        <w:rPr>
          <w:lang w:val="ru-RU"/>
        </w:rPr>
        <w:t xml:space="preserve">, </w:t>
      </w:r>
      <w:r>
        <w:t>CSS</w:t>
      </w:r>
      <w:r w:rsidRPr="003D436A">
        <w:rPr>
          <w:lang w:val="ru-RU"/>
        </w:rPr>
        <w:t xml:space="preserve">) размещается в контейнере с веб-сервером </w:t>
      </w:r>
      <w:r>
        <w:t>Nginx</w:t>
      </w:r>
      <w:r w:rsidRPr="003D436A">
        <w:rPr>
          <w:lang w:val="ru-RU"/>
        </w:rPr>
        <w:t>, который также выполняет роль обратного прокси (</w:t>
      </w:r>
      <w:r>
        <w:t>reverse</w:t>
      </w:r>
      <w:r w:rsidRPr="003D436A">
        <w:rPr>
          <w:lang w:val="ru-RU"/>
        </w:rPr>
        <w:t xml:space="preserve"> </w:t>
      </w:r>
      <w:r>
        <w:t>proxy</w:t>
      </w:r>
      <w:r w:rsidRPr="003D436A">
        <w:rPr>
          <w:lang w:val="ru-RU"/>
        </w:rPr>
        <w:t xml:space="preserve">) для </w:t>
      </w:r>
      <w:r>
        <w:t>API</w:t>
      </w:r>
      <w:r w:rsidRPr="003D436A">
        <w:rPr>
          <w:lang w:val="ru-RU"/>
        </w:rPr>
        <w:t>-запросов к серверной части.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Пользовательский интерфейс собран на компонентной библиотеке </w:t>
      </w:r>
      <w:r>
        <w:t>Material</w:t>
      </w:r>
      <w:r w:rsidRPr="003D436A">
        <w:rPr>
          <w:lang w:val="ru-RU"/>
        </w:rPr>
        <w:t xml:space="preserve"> </w:t>
      </w:r>
      <w:r>
        <w:t>UI</w:t>
      </w:r>
      <w:r w:rsidRPr="003D436A">
        <w:rPr>
          <w:lang w:val="ru-RU"/>
        </w:rPr>
        <w:t xml:space="preserve"> (</w:t>
      </w:r>
      <w:r>
        <w:t>MUI</w:t>
      </w:r>
      <w:r w:rsidRPr="003D436A">
        <w:rPr>
          <w:lang w:val="ru-RU"/>
        </w:rPr>
        <w:t xml:space="preserve">), которая предоставляет готовый набор компонентов: таблицы с сортировкой и фильтрацией, диалоги, формы, навигационные панели. Благодаря этому разрабатывать базовые </w:t>
      </w:r>
      <w:r>
        <w:t>UI</w:t>
      </w:r>
      <w:r w:rsidRPr="003D436A">
        <w:rPr>
          <w:lang w:val="ru-RU"/>
        </w:rPr>
        <w:t xml:space="preserve">-компоненты с нуля не приходится. </w:t>
      </w:r>
      <w:r>
        <w:t>HTTP</w:t>
      </w:r>
      <w:r w:rsidRPr="003D436A">
        <w:rPr>
          <w:lang w:val="ru-RU"/>
        </w:rPr>
        <w:t xml:space="preserve">-взаимодействие с серверным </w:t>
      </w:r>
      <w:r>
        <w:t>API</w:t>
      </w:r>
      <w:r w:rsidRPr="003D436A">
        <w:rPr>
          <w:lang w:val="ru-RU"/>
        </w:rPr>
        <w:t xml:space="preserve"> организовано через библиотеку </w:t>
      </w:r>
      <w:r>
        <w:t>Axios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Структура клиентской части включает: </w:t>
      </w:r>
      <w:r>
        <w:t>pages</w:t>
      </w:r>
      <w:r w:rsidRPr="003D436A">
        <w:rPr>
          <w:lang w:val="ru-RU"/>
        </w:rPr>
        <w:t>/ — два основных маршрута (</w:t>
      </w:r>
      <w:proofErr w:type="spellStart"/>
      <w:r>
        <w:t>ProjectsPage</w:t>
      </w:r>
      <w:proofErr w:type="spellEnd"/>
      <w:r w:rsidRPr="003D436A">
        <w:rPr>
          <w:lang w:val="ru-RU"/>
        </w:rPr>
        <w:t xml:space="preserve"> — список проектов, </w:t>
      </w:r>
      <w:proofErr w:type="spellStart"/>
      <w:r>
        <w:t>ProjectPage</w:t>
      </w:r>
      <w:proofErr w:type="spellEnd"/>
      <w:r w:rsidRPr="003D436A">
        <w:rPr>
          <w:lang w:val="ru-RU"/>
        </w:rPr>
        <w:t xml:space="preserve"> — карточка отдельного проекта со вкладками); </w:t>
      </w:r>
      <w:r>
        <w:t>components</w:t>
      </w:r>
      <w:r w:rsidRPr="003D436A">
        <w:rPr>
          <w:lang w:val="ru-RU"/>
        </w:rPr>
        <w:t>/ — компоненты вкладок (</w:t>
      </w:r>
      <w:r>
        <w:t>Viewer</w:t>
      </w:r>
      <w:r w:rsidRPr="003D436A">
        <w:rPr>
          <w:lang w:val="ru-RU"/>
        </w:rPr>
        <w:t xml:space="preserve">, </w:t>
      </w:r>
      <w:r>
        <w:t>Structure</w:t>
      </w:r>
      <w:r w:rsidRPr="003D436A">
        <w:rPr>
          <w:lang w:val="ru-RU"/>
        </w:rPr>
        <w:t xml:space="preserve">, </w:t>
      </w:r>
      <w:r>
        <w:t>Elements</w:t>
      </w:r>
      <w:r w:rsidRPr="003D436A">
        <w:rPr>
          <w:lang w:val="ru-RU"/>
        </w:rPr>
        <w:t xml:space="preserve">, </w:t>
      </w:r>
      <w:r>
        <w:t>Quality</w:t>
      </w:r>
      <w:r w:rsidRPr="003D436A">
        <w:rPr>
          <w:lang w:val="ru-RU"/>
        </w:rPr>
        <w:t xml:space="preserve">, </w:t>
      </w:r>
      <w:r>
        <w:t>Issues</w:t>
      </w:r>
      <w:r w:rsidRPr="003D436A">
        <w:rPr>
          <w:lang w:val="ru-RU"/>
        </w:rPr>
        <w:t xml:space="preserve">, </w:t>
      </w:r>
      <w:r>
        <w:t>Analytics</w:t>
      </w:r>
      <w:r w:rsidRPr="003D436A">
        <w:rPr>
          <w:lang w:val="ru-RU"/>
        </w:rPr>
        <w:t xml:space="preserve">, </w:t>
      </w:r>
      <w:r>
        <w:t>Export</w:t>
      </w:r>
      <w:r w:rsidRPr="003D436A">
        <w:rPr>
          <w:lang w:val="ru-RU"/>
        </w:rPr>
        <w:t xml:space="preserve">) и общие компоненты; </w:t>
      </w:r>
      <w:proofErr w:type="spellStart"/>
      <w:r>
        <w:t>api</w:t>
      </w:r>
      <w:proofErr w:type="spellEnd"/>
      <w:r w:rsidRPr="003D436A">
        <w:rPr>
          <w:lang w:val="ru-RU"/>
        </w:rPr>
        <w:t xml:space="preserve">/ — слой обращений к </w:t>
      </w:r>
      <w:r>
        <w:t>API</w:t>
      </w:r>
      <w:r w:rsidRPr="003D436A">
        <w:rPr>
          <w:lang w:val="ru-RU"/>
        </w:rPr>
        <w:t xml:space="preserve"> через </w:t>
      </w:r>
      <w:r>
        <w:t>Axios</w:t>
      </w:r>
      <w:r w:rsidRPr="003D436A">
        <w:rPr>
          <w:lang w:val="ru-RU"/>
        </w:rPr>
        <w:t xml:space="preserve">. Аналитические графики (распределение элементов по классам, по этажам, прогресс полноты данных, динамика замечаний) реализованы через библиотеку </w:t>
      </w:r>
      <w:r>
        <w:t>Recharts</w:t>
      </w:r>
      <w:r w:rsidRPr="003D436A">
        <w:rPr>
          <w:lang w:val="ru-RU"/>
        </w:rPr>
        <w:t>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3.5 Средства работы с </w:t>
      </w:r>
      <w:r>
        <w:t>IFC</w:t>
      </w:r>
      <w:r w:rsidRPr="003D436A">
        <w:rPr>
          <w:lang w:val="ru-RU"/>
        </w:rPr>
        <w:t xml:space="preserve">: серверный и клиентский </w:t>
      </w:r>
      <w:proofErr w:type="spellStart"/>
      <w:r w:rsidRPr="003D436A">
        <w:rPr>
          <w:lang w:val="ru-RU"/>
        </w:rPr>
        <w:t>парсинг</w:t>
      </w:r>
      <w:proofErr w:type="spellEnd"/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системе используются два подхода к обработке </w:t>
      </w:r>
      <w:r>
        <w:t>IFC</w:t>
      </w:r>
      <w:r w:rsidRPr="003D436A">
        <w:rPr>
          <w:lang w:val="ru-RU"/>
        </w:rPr>
        <w:t>-данных, оптимизированных под разные задачи. Разделение обусловлено принципиальным различием в характере обработки: серверная часть извлекает семантические данные для базы, клиентская — геометрические данные для визуализации.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Серверный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выполняется с помощью библиотеки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— специализированного </w:t>
      </w:r>
      <w:r>
        <w:t>Python</w:t>
      </w:r>
      <w:r w:rsidRPr="003D436A">
        <w:rPr>
          <w:lang w:val="ru-RU"/>
        </w:rPr>
        <w:t xml:space="preserve">-инструментария для работы с </w:t>
      </w:r>
      <w:r>
        <w:t>IFC</w:t>
      </w:r>
      <w:r w:rsidRPr="003D436A">
        <w:rPr>
          <w:lang w:val="ru-RU"/>
        </w:rPr>
        <w:t xml:space="preserve">-файлами. Библиотека предоставляет объектный </w:t>
      </w:r>
      <w:r>
        <w:t>API</w:t>
      </w:r>
      <w:r w:rsidRPr="003D436A">
        <w:rPr>
          <w:lang w:val="ru-RU"/>
        </w:rPr>
        <w:t xml:space="preserve"> для обхода графа </w:t>
      </w:r>
      <w:r>
        <w:t>IFC</w:t>
      </w:r>
      <w:r w:rsidRPr="003D436A">
        <w:rPr>
          <w:lang w:val="ru-RU"/>
        </w:rPr>
        <w:t>-сущностей и позволяет извлекать структурированные атрибуты: пространственную иерархию, геометрические характеристики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), материалы (в трёх вариантах: одиночный материал, набор слоёв </w:t>
      </w:r>
      <w:proofErr w:type="spellStart"/>
      <w:r>
        <w:t>MaterialLayerSet</w:t>
      </w:r>
      <w:proofErr w:type="spellEnd"/>
      <w:r w:rsidRPr="003D436A">
        <w:rPr>
          <w:lang w:val="ru-RU"/>
        </w:rPr>
        <w:t xml:space="preserve">, список материалов </w:t>
      </w:r>
      <w:proofErr w:type="spellStart"/>
      <w:r>
        <w:t>MaterialList</w:t>
      </w:r>
      <w:proofErr w:type="spellEnd"/>
      <w:r w:rsidRPr="003D436A">
        <w:rPr>
          <w:lang w:val="ru-RU"/>
        </w:rPr>
        <w:t>), наборы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) и принадлежность этажу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 xml:space="preserve">. Обработка выполняется на сервере, результаты сохраняются в </w:t>
      </w:r>
      <w:r>
        <w:t>PostgreSQL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Клиентская визуализация трёхмерной модели построена на библиотеке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— </w:t>
      </w:r>
      <w:r>
        <w:t>WASM</w:t>
      </w:r>
      <w:r w:rsidRPr="003D436A">
        <w:rPr>
          <w:lang w:val="ru-RU"/>
        </w:rPr>
        <w:t xml:space="preserve">-версии </w:t>
      </w:r>
      <w:r>
        <w:t>IFC</w:t>
      </w:r>
      <w:r w:rsidRPr="003D436A">
        <w:rPr>
          <w:lang w:val="ru-RU"/>
        </w:rPr>
        <w:t xml:space="preserve">-парсера, скомпилированной из </w:t>
      </w:r>
      <w:r>
        <w:t>C</w:t>
      </w:r>
      <w:r w:rsidRPr="003D436A">
        <w:rPr>
          <w:lang w:val="ru-RU"/>
        </w:rPr>
        <w:t xml:space="preserve">++ в формат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.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 — это бинарный формат, который исполняется браузером с производительностью, близкой к нативному коду. В связке с библиотекой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(обёртка над </w:t>
      </w:r>
      <w:r>
        <w:t>WebGL</w:t>
      </w:r>
      <w:r w:rsidRPr="003D436A">
        <w:rPr>
          <w:lang w:val="ru-RU"/>
        </w:rPr>
        <w:t xml:space="preserve"> — стандартом взаимодействия браузера с графическим ускорителем)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строит и рендерит трёхмерную геометрию здания непосредственно в браузере пользователя. Серверная нагрузка при этом не возникает: вся ресурсоёмкая 3</w:t>
      </w:r>
      <w:r>
        <w:t>D</w:t>
      </w:r>
      <w:r w:rsidRPr="003D436A">
        <w:rPr>
          <w:lang w:val="ru-RU"/>
        </w:rPr>
        <w:t>-математика выполняется на машине клиента. Такое архитектурное решение даёт горизонтальное масштабирование визуализации — число одновременно работающих пользователей не влияет на нагрузку сервера.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3.6 Структура хранения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База данных PostgreSQL реализует нормализованную реляционную схему из семи взаимосвязанных таблиц и разворачивается в контейнере postgres:18-alpine. Выбор PostgreSQL продиктован несколькими факторами: поддержкой JSON/JSONB-полей для хранения гетерогенных наборов свойств; наличием асинхронного клиента asyncpg; строгим контролем ссылочной целостности через внешние ключи с каскадным удалением; промышленной зрелостью и поддержкой параллельных транзакций.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Схема базы данных повторяет иерархию пространственной структуры </w:t>
      </w:r>
      <w:r>
        <w:t>IFC</w:t>
      </w:r>
      <w:r w:rsidRPr="003D436A">
        <w:rPr>
          <w:lang w:val="ru-RU"/>
        </w:rPr>
        <w:t xml:space="preserve">-модели. Таблица </w:t>
      </w:r>
      <w:r>
        <w:t>projects</w:t>
      </w:r>
      <w:r w:rsidRPr="003D436A">
        <w:rPr>
          <w:lang w:val="ru-RU"/>
        </w:rPr>
        <w:t xml:space="preserve"> хранит метаданные загруженных моделей: идентификатор, имя, путь к файлу в томе, размер, версию схемы </w:t>
      </w:r>
      <w:r>
        <w:t>IFC</w:t>
      </w:r>
      <w:r w:rsidRPr="003D436A">
        <w:rPr>
          <w:lang w:val="ru-RU"/>
        </w:rPr>
        <w:t xml:space="preserve">, временную метку загрузки. Таблица </w:t>
      </w:r>
      <w:r>
        <w:t>buildings</w:t>
      </w:r>
      <w:r w:rsidRPr="003D436A">
        <w:rPr>
          <w:lang w:val="ru-RU"/>
        </w:rPr>
        <w:t xml:space="preserve"> — данные о зданиях: </w:t>
      </w:r>
      <w:r>
        <w:t>GUID</w:t>
      </w:r>
      <w:r w:rsidRPr="003D436A">
        <w:rPr>
          <w:lang w:val="ru-RU"/>
        </w:rPr>
        <w:t xml:space="preserve"> (уникальный идентификатор </w:t>
      </w:r>
      <w:r>
        <w:t>IFC</w:t>
      </w:r>
      <w:r w:rsidRPr="003D436A">
        <w:rPr>
          <w:lang w:val="ru-RU"/>
        </w:rPr>
        <w:t xml:space="preserve">), имя, внешний ключ к проекту. Таблица </w:t>
      </w:r>
      <w:proofErr w:type="spellStart"/>
      <w:r>
        <w:t>storeys</w:t>
      </w:r>
      <w:proofErr w:type="spellEnd"/>
      <w:r w:rsidRPr="003D436A">
        <w:rPr>
          <w:lang w:val="ru-RU"/>
        </w:rPr>
        <w:t xml:space="preserve"> описывает этажи: имя, числовую отметку высоты, связь со зданием. Таблица </w:t>
      </w:r>
      <w:r>
        <w:t>spaces</w:t>
      </w:r>
      <w:r w:rsidRPr="003D436A">
        <w:rPr>
          <w:lang w:val="ru-RU"/>
        </w:rPr>
        <w:t xml:space="preserve"> — помещения: площадь, объём, наименование, привязку к этажу.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Таблица elements — центральная. Каждая её запись описывает один строительный или инженерный элемент здания и содержит: класс IFC (ifc_class), имя (name), тип (type_name), материал (material), геометрические параметры (length, width, height, area, volume, weight), внешний ключ к проекту (project_id), а также текстовые поля storey_name и space_name для фиксации пространственной принадлежности, извлечённой из IFC-модели. Для хранения неструктурированных данных из пользовательских property sets, состав которых заранее непредсказуем, предусмотрено поле properties_json. JSON-поле даёт гибкость хранения без необходимости заранее фиксировать все возможные атрибуты в схеме таблицы и без ресурсоёмкой схемы Entity-Attribute-Value (EAV).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Таблица </w:t>
      </w:r>
      <w:r>
        <w:t>issues</w:t>
      </w:r>
      <w:r w:rsidRPr="003D436A">
        <w:rPr>
          <w:lang w:val="ru-RU"/>
        </w:rPr>
        <w:t xml:space="preserve"> хранит замечания: уровень критичности (</w:t>
      </w:r>
      <w:r>
        <w:t>severity</w:t>
      </w:r>
      <w:r w:rsidRPr="003D436A">
        <w:rPr>
          <w:lang w:val="ru-RU"/>
        </w:rPr>
        <w:t xml:space="preserve">: </w:t>
      </w:r>
      <w:r>
        <w:t>error</w:t>
      </w:r>
      <w:r w:rsidRPr="003D436A">
        <w:rPr>
          <w:lang w:val="ru-RU"/>
        </w:rPr>
        <w:t>/</w:t>
      </w:r>
      <w:r>
        <w:t>warning</w:t>
      </w:r>
      <w:r w:rsidRPr="003D436A">
        <w:rPr>
          <w:lang w:val="ru-RU"/>
        </w:rPr>
        <w:t>/</w:t>
      </w:r>
      <w:r>
        <w:t>info</w:t>
      </w:r>
      <w:r w:rsidRPr="003D436A">
        <w:rPr>
          <w:lang w:val="ru-RU"/>
        </w:rPr>
        <w:t>), статус жизненного цикла (</w:t>
      </w:r>
      <w:r>
        <w:t>status</w:t>
      </w:r>
      <w:r w:rsidRPr="003D436A">
        <w:rPr>
          <w:lang w:val="ru-RU"/>
        </w:rPr>
        <w:t xml:space="preserve">: </w:t>
      </w:r>
      <w:r>
        <w:t>open</w:t>
      </w:r>
      <w:r w:rsidRPr="003D436A">
        <w:rPr>
          <w:lang w:val="ru-RU"/>
        </w:rPr>
        <w:t>/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>/</w:t>
      </w:r>
      <w:r>
        <w:t>resolved</w:t>
      </w:r>
      <w:r w:rsidRPr="003D436A">
        <w:rPr>
          <w:lang w:val="ru-RU"/>
        </w:rPr>
        <w:t>/</w:t>
      </w:r>
      <w:r>
        <w:t>ignored</w:t>
      </w:r>
      <w:r w:rsidRPr="003D436A">
        <w:rPr>
          <w:lang w:val="ru-RU"/>
        </w:rPr>
        <w:t>), категорию (</w:t>
      </w:r>
      <w:r>
        <w:t>category</w:t>
      </w:r>
      <w:r w:rsidRPr="003D436A">
        <w:rPr>
          <w:lang w:val="ru-RU"/>
        </w:rPr>
        <w:t>), текст замечания (</w:t>
      </w:r>
      <w:r>
        <w:t>message</w:t>
      </w:r>
      <w:r w:rsidRPr="003D436A">
        <w:rPr>
          <w:lang w:val="ru-RU"/>
        </w:rPr>
        <w:t>), рекомендацию по устранению (</w:t>
      </w:r>
      <w:r>
        <w:t>recommendation</w:t>
      </w:r>
      <w:r w:rsidRPr="003D436A">
        <w:rPr>
          <w:lang w:val="ru-RU"/>
        </w:rPr>
        <w:t>), внешний ключ к элементу (</w:t>
      </w:r>
      <w:r>
        <w:t>element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). Таблица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 хранит пользовательские правила: тип проверки (</w:t>
      </w:r>
      <w:r>
        <w:t>check</w:t>
      </w:r>
      <w:r w:rsidRPr="003D436A">
        <w:rPr>
          <w:lang w:val="ru-RU"/>
        </w:rPr>
        <w:t>_</w:t>
      </w:r>
      <w:r>
        <w:t>type</w:t>
      </w:r>
      <w:r w:rsidRPr="003D436A">
        <w:rPr>
          <w:lang w:val="ru-RU"/>
        </w:rPr>
        <w:t xml:space="preserve">), целевой класс </w:t>
      </w:r>
      <w:r>
        <w:t>IFC</w:t>
      </w:r>
      <w:r w:rsidRPr="003D436A">
        <w:rPr>
          <w:lang w:val="ru-RU"/>
        </w:rPr>
        <w:t xml:space="preserve"> (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class</w:t>
      </w:r>
      <w:r w:rsidRPr="003D436A">
        <w:rPr>
          <w:lang w:val="ru-RU"/>
        </w:rPr>
        <w:t xml:space="preserve">), конфигурацию в </w:t>
      </w:r>
      <w:r>
        <w:t>JSON</w:t>
      </w:r>
      <w:r w:rsidRPr="003D436A">
        <w:rPr>
          <w:lang w:val="ru-RU"/>
        </w:rPr>
        <w:t xml:space="preserve"> (</w:t>
      </w:r>
      <w:r>
        <w:t>check</w:t>
      </w:r>
      <w:r w:rsidRPr="003D436A">
        <w:rPr>
          <w:lang w:val="ru-RU"/>
        </w:rPr>
        <w:t>_</w:t>
      </w:r>
      <w:r>
        <w:t>config</w:t>
      </w:r>
      <w:r w:rsidRPr="003D436A">
        <w:rPr>
          <w:lang w:val="ru-RU"/>
        </w:rPr>
        <w:t>), флаг активности (</w:t>
      </w:r>
      <w:r>
        <w:t>is</w:t>
      </w:r>
      <w:r w:rsidRPr="003D436A">
        <w:rPr>
          <w:lang w:val="ru-RU"/>
        </w:rPr>
        <w:t>_</w:t>
      </w:r>
      <w:r>
        <w:t>active</w:t>
      </w:r>
      <w:r w:rsidRPr="003D436A">
        <w:rPr>
          <w:lang w:val="ru-RU"/>
        </w:rPr>
        <w:t>). Правила не привязаны к конкретному проекту и применяются ко всем моделям в системе.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Каскадное удаление реализовано через параметр </w:t>
      </w:r>
      <w:proofErr w:type="spellStart"/>
      <w:r>
        <w:t>ondelete</w:t>
      </w:r>
      <w:proofErr w:type="spellEnd"/>
      <w:r w:rsidRPr="003D436A">
        <w:rPr>
          <w:lang w:val="ru-RU"/>
        </w:rPr>
        <w:t>="</w:t>
      </w:r>
      <w:r>
        <w:t>CASCADE</w:t>
      </w:r>
      <w:r w:rsidRPr="003D436A">
        <w:rPr>
          <w:lang w:val="ru-RU"/>
        </w:rPr>
        <w:t xml:space="preserve">" на всех внешних ключах. При удалении проекта </w:t>
      </w:r>
      <w:r>
        <w:t>PostgreSQL</w:t>
      </w:r>
      <w:r w:rsidRPr="003D436A">
        <w:rPr>
          <w:lang w:val="ru-RU"/>
        </w:rPr>
        <w:t xml:space="preserve"> автоматически </w:t>
      </w:r>
      <w:r w:rsidRPr="003D436A">
        <w:rPr>
          <w:lang w:val="ru-RU"/>
        </w:rPr>
        <w:lastRenderedPageBreak/>
        <w:t xml:space="preserve">удаляет все связанные здания, этажи, помещения, элементы и замечания, и </w:t>
      </w:r>
      <w:proofErr w:type="spellStart"/>
      <w:r w:rsidRPr="003D436A">
        <w:rPr>
          <w:lang w:val="ru-RU"/>
        </w:rPr>
        <w:t>консистентность</w:t>
      </w:r>
      <w:proofErr w:type="spellEnd"/>
      <w:r w:rsidRPr="003D436A">
        <w:rPr>
          <w:lang w:val="ru-RU"/>
        </w:rPr>
        <w:t xml:space="preserve"> данных поддерживается на уровне СУБД — вне зависимости от поведения приложения.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>Таблица 3.1 — Перечень таблиц базы данных и их назначение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7087"/>
      </w:tblGrid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projects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Метаданные загруженных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 xml:space="preserve">-моделей: имя проекта, путь к файлу, размер, версия схемы </w:t>
            </w:r>
            <w:r>
              <w:rPr>
                <w:sz w:val="24"/>
              </w:rPr>
              <w:t>IFC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buildings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Здания проекта: </w:t>
            </w:r>
            <w:r>
              <w:rPr>
                <w:sz w:val="24"/>
              </w:rPr>
              <w:t>GUID</w:t>
            </w:r>
            <w:r w:rsidRPr="003D436A">
              <w:rPr>
                <w:sz w:val="24"/>
                <w:lang w:val="ru-RU"/>
              </w:rPr>
              <w:t xml:space="preserve"> из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>, имя, внешний ключ к проекту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storeys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Этажи здания: имя, высотная отметка, внешний ключ к зданию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spaces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Помещения: площадь, объём, наименование, внешний ключ к этажу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elements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Строительные и инженерные элементы: класс IFC, имя, тип, материал, геометрические характеристики, properties_json, внешний ключ к проекту, текстовая привязка к этажу и помещению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issues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Замечания контроля качества: </w:t>
            </w:r>
            <w:r>
              <w:rPr>
                <w:sz w:val="24"/>
              </w:rPr>
              <w:t>severity</w:t>
            </w:r>
            <w:r w:rsidRPr="003D436A">
              <w:rPr>
                <w:sz w:val="24"/>
                <w:lang w:val="ru-RU"/>
              </w:rPr>
              <w:t>, статус жизненного цикла, категория, текст, рекомендация, внешний ключ к элементу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qc_rules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Пользовательские правила </w:t>
            </w:r>
            <w:r>
              <w:rPr>
                <w:sz w:val="24"/>
              </w:rPr>
              <w:t>QC</w:t>
            </w:r>
            <w:r w:rsidRPr="003D436A">
              <w:rPr>
                <w:sz w:val="24"/>
                <w:lang w:val="ru-RU"/>
              </w:rPr>
              <w:t xml:space="preserve">: тип, класс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JSON</w:t>
            </w:r>
            <w:r w:rsidRPr="003D436A">
              <w:rPr>
                <w:sz w:val="24"/>
                <w:lang w:val="ru-RU"/>
              </w:rPr>
              <w:t>-конфигурация, флаг активности</w:t>
            </w:r>
          </w:p>
        </w:tc>
      </w:tr>
    </w:tbl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3.7 Реализация модуля загрузки </w:t>
      </w:r>
      <w:r>
        <w:t>IFC</w:t>
      </w:r>
      <w:r w:rsidRPr="003D436A">
        <w:rPr>
          <w:lang w:val="ru-RU"/>
        </w:rPr>
        <w:t>-модели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загрузки </w:t>
      </w:r>
      <w:r>
        <w:t>IFC</w:t>
      </w:r>
      <w:r w:rsidRPr="003D436A">
        <w:rPr>
          <w:lang w:val="ru-RU"/>
        </w:rPr>
        <w:t xml:space="preserve">-модели реализован в маршруте </w:t>
      </w:r>
      <w:r>
        <w:t>POST</w:t>
      </w:r>
      <w:r w:rsidRPr="003D436A">
        <w:rPr>
          <w:lang w:val="ru-RU"/>
        </w:rPr>
        <w:t xml:space="preserve"> /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models</w:t>
      </w:r>
      <w:r w:rsidRPr="003D436A">
        <w:rPr>
          <w:lang w:val="ru-RU"/>
        </w:rPr>
        <w:t>/</w:t>
      </w:r>
      <w:r>
        <w:t>upload</w:t>
      </w:r>
      <w:r w:rsidRPr="003D436A">
        <w:rPr>
          <w:lang w:val="ru-RU"/>
        </w:rPr>
        <w:t xml:space="preserve"> серверного приложения. При поступлении </w:t>
      </w:r>
      <w:r>
        <w:t>HTTP</w:t>
      </w:r>
      <w:r w:rsidRPr="003D436A">
        <w:rPr>
          <w:lang w:val="ru-RU"/>
        </w:rPr>
        <w:t xml:space="preserve">-запроса с прикреплённым файлом система выполняет следующую последовательность операций: получает файл из тела </w:t>
      </w:r>
      <w:r>
        <w:t>multipart</w:t>
      </w:r>
      <w:r w:rsidRPr="003D436A">
        <w:rPr>
          <w:lang w:val="ru-RU"/>
        </w:rPr>
        <w:t>/</w:t>
      </w:r>
      <w:r>
        <w:t>form</w:t>
      </w:r>
      <w:r w:rsidRPr="003D436A">
        <w:rPr>
          <w:lang w:val="ru-RU"/>
        </w:rPr>
        <w:t>-</w:t>
      </w:r>
      <w:r>
        <w:t>data</w:t>
      </w:r>
      <w:r w:rsidRPr="003D436A">
        <w:rPr>
          <w:lang w:val="ru-RU"/>
        </w:rPr>
        <w:t xml:space="preserve"> запроса; проверяет расширение и формат; сохраняет файл в постоянный том </w:t>
      </w:r>
      <w:r>
        <w:t>uploads</w:t>
      </w:r>
      <w:r w:rsidRPr="003D436A">
        <w:rPr>
          <w:lang w:val="ru-RU"/>
        </w:rPr>
        <w:t xml:space="preserve">/ с уникальным именем; создаёт запись в таблице </w:t>
      </w:r>
      <w:r>
        <w:t>projects</w:t>
      </w:r>
      <w:r w:rsidRPr="003D436A">
        <w:rPr>
          <w:lang w:val="ru-RU"/>
        </w:rPr>
        <w:t xml:space="preserve"> с метаданными загруженной модели; инициирует процедуру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>-данных; возвращает клиенту идентификатор созданного проекта и результат операции.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1730121930" name="Picture 1730121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up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3.2 — Экран загрузки IFC-модели</w:t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3.8 Реализация модуля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и извлечения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реализован в файле </w:t>
      </w:r>
      <w:r>
        <w:t>services</w:t>
      </w:r>
      <w:r w:rsidRPr="003D436A">
        <w:rPr>
          <w:lang w:val="ru-RU"/>
        </w:rPr>
        <w:t>/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Центральная функция принимает путь к </w:t>
      </w:r>
      <w:r>
        <w:t>IFC</w:t>
      </w:r>
      <w:r w:rsidRPr="003D436A">
        <w:rPr>
          <w:lang w:val="ru-RU"/>
        </w:rPr>
        <w:t xml:space="preserve">-файлу, открывает его через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и выполняет многоэтапный обход графа </w:t>
      </w:r>
      <w:r>
        <w:t>IFC</w:t>
      </w:r>
      <w:r w:rsidRPr="003D436A">
        <w:rPr>
          <w:lang w:val="ru-RU"/>
        </w:rPr>
        <w:t>-сущностей.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первом этапе извлекается пространственная структура здания: объект </w:t>
      </w:r>
      <w:proofErr w:type="spellStart"/>
      <w:r>
        <w:t>IfcBuilding</w:t>
      </w:r>
      <w:proofErr w:type="spellEnd"/>
      <w:r w:rsidRPr="003D436A">
        <w:rPr>
          <w:lang w:val="ru-RU"/>
        </w:rPr>
        <w:t xml:space="preserve">, дочерние объекты </w:t>
      </w:r>
      <w:proofErr w:type="spellStart"/>
      <w:r>
        <w:t>IfcBuildingStorey</w:t>
      </w:r>
      <w:proofErr w:type="spellEnd"/>
      <w:r w:rsidRPr="003D436A">
        <w:rPr>
          <w:lang w:val="ru-RU"/>
        </w:rPr>
        <w:t xml:space="preserve"> (этажи) и </w:t>
      </w:r>
      <w:proofErr w:type="spellStart"/>
      <w:r>
        <w:t>IfcSpace</w:t>
      </w:r>
      <w:proofErr w:type="spellEnd"/>
      <w:r w:rsidRPr="003D436A">
        <w:rPr>
          <w:lang w:val="ru-RU"/>
        </w:rPr>
        <w:t xml:space="preserve"> (помещения). Для каждого этажа из геометрических атрибутов извлекается значение </w:t>
      </w:r>
      <w:r>
        <w:t>Elevation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втором этапе для каждого этажа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 xml:space="preserve"> извлекаются связанные строительные элементы поддерживаемых классов </w:t>
      </w:r>
      <w:r>
        <w:t>IFC</w:t>
      </w:r>
      <w:r w:rsidRPr="003D436A">
        <w:rPr>
          <w:lang w:val="ru-RU"/>
        </w:rPr>
        <w:t>. Перечень поддерживаемых классов охватывает 18 категорий: несущие и ограждающие конструкции (</w:t>
      </w:r>
      <w:proofErr w:type="spellStart"/>
      <w:r>
        <w:t>IfcWall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IfcWallStandardCase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IfcSlab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IfcRoof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IfcColumn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IfcBeam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IfcCurtainWall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IfcPlate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IfcMember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IfcCovering</w:t>
      </w:r>
      <w:proofErr w:type="spellEnd"/>
      <w:r w:rsidRPr="003D436A">
        <w:rPr>
          <w:lang w:val="ru-RU"/>
        </w:rPr>
        <w:t>), проёмы (</w:t>
      </w:r>
      <w:proofErr w:type="spellStart"/>
      <w:r>
        <w:t>IfcDoor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IfcWindow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IfcOpeningElement</w:t>
      </w:r>
      <w:proofErr w:type="spellEnd"/>
      <w:r w:rsidRPr="003D436A">
        <w:rPr>
          <w:lang w:val="ru-RU"/>
        </w:rPr>
        <w:t>), лестницы и ограждения (</w:t>
      </w:r>
      <w:proofErr w:type="spellStart"/>
      <w:r>
        <w:t>IfcStair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IfcRailing</w:t>
      </w:r>
      <w:proofErr w:type="spellEnd"/>
      <w:r w:rsidRPr="003D436A">
        <w:rPr>
          <w:lang w:val="ru-RU"/>
        </w:rPr>
        <w:t>), оборудование (</w:t>
      </w:r>
      <w:proofErr w:type="spellStart"/>
      <w:r>
        <w:t>IfcFurnishingElement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IfcBuildingElementProxy</w:t>
      </w:r>
      <w:proofErr w:type="spellEnd"/>
      <w:r w:rsidRPr="003D436A">
        <w:rPr>
          <w:lang w:val="ru-RU"/>
        </w:rPr>
        <w:t>) и инженерные элементы (</w:t>
      </w:r>
      <w:proofErr w:type="spellStart"/>
      <w:r>
        <w:t>IfcFlowTerminal</w:t>
      </w:r>
      <w:proofErr w:type="spellEnd"/>
      <w:r w:rsidRPr="003D436A">
        <w:rPr>
          <w:lang w:val="ru-RU"/>
        </w:rPr>
        <w:t>/</w:t>
      </w:r>
      <w:r>
        <w:t>Segment</w:t>
      </w:r>
      <w:r w:rsidRPr="003D436A">
        <w:rPr>
          <w:lang w:val="ru-RU"/>
        </w:rPr>
        <w:t>/</w:t>
      </w:r>
      <w:r>
        <w:t>Fitting</w:t>
      </w:r>
      <w:r w:rsidRPr="003D436A">
        <w:rPr>
          <w:lang w:val="ru-RU"/>
        </w:rPr>
        <w:t xml:space="preserve">, </w:t>
      </w:r>
      <w:proofErr w:type="spellStart"/>
      <w:r>
        <w:t>IfcDistributionElement</w:t>
      </w:r>
      <w:proofErr w:type="spellEnd"/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Для каждого элемента выполняется: извлечение идентификатора (</w:t>
      </w:r>
      <w:r>
        <w:t>GUID</w:t>
      </w:r>
      <w:r w:rsidRPr="003D436A">
        <w:rPr>
          <w:lang w:val="ru-RU"/>
        </w:rPr>
        <w:t>), имени (</w:t>
      </w:r>
      <w:r>
        <w:t>Name</w:t>
      </w:r>
      <w:r w:rsidRPr="003D436A">
        <w:rPr>
          <w:lang w:val="ru-RU"/>
        </w:rPr>
        <w:t>) и типа (</w:t>
      </w:r>
      <w:proofErr w:type="spellStart"/>
      <w:r>
        <w:t>IsTypedBy</w:t>
      </w:r>
      <w:proofErr w:type="spellEnd"/>
      <w:r w:rsidRPr="003D436A">
        <w:rPr>
          <w:lang w:val="ru-RU"/>
        </w:rPr>
        <w:t xml:space="preserve"> → </w:t>
      </w:r>
      <w:proofErr w:type="spellStart"/>
      <w:r>
        <w:t>ObjectType</w:t>
      </w:r>
      <w:proofErr w:type="spellEnd"/>
      <w:r w:rsidRPr="003D436A">
        <w:rPr>
          <w:lang w:val="ru-RU"/>
        </w:rPr>
        <w:t xml:space="preserve">); получение количественных характеристик через </w:t>
      </w:r>
      <w:proofErr w:type="spellStart"/>
      <w:r>
        <w:t>IfcElementQuantity</w:t>
      </w:r>
      <w:proofErr w:type="spellEnd"/>
      <w:r w:rsidRPr="003D436A">
        <w:rPr>
          <w:lang w:val="ru-RU"/>
        </w:rPr>
        <w:t xml:space="preserve"> (базовые количества 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: </w:t>
      </w:r>
      <w:r>
        <w:t>Length</w:t>
      </w:r>
      <w:r w:rsidRPr="003D436A">
        <w:rPr>
          <w:lang w:val="ru-RU"/>
        </w:rPr>
        <w:t xml:space="preserve">, </w:t>
      </w:r>
      <w:r>
        <w:t>Width</w:t>
      </w:r>
      <w:r w:rsidRPr="003D436A">
        <w:rPr>
          <w:lang w:val="ru-RU"/>
        </w:rPr>
        <w:t xml:space="preserve">, </w:t>
      </w:r>
      <w:r>
        <w:t>Height</w:t>
      </w:r>
      <w:r w:rsidRPr="003D436A">
        <w:rPr>
          <w:lang w:val="ru-RU"/>
        </w:rPr>
        <w:t xml:space="preserve">, </w:t>
      </w:r>
      <w:r>
        <w:t>Area</w:t>
      </w:r>
      <w:r w:rsidRPr="003D436A">
        <w:rPr>
          <w:lang w:val="ru-RU"/>
        </w:rPr>
        <w:t xml:space="preserve">, </w:t>
      </w:r>
      <w:r>
        <w:t>Volume</w:t>
      </w:r>
      <w:r w:rsidRPr="003D436A">
        <w:rPr>
          <w:lang w:val="ru-RU"/>
        </w:rPr>
        <w:t xml:space="preserve">, </w:t>
      </w:r>
      <w:r>
        <w:t>Weight</w:t>
      </w:r>
      <w:r w:rsidRPr="003D436A">
        <w:rPr>
          <w:lang w:val="ru-RU"/>
        </w:rPr>
        <w:t xml:space="preserve">); определение материала в трёх вариантах </w:t>
      </w:r>
      <w:proofErr w:type="spellStart"/>
      <w:r>
        <w:t>IfcMaterial</w:t>
      </w:r>
      <w:proofErr w:type="spellEnd"/>
      <w:r w:rsidRPr="003D436A">
        <w:rPr>
          <w:lang w:val="ru-RU"/>
        </w:rPr>
        <w:t xml:space="preserve"> (одиночный материал), </w:t>
      </w:r>
      <w:proofErr w:type="spellStart"/>
      <w:r>
        <w:t>IfcMaterialLayerSet</w:t>
      </w:r>
      <w:proofErr w:type="spellEnd"/>
      <w:r w:rsidRPr="003D436A">
        <w:rPr>
          <w:lang w:val="ru-RU"/>
        </w:rPr>
        <w:t xml:space="preserve"> (многослойный пакет, характерный для стен и перекрытий), </w:t>
      </w:r>
      <w:proofErr w:type="spellStart"/>
      <w:r>
        <w:t>IfcMaterialList</w:t>
      </w:r>
      <w:proofErr w:type="spellEnd"/>
      <w:r w:rsidRPr="003D436A">
        <w:rPr>
          <w:lang w:val="ru-RU"/>
        </w:rPr>
        <w:t>; извлечение всех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) через </w:t>
      </w:r>
      <w:proofErr w:type="spellStart"/>
      <w:r>
        <w:t>IsDefinedBy</w:t>
      </w:r>
      <w:proofErr w:type="spellEnd"/>
      <w:r w:rsidRPr="003D436A">
        <w:rPr>
          <w:lang w:val="ru-RU"/>
        </w:rPr>
        <w:t xml:space="preserve"> с сохранением в </w:t>
      </w:r>
      <w:r>
        <w:t>JSON</w:t>
      </w:r>
      <w:r w:rsidRPr="003D436A">
        <w:rPr>
          <w:lang w:val="ru-RU"/>
        </w:rPr>
        <w:t xml:space="preserve">-структуру для поля </w:t>
      </w:r>
      <w:r>
        <w:t>properties</w:t>
      </w:r>
      <w:r w:rsidRPr="003D436A">
        <w:rPr>
          <w:lang w:val="ru-RU"/>
        </w:rPr>
        <w:t>_</w:t>
      </w:r>
      <w:proofErr w:type="spellStart"/>
      <w:r>
        <w:t>json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Результаты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сохраняются в базу через сессию </w:t>
      </w:r>
      <w:r>
        <w:t>async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с применением пакетных операций — это сокращает число транзакций. После завершения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запись проекта обновляется статусом готовности.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3.9 Реализация модуля визуализации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Трёхмерная визуализация </w:t>
      </w:r>
      <w:r>
        <w:t>IFC</w:t>
      </w:r>
      <w:r w:rsidRPr="003D436A">
        <w:rPr>
          <w:lang w:val="ru-RU"/>
        </w:rPr>
        <w:t xml:space="preserve">-модели реализована полностью на стороне клиента. После загрузки страницы проекта клиентское приложение </w:t>
      </w:r>
      <w:r>
        <w:t>React</w:t>
      </w:r>
      <w:r w:rsidRPr="003D436A">
        <w:rPr>
          <w:lang w:val="ru-RU"/>
        </w:rPr>
        <w:t xml:space="preserve"> запрашивает у сервера исходный </w:t>
      </w:r>
      <w:r>
        <w:t>IFC</w:t>
      </w:r>
      <w:r w:rsidRPr="003D436A">
        <w:rPr>
          <w:lang w:val="ru-RU"/>
        </w:rPr>
        <w:t xml:space="preserve">-файл, получает его содержимое и передаёт на обработку библиотеке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. Эта библиотека, скомпилированная в формат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, разбирает геометрические данные </w:t>
      </w:r>
      <w:r>
        <w:t>IFC</w:t>
      </w:r>
      <w:r w:rsidRPr="003D436A">
        <w:rPr>
          <w:lang w:val="ru-RU"/>
        </w:rPr>
        <w:t xml:space="preserve"> прямо в браузере. Построенные геометрические меши передаются в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для рендеринга в </w:t>
      </w:r>
      <w:r>
        <w:t>HTML</w:t>
      </w:r>
      <w:r w:rsidRPr="003D436A">
        <w:rPr>
          <w:lang w:val="ru-RU"/>
        </w:rPr>
        <w:t xml:space="preserve">5 </w:t>
      </w:r>
      <w:r>
        <w:t>Canvas</w:t>
      </w:r>
      <w:r w:rsidRPr="003D436A">
        <w:rPr>
          <w:lang w:val="ru-RU"/>
        </w:rPr>
        <w:t xml:space="preserve"> через </w:t>
      </w:r>
      <w:r>
        <w:t>WebGL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Пользовательский интерфейс вкладки </w:t>
      </w:r>
      <w:r>
        <w:t>Viewer</w:t>
      </w:r>
      <w:r w:rsidRPr="003D436A">
        <w:rPr>
          <w:lang w:val="ru-RU"/>
        </w:rPr>
        <w:t xml:space="preserve"> поддерживает: орбитальное вращение модели (</w:t>
      </w:r>
      <w:proofErr w:type="spellStart"/>
      <w:r>
        <w:t>OrbitControls</w:t>
      </w:r>
      <w:proofErr w:type="spellEnd"/>
      <w:r w:rsidRPr="003D436A">
        <w:rPr>
          <w:lang w:val="ru-RU"/>
        </w:rPr>
        <w:t xml:space="preserve">), масштабирование и панорамирование; выбор элементов кликом с подсветкой выбранного объекта; базовую навигацию по этажам. Взаимодействие между вкладками организовано через общее состояние </w:t>
      </w:r>
      <w:r>
        <w:t>React</w:t>
      </w:r>
      <w:r w:rsidRPr="003D436A">
        <w:rPr>
          <w:lang w:val="ru-RU"/>
        </w:rPr>
        <w:t xml:space="preserve">: при переходе к замечанию в 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 xml:space="preserve"> соответствующий элемент автоматически подсвечивается во вкладке </w:t>
      </w:r>
      <w:r>
        <w:t>Viewer</w:t>
      </w:r>
      <w:r w:rsidRPr="003D436A">
        <w:rPr>
          <w:lang w:val="ru-RU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1602"/>
            <wp:docPr id="1730121931" name="Picture 1730121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d_view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16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3.3 — Вкладка Viewer: трёхмерная визуализация IFC-модели</w:t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3.10 Реализация модуля контроля качества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контроля качества реализован в файле </w:t>
      </w:r>
      <w:r>
        <w:t>services</w:t>
      </w:r>
      <w:r w:rsidRPr="003D436A">
        <w:rPr>
          <w:lang w:val="ru-RU"/>
        </w:rPr>
        <w:t>/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>. При запуске проверки модуль последовательно обходит все элементы загруженной модели и применяет к каждому набор встроенных проверок и активные пользовательские правила.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Встроенные проверки качества охватывают семь категорий нарушений данных: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name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 xml:space="preserve">) — отсутствие атрибута </w:t>
      </w:r>
      <w:r>
        <w:t>Name</w:t>
      </w:r>
      <w:r w:rsidRPr="003D436A">
        <w:rPr>
          <w:lang w:val="ru-RU"/>
        </w:rPr>
        <w:t xml:space="preserve"> у элемента. Без имени элемент нельзя однозначно идентифицировать в реестре и классифицировать в ведомости.</w:t>
      </w:r>
    </w:p>
    <w:p w:rsidR="00F11488" w:rsidRPr="003D436A" w:rsidRDefault="00000000">
      <w:pPr>
        <w:rPr>
          <w:lang w:val="ru-RU"/>
        </w:rPr>
      </w:pPr>
      <w:proofErr w:type="spellStart"/>
      <w:r>
        <w:t>missing_type</w:t>
      </w:r>
      <w:proofErr w:type="spellEnd"/>
      <w:r>
        <w:t xml:space="preserve"> (warning) — </w:t>
      </w:r>
      <w:proofErr w:type="spellStart"/>
      <w:r>
        <w:t>отсутствие</w:t>
      </w:r>
      <w:proofErr w:type="spellEnd"/>
      <w:r>
        <w:t xml:space="preserve"> типоразмера (IfcTypeObject). </w:t>
      </w:r>
      <w:r w:rsidRPr="003D436A">
        <w:rPr>
          <w:lang w:val="ru-RU"/>
        </w:rPr>
        <w:t>Тип элемента нужен для группировки однородных изделий в спецификациях и ведомостях.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 xml:space="preserve">) — элемент не привязан к этажу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>. Нарушение критическое: без привязки к этажу формирование поэтажных ведомостей невозможно.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material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>) — отсутствие информации о материале у несущих и ограждающих элементов. Материал необходим для сметного расчёта и проверки соответствия проектным решениям.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quantities</w:t>
      </w:r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>) — отсутствие количественных характеристик (</w:t>
      </w:r>
      <w:proofErr w:type="spellStart"/>
      <w:r>
        <w:t>BaseQuantities</w:t>
      </w:r>
      <w:proofErr w:type="spellEnd"/>
      <w:r w:rsidRPr="003D436A">
        <w:rPr>
          <w:lang w:val="ru-RU"/>
        </w:rPr>
        <w:t>). Без площадей и объёмов невозможно сформировать ведомости объёмов работ.</w:t>
      </w:r>
    </w:p>
    <w:p w:rsidR="00F11488" w:rsidRPr="003D436A" w:rsidRDefault="00000000">
      <w:pPr>
        <w:rPr>
          <w:lang w:val="ru-RU"/>
        </w:rPr>
      </w:pPr>
      <w:r>
        <w:t>anomaly</w:t>
      </w:r>
      <w:r w:rsidRPr="003D436A">
        <w:rPr>
          <w:lang w:val="ru-RU"/>
        </w:rPr>
        <w:t>_</w:t>
      </w:r>
      <w:r>
        <w:t>area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 xml:space="preserve">) — площадь элемента меньше порогового значения (0,01 м²). Статистически аномально малая площадь, как правило, указывает на ошибку при создании элемента в </w:t>
      </w:r>
      <w:r>
        <w:t>BIM</w:t>
      </w:r>
      <w:r w:rsidRPr="003D436A">
        <w:rPr>
          <w:lang w:val="ru-RU"/>
        </w:rPr>
        <w:t>-среде.</w:t>
      </w:r>
    </w:p>
    <w:p w:rsidR="00F11488" w:rsidRPr="003D436A" w:rsidRDefault="00000000">
      <w:pPr>
        <w:rPr>
          <w:lang w:val="ru-RU"/>
        </w:rPr>
      </w:pPr>
      <w:r>
        <w:t>anomaly</w:t>
      </w:r>
      <w:r w:rsidRPr="003D436A">
        <w:rPr>
          <w:lang w:val="ru-RU"/>
        </w:rPr>
        <w:t>_</w:t>
      </w:r>
      <w:r>
        <w:t>volume</w:t>
      </w:r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>) — отрицательное значение объёма. Отрицательный объём физически невозможен и означает нарушение геометрии или ошибку ввода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Дополнительно в модуле anomaly_detector.py реализован статистический анализ выбросов (outlier detection). Модуль группирует элементы по IFC-классу и анализирует числовые характеристики area, volume и length. Для каждой группы, содержащей не менее пяти значений, вычисляются среднее значение и стандартное отклонение; выбросом считается элемент, у которого модуль отклонения от среднего превышает три стандартных отклонения. Отдельно элементы класса IfcBuildingElementProxy помечаются как информационные замечания, поскольку такой класс указывает на неопределённый тип элемента.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Механизм пользовательских правил (qc_rules) поддерживает четыре типа проверок: required_property — обязательное наличие указанного атрибута property set у элемента данного класса; value_range — проверка числового атрибута на принадлежность допустимому диапазону значений; has_quantity — обязательное наличие указанного количественного показателя (BaseQuantity); has_storey — обязательная привязка элемента к этажу. Правила хранятся в таблице qc_rules как пара «тип проверки + JSON-конфигурация» и применяются динамически через метод _apply_custom_rule. Безопасность динамического применения обеспечена механизмом ALLOWED_ATTRIBUTES — белым списком разрешённых числовых атрибутов length, width, height, area, volume и weight, к которым допускается доступ через getattr(). Это исключает несанкционированный доступ к служебным полям ORM-объектов через конфигурацию правила.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proofErr w:type="gramStart"/>
      <w:r/>
      <w:proofErr w:type="spellEnd"/>
      <w:r w:rsidRPr="003D436A">
        <w:rPr>
          <w:lang w:val="ru-RU"/>
        </w:rPr>
      </w:r>
      <w:proofErr w:type="gram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1730121932" name="Picture 1730121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qu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3.4 — Вкладка Quality: результаты контроля качества модели</w:t>
      </w:r>
      <w:r/>
      <w:r w:rsidRPr="003D436A">
        <w:rPr>
          <w:lang w:val="ru-RU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730121933" name="Picture 1730121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qc_rule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3.5 — Форма создания пользовательского правила контроля качества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>3.11 Реализация модуля замечаний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управления замечаниями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 xml:space="preserve">) реализован в маршруте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issues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Каждое замечание создаётся при выполнении проверки качества и привязывается к конкретному элементу модели через внешний ключ </w:t>
      </w:r>
      <w:r>
        <w:t>element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. Жизненный цикл замечания включает четыре состояния: </w:t>
      </w:r>
      <w:r>
        <w:t>open</w:t>
      </w:r>
      <w:r w:rsidRPr="003D436A">
        <w:rPr>
          <w:lang w:val="ru-RU"/>
        </w:rPr>
        <w:t xml:space="preserve"> (выявлено, не принято в работу), 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 xml:space="preserve"> (принято в работу проектировщиком), </w:t>
      </w:r>
      <w:r>
        <w:t>resolved</w:t>
      </w:r>
      <w:r w:rsidRPr="003D436A">
        <w:rPr>
          <w:lang w:val="ru-RU"/>
        </w:rPr>
        <w:t xml:space="preserve"> (устранено), </w:t>
      </w:r>
      <w:r>
        <w:t>ignored</w:t>
      </w:r>
      <w:r w:rsidRPr="003D436A">
        <w:rPr>
          <w:lang w:val="ru-RU"/>
        </w:rPr>
        <w:t xml:space="preserve"> (отклонено как несущественное или как намеренное отклонение от правила).</w:t>
      </w:r>
    </w:p>
    <w:p w:rsidR="00F11488" w:rsidRPr="003D436A" w:rsidRDefault="00000000">
      <w:pPr>
        <w:rPr>
          <w:lang w:val="ru-RU"/>
        </w:rPr>
      </w:pPr>
      <w:r>
        <w:t>BIM-менеджер изменяет статус замечаний через веб-интерфейс вкладки Issues, просматривает привязанный элемент и контролирует жизненный цикл записи. Каждое замечание содержит текстовую рекомендацию, формируемую модулем recommendation.py на основе категории нарушения. Механизм реализован как статический словарь RECOMMENDATIONS с ключами missing_name, missing_type, missing_storey, missing_material, missing_quantities, anomaly_area, anomaly_volume и anomaly; если категория не найдена, возвращается универсальная рекомендация о проверке элемента в BIM-модели.</w:t>
      </w:r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4778"/>
            <wp:docPr id="1730121934" name="Picture 1730121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issues_lifecyc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47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3.6 — Вкладка Issues и жизненный цикл замечания</w:t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3.12 Реализация модуля аналитики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аналитики собирает агрегированные показатели по данным загруженной модели и отображает их в интерактивном </w:t>
      </w:r>
      <w:proofErr w:type="spellStart"/>
      <w:r w:rsidRPr="003D436A">
        <w:rPr>
          <w:lang w:val="ru-RU"/>
        </w:rPr>
        <w:t>дашборде</w:t>
      </w:r>
      <w:proofErr w:type="spellEnd"/>
      <w:r w:rsidRPr="003D436A">
        <w:rPr>
          <w:lang w:val="ru-RU"/>
        </w:rPr>
        <w:t xml:space="preserve"> на вкладке </w:t>
      </w:r>
      <w:r>
        <w:t>Analytics</w:t>
      </w:r>
      <w:r w:rsidRPr="003D436A">
        <w:rPr>
          <w:lang w:val="ru-RU"/>
        </w:rPr>
        <w:t xml:space="preserve">. Серверная часть реализована в маршруте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analytics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, клиентская — в компоненте </w:t>
      </w:r>
      <w:r>
        <w:t>Analytics</w:t>
      </w:r>
      <w:r w:rsidRPr="003D436A">
        <w:rPr>
          <w:lang w:val="ru-RU"/>
        </w:rPr>
        <w:t xml:space="preserve"> с использованием библиотеки </w:t>
      </w:r>
      <w:r>
        <w:t>Recharts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Информационная панель включает следующие визуализации: круговую диаграмму распределения элементов по классам </w:t>
      </w:r>
      <w:r>
        <w:t>IFC</w:t>
      </w:r>
      <w:r w:rsidRPr="003D436A">
        <w:rPr>
          <w:lang w:val="ru-RU"/>
        </w:rPr>
        <w:t xml:space="preserve">; столбчатую диаграмму </w:t>
      </w:r>
      <w:r w:rsidRPr="003D436A">
        <w:rPr>
          <w:lang w:val="ru-RU"/>
        </w:rPr>
        <w:lastRenderedPageBreak/>
        <w:t xml:space="preserve">распределения элементов по этажам; прогресс-показатели полноты данных (доля элементов с именем, типом, материалом, количественными характеристиками, привязкой к этажу); гистограмму динамики замечаний по категориям. Данные аналитики вычисляются на стороне сервера агрегированными запросами к </w:t>
      </w:r>
      <w:r>
        <w:t>PostgreSQL</w:t>
      </w:r>
      <w:r w:rsidRPr="003D436A">
        <w:rPr>
          <w:lang w:val="ru-RU"/>
        </w:rPr>
        <w:t xml:space="preserve"> и передаются клиенту в виде </w:t>
      </w:r>
      <w:r>
        <w:t>JSON</w:t>
      </w:r>
      <w:r w:rsidRPr="003D436A">
        <w:rPr>
          <w:lang w:val="ru-RU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691"/>
            <wp:docPr id="1730121935" name="Picture 1730121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nalyt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69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3.7 — Вкладка Analytics: информационная панель</w:t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3.13 Реализация модуля формирования отчётов и экспорта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экспорта реализован в файлах </w:t>
      </w:r>
      <w:r>
        <w:t>services</w:t>
      </w:r>
      <w:r w:rsidRPr="003D436A">
        <w:rPr>
          <w:lang w:val="ru-RU"/>
        </w:rPr>
        <w:t>/</w:t>
      </w:r>
      <w:r>
        <w:t>export</w:t>
      </w:r>
      <w:r w:rsidRPr="003D436A">
        <w:rPr>
          <w:lang w:val="ru-RU"/>
        </w:rPr>
        <w:t>_</w:t>
      </w:r>
      <w:r>
        <w:t>service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и </w:t>
      </w:r>
      <w:r>
        <w:t>services</w:t>
      </w:r>
      <w:r w:rsidRPr="003D436A">
        <w:rPr>
          <w:lang w:val="ru-RU"/>
        </w:rPr>
        <w:t>/</w:t>
      </w:r>
      <w:r>
        <w:t>report</w:t>
      </w:r>
      <w:r w:rsidRPr="003D436A">
        <w:rPr>
          <w:lang w:val="ru-RU"/>
        </w:rPr>
        <w:t>_</w:t>
      </w:r>
      <w:r>
        <w:t>builder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>. При получении запроса на экспорт модуль извлекает данные из базы по идентификатору проекта и формирует выходные файлы в трёх форматах.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</w:t>
      </w:r>
      <w:r>
        <w:t>XLSX</w:t>
      </w:r>
      <w:r w:rsidRPr="003D436A">
        <w:rPr>
          <w:lang w:val="ru-RU"/>
        </w:rPr>
        <w:t xml:space="preserve"> формируется через библиотеку 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. Рабочая книга </w:t>
      </w:r>
      <w:r>
        <w:t>Excel</w:t>
      </w:r>
      <w:r w:rsidRPr="003D436A">
        <w:rPr>
          <w:lang w:val="ru-RU"/>
        </w:rPr>
        <w:t xml:space="preserve"> содержит три листа: реестр элементов (класс </w:t>
      </w:r>
      <w:r>
        <w:t>IFC</w:t>
      </w:r>
      <w:r w:rsidRPr="003D436A">
        <w:rPr>
          <w:lang w:val="ru-RU"/>
        </w:rPr>
        <w:t xml:space="preserve">, имя, тип, материал, геометрические характеристики по каждому элементу с группировкой по этажам и классам); ведомость объёмов (суммарные объёмы и площади по классам </w:t>
      </w:r>
      <w:r>
        <w:t>IFC</w:t>
      </w:r>
      <w:r w:rsidRPr="003D436A">
        <w:rPr>
          <w:lang w:val="ru-RU"/>
        </w:rPr>
        <w:t xml:space="preserve"> в разбивке по этажам); перечень замечаний (категория, уровень критичности, статус, текст замечания, рекомендация, идентификатор элемента). Этот формат ориентирован на передачу в экспертизу или заказчику.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</w:t>
      </w:r>
      <w:r>
        <w:t>PDF</w:t>
      </w:r>
      <w:r w:rsidRPr="003D436A">
        <w:rPr>
          <w:lang w:val="ru-RU"/>
        </w:rPr>
        <w:t xml:space="preserve"> формируется через библиотеку </w:t>
      </w:r>
      <w:proofErr w:type="spellStart"/>
      <w:r>
        <w:t>reportlab</w:t>
      </w:r>
      <w:proofErr w:type="spellEnd"/>
      <w:r w:rsidRPr="003D436A">
        <w:rPr>
          <w:lang w:val="ru-RU"/>
        </w:rPr>
        <w:t xml:space="preserve"> и содержит формализованный отчёт об аудите модели: общие сведения о проекте, сводную статистику (число элементов, здания, этажи), результаты проверок качества, перечень критических замечаний. </w:t>
      </w:r>
      <w:r>
        <w:t>PDF</w:t>
      </w:r>
      <w:r w:rsidRPr="003D436A">
        <w:rPr>
          <w:lang w:val="ru-RU"/>
        </w:rPr>
        <w:t>-формат применяется для официального документооборота.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Формат </w:t>
      </w:r>
      <w:r>
        <w:t>CSV</w:t>
      </w:r>
      <w:r w:rsidRPr="003D436A">
        <w:rPr>
          <w:lang w:val="ru-RU"/>
        </w:rPr>
        <w:t xml:space="preserve"> даёт плоский текстовый реестр элементов для импорта в сторонние системы (1С, </w:t>
      </w:r>
      <w:r>
        <w:t>Excel</w:t>
      </w:r>
      <w:r w:rsidRPr="003D436A">
        <w:rPr>
          <w:lang w:val="ru-RU"/>
        </w:rPr>
        <w:t xml:space="preserve">). Сформированные файлы сохраняются в томе </w:t>
      </w:r>
      <w:r>
        <w:t>exports</w:t>
      </w:r>
      <w:r w:rsidRPr="003D436A">
        <w:rPr>
          <w:lang w:val="ru-RU"/>
        </w:rPr>
        <w:t xml:space="preserve">/ и передаются клиенту как вложения </w:t>
      </w:r>
      <w:r>
        <w:t>HTTP</w:t>
      </w:r>
      <w:r w:rsidRPr="003D436A">
        <w:rPr>
          <w:lang w:val="ru-RU"/>
        </w:rPr>
        <w:t>-ответа.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1602"/>
            <wp:docPr id="1730121936" name="Picture 1730121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16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3.8 — Вкладка Export: параметры и форматы экспорта</w:t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3.14 Описание пользовательского интерфейса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Веб-интерфейс системы построен как одностраничное приложение (</w:t>
      </w:r>
      <w:r>
        <w:t>SPA</w:t>
      </w:r>
      <w:r w:rsidRPr="003D436A">
        <w:rPr>
          <w:lang w:val="ru-RU"/>
        </w:rPr>
        <w:t>) с маршрутизацией на стороне клиента. Главная страница (</w:t>
      </w:r>
      <w:proofErr w:type="spellStart"/>
      <w:r>
        <w:t>ProjectsPage</w:t>
      </w:r>
      <w:proofErr w:type="spellEnd"/>
      <w:r w:rsidRPr="003D436A">
        <w:rPr>
          <w:lang w:val="ru-RU"/>
        </w:rPr>
        <w:t xml:space="preserve">) показывает список загруженных </w:t>
      </w:r>
      <w:r>
        <w:t>IFC</w:t>
      </w:r>
      <w:r w:rsidRPr="003D436A">
        <w:rPr>
          <w:lang w:val="ru-RU"/>
        </w:rPr>
        <w:t xml:space="preserve">-моделей в виде карточек с основными метаданными (имя проекта, размер файла, версия </w:t>
      </w:r>
      <w:r>
        <w:t>IFC</w:t>
      </w:r>
      <w:r w:rsidRPr="003D436A">
        <w:rPr>
          <w:lang w:val="ru-RU"/>
        </w:rPr>
        <w:t>, дата загрузки) и кнопкой создания нового проекта.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Страница проекта (</w:t>
      </w:r>
      <w:proofErr w:type="spellStart"/>
      <w:r>
        <w:t>ProjectPage</w:t>
      </w:r>
      <w:proofErr w:type="spellEnd"/>
      <w:r w:rsidRPr="003D436A">
        <w:rPr>
          <w:lang w:val="ru-RU"/>
        </w:rPr>
        <w:t xml:space="preserve">) — основной рабочий экран системы. Она организована в семь функциональных вкладок: </w:t>
      </w:r>
      <w:r>
        <w:t>Viewer</w:t>
      </w:r>
      <w:r w:rsidRPr="003D436A">
        <w:rPr>
          <w:lang w:val="ru-RU"/>
        </w:rPr>
        <w:t xml:space="preserve"> — трёхмерная визуализация модели; </w:t>
      </w:r>
      <w:r>
        <w:t>Structure</w:t>
      </w:r>
      <w:r w:rsidRPr="003D436A">
        <w:rPr>
          <w:lang w:val="ru-RU"/>
        </w:rPr>
        <w:t xml:space="preserve"> — навигационное дерево здания (здание → этаж → помещение); </w:t>
      </w:r>
      <w:r>
        <w:t>Elements</w:t>
      </w:r>
      <w:r w:rsidRPr="003D436A">
        <w:rPr>
          <w:lang w:val="ru-RU"/>
        </w:rPr>
        <w:t xml:space="preserve"> — таблица строительных элементов с фильтрацией по классу </w:t>
      </w:r>
      <w:r>
        <w:t>IFC</w:t>
      </w:r>
      <w:r w:rsidRPr="003D436A">
        <w:rPr>
          <w:lang w:val="ru-RU"/>
        </w:rPr>
        <w:t xml:space="preserve">, этажу и поиском по атрибутам; </w:t>
      </w:r>
      <w:r>
        <w:t>Quality</w:t>
      </w:r>
      <w:r w:rsidRPr="003D436A">
        <w:rPr>
          <w:lang w:val="ru-RU"/>
        </w:rPr>
        <w:t xml:space="preserve"> — управление проверками качества и просмотр результатов; </w:t>
      </w:r>
      <w:r>
        <w:t>Issues</w:t>
      </w:r>
      <w:r w:rsidRPr="003D436A">
        <w:rPr>
          <w:lang w:val="ru-RU"/>
        </w:rPr>
        <w:t xml:space="preserve"> — перечень замечаний с управлением жизненным циклом; </w:t>
      </w:r>
      <w:r>
        <w:t>Analytics</w:t>
      </w:r>
      <w:r w:rsidRPr="003D436A">
        <w:rPr>
          <w:lang w:val="ru-RU"/>
        </w:rPr>
        <w:t xml:space="preserve"> — информационная панель с графиками; </w:t>
      </w:r>
      <w:r>
        <w:t>Export</w:t>
      </w:r>
      <w:r w:rsidRPr="003D436A">
        <w:rPr>
          <w:lang w:val="ru-RU"/>
        </w:rPr>
        <w:t xml:space="preserve"> — формирование и скачивание выходных файлов.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730121937" name="Picture 1730121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ru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3.9 — Вкладка Structure: навигация по структуре здания</w:t>
      </w:r>
      <w:r/>
      <w:r w:rsidRPr="003D436A">
        <w:rPr>
          <w:lang w:val="ru-RU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730121938" name="Picture 1730121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elem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3.10 — Вкладка Elements: реестр строительных элементов</w:t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>3.15 Развёртывание системы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Развёртывание системы выполняется средствами Docker Compose и предполагает запуск трёх сервисов: frontend (Nginx + собранная статика React), backend (FastAPI в контейнере python:3.11-slim) и postgres (PostgreSQL в образе postgres:18-alpine). Образ фронтенда собирается по двухэтапной схеме (multi-stage Dockerfile): на первом этапе Node.js-среда компилирует TypeScript и собирает статику через Vite, на втором этапе полученные статические файлы копируются в образ Nginx — без включения в итоговый образ среды разработки. Это уменьшает размер продуктивного контейнера.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>
        <w:t>Nginx</w:t>
      </w:r>
      <w:r w:rsidRPr="003D436A">
        <w:rPr>
          <w:lang w:val="ru-RU"/>
        </w:rPr>
        <w:t xml:space="preserve"> в контейнере </w:t>
      </w:r>
      <w:proofErr w:type="spellStart"/>
      <w:r w:rsidRPr="003D436A">
        <w:rPr>
          <w:lang w:val="ru-RU"/>
        </w:rPr>
        <w:t>фронтенда</w:t>
      </w:r>
      <w:proofErr w:type="spellEnd"/>
      <w:r w:rsidRPr="003D436A">
        <w:rPr>
          <w:lang w:val="ru-RU"/>
        </w:rPr>
        <w:t xml:space="preserve"> выполняет двойную роль: сервера статических файлов (</w:t>
      </w:r>
      <w:r>
        <w:t>React</w:t>
      </w:r>
      <w:r w:rsidRPr="003D436A">
        <w:rPr>
          <w:lang w:val="ru-RU"/>
        </w:rPr>
        <w:t xml:space="preserve"> </w:t>
      </w:r>
      <w:r>
        <w:t>SPA</w:t>
      </w:r>
      <w:r w:rsidRPr="003D436A">
        <w:rPr>
          <w:lang w:val="ru-RU"/>
        </w:rPr>
        <w:t xml:space="preserve">) и обратного прокси для </w:t>
      </w:r>
      <w:r>
        <w:t>API</w:t>
      </w:r>
      <w:r w:rsidRPr="003D436A">
        <w:rPr>
          <w:lang w:val="ru-RU"/>
        </w:rPr>
        <w:t>-запросов (запросы к /</w:t>
      </w:r>
      <w:proofErr w:type="spellStart"/>
      <w:r>
        <w:t>api</w:t>
      </w:r>
      <w:proofErr w:type="spellEnd"/>
      <w:r w:rsidRPr="003D436A">
        <w:rPr>
          <w:lang w:val="ru-RU"/>
        </w:rPr>
        <w:t xml:space="preserve">/* перенаправляются в контейнер </w:t>
      </w:r>
      <w:r>
        <w:t>backend</w:t>
      </w:r>
      <w:r w:rsidRPr="003D436A">
        <w:rPr>
          <w:lang w:val="ru-RU"/>
        </w:rPr>
        <w:t xml:space="preserve"> на порт </w:t>
      </w:r>
      <w:proofErr w:type="spellStart"/>
      <w:r>
        <w:t>FastAPI</w:t>
      </w:r>
      <w:proofErr w:type="spellEnd"/>
      <w:r w:rsidRPr="003D436A">
        <w:rPr>
          <w:lang w:val="ru-RU"/>
        </w:rPr>
        <w:t>). Это снимает проблему кросс-доменных запросов (</w:t>
      </w:r>
      <w:r>
        <w:t>CORS</w:t>
      </w:r>
      <w:r w:rsidRPr="003D436A">
        <w:rPr>
          <w:lang w:val="ru-RU"/>
        </w:rPr>
        <w:t>) при разработке.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4375"/>
            <wp:docPr id="1730121939" name="Picture 1730121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3.11 — UML-диаграмма развёртывания системы</w:t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На рисунке 3.11 представлена UML-диаграмма развёртывания системы. Узел «Браузер пользователя» содержит артефакты «React SPA» и «web-ifc WASM». Узел «Контейнер Nginx» содержит артефакт «Nginx reverse proxy / static server» и соединяется с браузером по протоколу HTTP (или HTTPS — при продуктивном развёртывании с SSL-терминацией). Узел «Контейнер FastAPI» содержит серверное приложение, модули ifc_parser.py, quality_checker.py, export_service.py и ORM-слой SQLAlchemy; с Nginx он соединяется по HTTP через маршрут /api, а с PostgreSQL — через asyncpg. Два хранилища данных — volume uploads и volume exports — подключены к контейнеру FastAPI через монтирование томов.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Ниже представлена </w:t>
      </w:r>
      <w:r>
        <w:t>UML</w:t>
      </w:r>
      <w:r w:rsidRPr="003D436A">
        <w:rPr>
          <w:lang w:val="ru-RU"/>
        </w:rPr>
        <w:t xml:space="preserve">-диаграмма последовательности для ключевого сценария «Загрузка </w:t>
      </w:r>
      <w:r>
        <w:t>IFC</w:t>
      </w:r>
      <w:r w:rsidRPr="003D436A">
        <w:rPr>
          <w:lang w:val="ru-RU"/>
        </w:rPr>
        <w:t xml:space="preserve">-файла →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→ сохранение в БД → возврат структуры проекта пользователю».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0738"/>
            <wp:docPr id="1730121940" name="Picture 1730121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_uploa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3.12 — UML-диаграмма последовательности: сценарий загрузки IFC-файла</w:t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Диаграмма последовательности (рисунок 3.12) включает следующих участников: «Пользователь» (браузер), «Nginx», «FastAPI», «ifc_parser», «SQLAlchemy ORM», «PostgreSQL». Пользователь отправляет POST /api/models/upload с IFC-файлом → Nginx перенаправляет запрос в FastAPI → FastAPI сохраняет файл в volume uploads → вызывает ifc_parser.parse(file_path) → ifc_parser обходит IFC-граф и возвращает структурированные данные → FastAPI через SQLAlchemy сохраняет записи в PostgreSQL (buildings, storeys, spaces, elements) → возвращает пользователю project_id и статус. В следующем запросе пользователь запрашивает структуру проекта → FastAPI обращается к PostgreSQL через SQLAlchemy → получает JSON-дерево → возвращает его в браузер для отображения в компоненте Structure.</w:t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gramStart"/>
      <w:r/>
      <w:r w:rsidRPr="003D436A">
        <w:rPr>
          <w:lang w:val="ru-RU"/>
        </w:rPr>
      </w:r>
      <w:r/>
      <w:proofErr w:type="gram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3.16 Ограничения текущей версии прототипа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Разработанный функциональный прототип — это </w:t>
      </w:r>
      <w:r>
        <w:t>MVP</w:t>
      </w:r>
      <w:r w:rsidRPr="003D436A">
        <w:rPr>
          <w:lang w:val="ru-RU"/>
        </w:rPr>
        <w:t xml:space="preserve"> (</w:t>
      </w:r>
      <w:r>
        <w:t>Minimum</w:t>
      </w:r>
      <w:r w:rsidRPr="003D436A">
        <w:rPr>
          <w:lang w:val="ru-RU"/>
        </w:rPr>
        <w:t xml:space="preserve"> </w:t>
      </w:r>
      <w:r>
        <w:t>Viable</w:t>
      </w:r>
      <w:r w:rsidRPr="003D436A">
        <w:rPr>
          <w:lang w:val="ru-RU"/>
        </w:rPr>
        <w:t xml:space="preserve"> </w:t>
      </w:r>
      <w:r>
        <w:t>Product</w:t>
      </w:r>
      <w:r w:rsidRPr="003D436A">
        <w:rPr>
          <w:lang w:val="ru-RU"/>
        </w:rPr>
        <w:t>), целенаправленно реализующий ключевые функциональные требования. Ряд аспектов, нужных для промышленной эксплуатации, в текущей версии намеренно не реализован.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Первое ограничение — отсутствие аутентификации и ролевой модели. В текущей версии любой пользователь, имеющий сетевой доступ к развёрнутому экземпляру системы, получает полный доступ ко всем функциям, включая удаление проектов. Это ограничение допустимо для целевого сценария развёртывания «один </w:t>
      </w:r>
      <w:r>
        <w:t>BIM</w:t>
      </w:r>
      <w:r w:rsidRPr="003D436A">
        <w:rPr>
          <w:lang w:val="ru-RU"/>
        </w:rPr>
        <w:t>-менеджер — изолированная установка внутри организации»; при переходе к мультипользовательскому сценарию его нужно снять.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Второе ограничение — синхронное выполнение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 в обработчике </w:t>
      </w:r>
      <w:r>
        <w:t>HTTP</w:t>
      </w:r>
      <w:r w:rsidRPr="003D436A">
        <w:rPr>
          <w:lang w:val="ru-RU"/>
        </w:rPr>
        <w:t xml:space="preserve">-запроса. Для </w:t>
      </w:r>
      <w:r>
        <w:t>IFC</w:t>
      </w:r>
      <w:r w:rsidRPr="003D436A">
        <w:rPr>
          <w:lang w:val="ru-RU"/>
        </w:rPr>
        <w:t xml:space="preserve">-файлов малого и среднего размера (до нескольких сотен мегабайт) такое решение функционально приемлемо. Для крупных промышленных объектов с моделями объёмом в гигабайты синхронный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может занимать значительное время и блокировать обработчик на всё время разбора. В продуктивной среде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лучше вынести в фоновую очередь задач (например, </w:t>
      </w:r>
      <w:r>
        <w:t>Celery</w:t>
      </w:r>
      <w:r w:rsidRPr="003D436A">
        <w:rPr>
          <w:lang w:val="ru-RU"/>
        </w:rPr>
        <w:t xml:space="preserve"> или </w:t>
      </w:r>
      <w:proofErr w:type="spellStart"/>
      <w:r>
        <w:t>Arq</w:t>
      </w:r>
      <w:proofErr w:type="spellEnd"/>
      <w:r w:rsidRPr="003D436A">
        <w:rPr>
          <w:lang w:val="ru-RU"/>
        </w:rPr>
        <w:t xml:space="preserve">) с возвратом </w:t>
      </w:r>
      <w:r>
        <w:t>task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 клиенту и поддержкой </w:t>
      </w:r>
      <w:r>
        <w:t>polling</w:t>
      </w:r>
      <w:r w:rsidRPr="003D436A">
        <w:rPr>
          <w:lang w:val="ru-RU"/>
        </w:rPr>
        <w:t xml:space="preserve"> статуса.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Третье ограничение — отсутствие экспорта замечаний в стандарт </w:t>
      </w:r>
      <w:r>
        <w:t>BCF</w:t>
      </w:r>
      <w:r w:rsidRPr="003D436A">
        <w:rPr>
          <w:lang w:val="ru-RU"/>
        </w:rPr>
        <w:t xml:space="preserve"> (</w:t>
      </w:r>
      <w:r>
        <w:t>BIM</w:t>
      </w:r>
      <w:r w:rsidRPr="003D436A">
        <w:rPr>
          <w:lang w:val="ru-RU"/>
        </w:rPr>
        <w:t xml:space="preserve"> </w:t>
      </w:r>
      <w:r>
        <w:t>Collaboration</w:t>
      </w:r>
      <w:r w:rsidRPr="003D436A">
        <w:rPr>
          <w:lang w:val="ru-RU"/>
        </w:rPr>
        <w:t xml:space="preserve"> </w:t>
      </w:r>
      <w:r>
        <w:t>Format</w:t>
      </w:r>
      <w:r w:rsidRPr="003D436A">
        <w:rPr>
          <w:lang w:val="ru-RU"/>
        </w:rPr>
        <w:t xml:space="preserve">). </w:t>
      </w:r>
      <w:r>
        <w:t>BCF</w:t>
      </w:r>
      <w:r w:rsidRPr="003D436A">
        <w:rPr>
          <w:lang w:val="ru-RU"/>
        </w:rPr>
        <w:t xml:space="preserve"> — формат обмена замечаниями между </w:t>
      </w:r>
      <w:r>
        <w:t>BIM</w:t>
      </w:r>
      <w:r w:rsidRPr="003D436A">
        <w:rPr>
          <w:lang w:val="ru-RU"/>
        </w:rPr>
        <w:t xml:space="preserve">-системами, поддерживаемый большинством профессиональных </w:t>
      </w:r>
      <w:r>
        <w:t>BIM</w:t>
      </w:r>
      <w:r w:rsidRPr="003D436A">
        <w:rPr>
          <w:lang w:val="ru-RU"/>
        </w:rPr>
        <w:t xml:space="preserve">-инструментов. Отсутствие </w:t>
      </w:r>
      <w:r>
        <w:t>BCF</w:t>
      </w:r>
      <w:r w:rsidRPr="003D436A">
        <w:rPr>
          <w:lang w:val="ru-RU"/>
        </w:rPr>
        <w:t xml:space="preserve">-экспорта ограничивает возможности интеграции с </w:t>
      </w:r>
      <w:r>
        <w:t>BIM</w:t>
      </w:r>
      <w:r w:rsidRPr="003D436A">
        <w:rPr>
          <w:lang w:val="ru-RU"/>
        </w:rPr>
        <w:t>-средами проектировщиков (</w:t>
      </w:r>
      <w:r>
        <w:t>Revit</w:t>
      </w:r>
      <w:r w:rsidRPr="003D436A">
        <w:rPr>
          <w:lang w:val="ru-RU"/>
        </w:rPr>
        <w:t xml:space="preserve">, </w:t>
      </w:r>
      <w:r>
        <w:t>ArchiCAD</w:t>
      </w:r>
      <w:r w:rsidRPr="003D436A">
        <w:rPr>
          <w:lang w:val="ru-RU"/>
        </w:rPr>
        <w:t xml:space="preserve">, </w:t>
      </w:r>
      <w:r>
        <w:t>Tekla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>
      <w:pPr>
        <w:pStyle w:val="1"/>
      </w:pPr>
      <w:r>
        <w:t>4 АПРОБАЦИЯ И ОЦЕНКА РАБОТОСПОСОБНОСТИ РАЗРАБОТАННОЙ СИСТЕМЫ</w:t>
      </w:r>
    </w:p>
    <w:p>
      <w:pPr>
        <w:pStyle w:val="21"/>
      </w:pPr>
      <w:r>
        <w:t>4.1 Условия проведения апробации</w:t>
      </w:r>
    </w:p>
    <w:p>
      <w:pPr/>
      <w:r>
        <w:t>Апробация разработанной системы проводилась на функциональном прототипе веб-приложения BIM Document Manager, предназначенного для загрузки, разбора и проверки BIM-моделей в формате IFC. Проверка была направлена на подтверждение работоспособности основных функций системы: приема IFC-файла, извлечения пространственной структуры здания, формирования реестра элементов, выполнения проверок качества, ведения замечаний, отображения аналитических сводок и подготовки выходных документов.</w:t>
      </w:r>
    </w:p>
    <w:p>
      <w:pPr>
        <w:spacing w:after="120" w:line="276" w:lineRule="auto"/>
      </w:pPr>
      <w:r>
        <w:rPr>
          <w:rFonts w:ascii="Times New Roman" w:hAnsi="Times New Roman"/>
          <w:sz w:val="28"/>
        </w:rPr>
        <w:t>Программное окружение системы включает серверную часть на FastAPI, модуль работы с IFC-файлами на базе библиотеки ifcopenshell, реляционную базу данных PostgreSQL, клиентское приложение на React и TypeScript, а также средства контейнерного запуска через Docker Compose. В архитектуре предусмотрены три основных компонента: backend-приложение, frontend-приложение и база данных. Для проверки серверной части использовался набор автоматизированных тестов pytest, выполнявшийся в изолированной тестовой среде с SQLite. Источником числового результата является консольный вывод локального запуска pytest: выполнено 139 тестов, все тесты завершились успешно; зафиксированы только предупреждения, связанные с настройками pytest-asyncio и устаревающим механизмом FastAPI on_event.</w:t>
      </w:r>
    </w:p>
    <w:p>
      <w:pPr/>
      <w:r>
        <w:t>В качестве входных данных использовалась IFC-модель дом.ifc, расположенная в каталоге загруженных моделей системы. Модель имеет схему IFC4 и была сформирована в Renga Professional 8.3.15424.0. В исходных материалах не представлены несколько различающихся IFC-моделей, поэтому апробация рассматривается как первичная проверка работоспособности на одной модели здания. При дальнейшем развитии работы целесообразно дополнить проверку моделями разных типов и размеров.</w:t>
      </w:r>
    </w:p>
    <w:p>
      <w:pPr/>
      <w:r>
        <w:t>Критериями работоспособности были приняты следующие признаки: корректное распознавание IFC-файла, сохранение файла в хранилище, извлечение здания, этажей, помещений и строительных элементов, формирование замечаний по правилам контроля качества, доступность данных через API и интерфейсные вкладки, корректная работа экспорта в XLSX, CSV и PDF, а также сохранение целостности данных при операциях с проектами.</w:t>
      </w:r>
    </w:p>
    <w:p>
      <w:pPr/>
      <w:r>
        <w:t>Ограничением условий апробации является отсутствие в исходных материалах точных характеристик рабочей станции, браузера, объема оперативной памяти и параметров графической подсистемы. Кроме того, production-сборка клиентского приложения требует дополнительной проверки после устранения замечаний TypeScript, связанных с неиспользуемыми импортами.</w:t>
      </w:r>
    </w:p>
    <w:p>
      <w:pPr>
        <w:pStyle w:val="21"/>
      </w:pPr>
      <w:r>
        <w:t>4.2 Описание тестовых IFC-моделей</w:t>
      </w:r>
    </w:p>
    <w:p>
      <w:pPr/>
      <w:r>
        <w:t>Основной тестовой моделью является файл дом.ifc. В каталоге загруженных данных обнаружены три файла с одинаковым исходным именем, размером и структурными характеристиками; по содержательным признакам они представляют повторные загрузки одной и той же модели. Поэтому в апробации они рассматриваются как одна тестовая IFC-модель.</w:t>
      </w:r>
    </w:p>
    <w:tbl>
      <w:tblPr>
        <w:tblStyle w:val="aff0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Имя модели в IFC-заголовке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дом.ifc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Система-источник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Renga Professional 8.3.15424.0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Версия схемы IFC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IFC4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Размер файла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12 981 975 байт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IfcProject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IfcSite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IfcBuilding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IfcBuildingStorey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IfcSpace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45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Общее количество IfcElement в модели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9524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Элементов, извлеченных серверным парсером системы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1967</w:t>
            </w:r>
          </w:p>
        </w:tc>
      </w:tr>
    </w:tbl>
    <w:p>
      <w:pPr/>
      <w:r>
        <w:t>Модель содержит иерархическую структуру здания, достаточную для проверки базового сценария работы системы: проект, площадку, здание, этажи, помещения и набор строительных элементов. Для задач апробации важны не только геометрические объекты, но и наличие пространственной привязки, классов IFC, имен, типов, материалов, количественных характеристик и наборов свойств.</w:t>
      </w:r>
    </w:p>
    <w:p>
      <w:pPr/>
      <w:r>
        <w:t>При разборе модели серверный парсер извлек элементы поддерживаемых классов, среди которых наибольшее количество составили стены, проемы, двери, окна, помещения, плиты, лестничные марши и ограждения. Разница между общим числом IfcElement и числом элементов, сохраненных системой, объясняется тем, что прототип обрабатывает заданный перечень поддерживаемых классов, а не все возможные сущности IFC без исключения.</w:t>
      </w:r>
    </w:p>
    <w:p>
      <w:pPr/>
      <w:r>
        <w:t>Для первичной апробации такой модели достаточно, поскольку она позволяет проверить загрузку файла, разбор IFC4, извлечение пространственной структуры, работу с помещениями, анализ строительных элементов, запуск контроля качества и формирование замечаний. Вместе с тем одной модели недостаточно для полной оценки устойчивости системы. В представленных материалах отсутствуют отдельные IFC2X3-модели, модели инженерных систем, крупные промышленные модели и специально подготовленные файлы с заранее размеченными ошибками.</w:t>
      </w:r>
    </w:p>
    <w:p>
      <w:pPr>
        <w:pStyle w:val="21"/>
      </w:pPr>
      <w:r>
        <w:t>4.3 Демонстрация пользовательского сценария работы системы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Для проверки пользовательского сценария был использован запущенный экземпляр веб-приложения BIM Document Manager и тестовая IFC4-модель дом.ifc. Ниже приведена последовательность фактических экранных форм (рисунки 4.1–4.10), отражающих основной путь работы пользователя: открытие списка проектов, загрузка IFC-файла, просмотр модели, анализ структуры и элементов, запуск контроля качества, работа с замечаниями, просмотр аналитики и формирование выходных документов.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Сначала пользователь открывает страницу проектов. На ней отображается загруженный проект с моделью дом.ifc и доступна команда добавления новой IFC-модели.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730121946" name="Picture 1730121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rojects_p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4.1 — Главная страница со списком загруженных проектов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Экран подтверждает наличие ранее загруженной модели и показывает, что работа с системой начинается не с ручного просмотра файла, а с управляемого списка проектов.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При выборе команды загрузки открывается форма добавления IFC-модели. Пользователь указывает название проекта и выбирает файл с расширением .ifc; далее запрос передается серверной части для проверки и сохранения.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730121947" name="Picture 1730121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upload_dia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4.2 — Форма загрузки IFC-модели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Этот шаг подтверждает наличие интерфейсного сценария загрузки модели и соответствует функции приема исходного IFC-файла, заявленной в требованиях к системе.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После создания проекта пользователь переходит на страницу модели. Вкладка 3D-просмотра показывает геометрию здания в браузере и позволяет визуально проверить, что IFC-файл доступен клиентской части.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730121948" name="Picture 1730121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view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4.3 — Вкладка 3D-просмотра загруженной IFC-модели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Наличие отображаемой геометрии подтверждает прикладную часть сценария визуализации: модель не только сохранена на сервере, но и представлена пользователю в интерфейсе.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Для проверки пространственной структуры пользователь открывает вкладку структуры проекта. Здесь отображаются здание, этажи и связанные помещения, извлеченные из IFC-модели.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730121949" name="Picture 1730121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struct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4.4 — Вкладка структуры здания после разбора IFC-модели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Этот результат согласуется с фактическими данными апробации: из модели извлечены 1 здание, 12 этажей и 45 помещений.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Далее пользователь переходит к реестру элементов. Вкладка элементов содержит табличный список строительных объектов, их классы IFC, наименования, этажи и количественные характеристики.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730121950" name="Picture 1730121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lemen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4.5 — Реестр элементов, извлеченных из IFC-модели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Экран демонстрирует, что система преобразует IFC-файл в табличные проектные данные, пригодные для фильтрации, анализа и дальнейшего экспорта.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Для контроля качества пользователь открывает соответствующую вкладку и запускает проверку модели. На этой же вкладке отображается перечень пользовательских правил QC.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730121951" name="Picture 1730121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ualit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4.6 — Вкладка контроля качества модели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В рамках контрольного запуска, зафиксированного в материалах локальной апробации, система сформировала 1596 предупреждений: 1514 замечаний missing_type, 72 статистические аномалии и 10 замечаний anomaly_area.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При необходимости пользователь может создать собственное правило проверки без изменения программного кода. Форма правила содержит тип проверки, целевой класс IFC, конфигурационные параметры и признак активности.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3057525"/>
            <wp:docPr id="1730121952" name="Picture 1730121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c_rule_dialo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4.7 — Форма создания пользовательского правила контроля качества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Наличие этой формы подтверждает реализацию расширяемого механизма qc_rules, описанного в главе 3: правила настраиваются через интерфейс и сохраняются в базе данных.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Результаты проверки качества доступны на вкладке замечаний. Здесь пользователь видит категорию нарушения, текст сообщения, рекомендацию и статус обработки.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730121953" name="Picture 1730121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ssu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4.8 — Список замечаний, сформированных по результатам проверки качества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Данный экран показывает прикладной результат проверки: система формирует не только числовую сводку, но и рабочий перечень замечаний для последующей обработки BIM-специалистом.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Для обобщенной оценки состояния модели пользователь открывает аналитическую панель. На ней представлены ключевые показатели модели, распределение элементов и статистика замечаний.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09160" cy="2943225"/>
            <wp:docPr id="1730121954" name="Picture 1730121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nalytic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4.9 — Аналитическая панель по загруженной IFC-модели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Аналитическая панель позволяет быстро оценить состав модели и проблемные зоны без ручного просмотра всех элементов IFC-файла.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Заключительный шаг пользовательского сценария связан с формированием выходных документов. Вкладка экспорта предоставляет набор отчетов и поддерживает выгрузку в форматы XLSX, CSV и PDF.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730121955" name="Picture 1730121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xpor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i w:val="0"/>
          <w:sz w:val="28"/>
        </w:rPr>
        <w:t>Рисунок 4.10 — Вкладка формирования выходных документов и экспорта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Таким образом, демонстрационный сценарий подтверждает сквозную цепочку работы прототипа: загрузка IFC-модели, извлечение структуры и элементов, визуализация, контроль качества, формирование замечаний, аналитика и подготовка отчетных документов. Отдельные экранные снимки терминала Docker Compose и открытых файлов XLSX/PDF в исходных материалах отсутствуют, поэтому они не приводятся как визуальные доказательства; подтверждение экспорта в работе ограничено анализом серверной реализации, тестами и интерфейсом вкладки экспорта.</w:t>
      </w:r>
    </w:p>
    <w:p>
      <w:pPr>
        <w:pStyle w:val="21"/>
        <w:pageBreakBefore/>
      </w:pPr>
      <w:r>
        <w:t>4.4 Проверка функциональных требований</w:t>
      </w:r>
    </w:p>
    <w:p>
      <w:pPr/>
      <w:r>
        <w:t>Проверка функциональных требований проводилась по материалам ВКР, анализу программной реализации и результатам локального запуска автоматизированных тестов серверной части. В таблице 4.1 приведены основные требования, способ проверки и фактический результат.</w:t>
      </w:r>
    </w:p>
    <w:p>
      <w:pPr/>
      <w:r>
        <w:t>Таблица 4.1 — Проверка функциональных требований системы</w:t>
      </w:r>
    </w:p>
    <w:tbl>
      <w:tblPr>
        <w:tblStyle w:val="aff0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Требование и способ проверки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Ожидаемый и фактический результат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Загрузка IFC-файлов через веб-интерфейс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формы загрузки, API /api/models/upload, тестовой модели дом.ifc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принимает корректный .ifc файл и отклоняет некорректный файл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Реализована проверка расширения, размера и IFC-заголовка; модель IFC4 читается корректно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 для IFC4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ФТ-2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Извлечение пространственной структуры здания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Разбор модели через серверный парсер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Из файла извлекаются здание, этажи и помещения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Извлечены 1 здание, 12 этажей и 45 помещений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ФТ-3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Извлечение атрибутов строительных элементов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ifc_parser.py и результата разбора модели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Для элементов сохраняются класс, имя, тип, материал, этаж, количества, свойства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Извлечены 1967 поддерживаемых элементов с набором параметров; полнота зависит от исходной IFC-модели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 с учетом ограничений модели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ФТ-4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Хранение данных в реляционной базе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ORM-моделей и API-тестов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Данные сохраняются в связанных таблицах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сущности projects, buildings, storeys, spaces, elements, issues, qc_rules; каскадное удаление проверяется тестами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ФТ-5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3D-визуализация модели в браузере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компонента ViewerTab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Модель отображается через браузерный 3D-просмотрщик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Реализована загрузка IFC-файла и рендеринг через web-ifc и Three.js; ручная проверка отображения требует подтверждения</w:t>
            </w:r>
          </w:p>
          <w:p>
            <w:pPr>
              <w:jc w:val="left"/>
            </w:pPr>
            <w:r>
              <w:rPr>
                <w:sz w:val="17"/>
              </w:rPr>
              <w:t>Статус: Частично подтверждено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ФТ-6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Автоматическая проверка качества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quality_checker.py, запуск QC на модели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формирует замечания по встроенным правилам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На модели дом.ifc сформировано 1596 предупреждений; backend-тесты проверяют основные категории нарушений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ФТ-7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Пользовательские правила QC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qc_rules.py, check_with_custom_rules,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Пользователь создает и применяет правила без изменения кода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Поддержаны required_property, value_range, has_quantity, has_storey; CRUD правил покрыт тестами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ФТ-8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Ведение перечня замечаний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issues.py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Замечания создаются, фильтруются и меняют статус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создание, просмотр, фильтрация, изменение статуса и удаление замечаний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ФТ-9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Аналитические сводки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analytics.py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показывает агрегаты по модели и замечаниям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показатели по элементам, зданиям, этажам, помещениям, замечаниям, площадям и объемам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ФТ-10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Экспорт XLSX, CSV, PDF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export.py, export_service.py,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Отчеты выгружаются в трех форматах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Проверены XLSX, CSV и PDF для отчетов; некорректный формат отклоняется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ФТ-11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Управление несколькими проектами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списка проектов, загрузок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хранит несколько проектов раздельно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В каталоге загрузок присутствуют несколько записей одной модели; API поддерживает список, получение и удаление проектов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Выполнено, но нужна проверка на разных моделях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Таким образом, основные функциональные требования подтверждены материалами программной реализации, автоматизированными тестами серверной части и экранными формами пользовательского сценария, приведенными в разделе 4.3. При этом результаты ручной апробации следует рассматривать как первичную проверку на одной IFC4-модели; для промышленной оценки устойчивости необходимо дополнительно проверить систему на нескольких моделях разных типов и размеров.</w:t>
      </w:r>
    </w:p>
    <w:p>
      <w:pPr>
        <w:pStyle w:val="21"/>
      </w:pPr>
      <w:r>
        <w:t>4.5 Оценка производительности и практической применимости</w:t>
      </w:r>
    </w:p>
    <w:p>
      <w:pPr>
        <w:spacing w:after="120" w:line="276" w:lineRule="auto"/>
      </w:pPr>
      <w:r>
        <w:rPr>
          <w:rFonts w:ascii="Times New Roman" w:hAnsi="Times New Roman"/>
          <w:sz w:val="28"/>
        </w:rPr>
        <w:t>Оценка производительности проводилась как первичная техническая проверка, а не как полноценное нагрузочное тестирование. На модели дом.ifc выполнен контрольный запуск серверного парсинга и проверки качества. По материалам локальной проверки разбор IFC-файла занял 0,727 с, запуск проверок качества и статистического анализа — 0,003 с, общее время операции составило 0,730 с. Эти значения относятся к одному локальному запуску и не должны рассматриваться как окончательная характеристика производительности системы. Для строгой оценки необходимо выполнить серию замеров на разных моделях, указать характеристики компьютера и фиксировать среднее, минимальное и максимальное время обработки.</w:t>
      </w:r>
    </w:p>
    <w:p>
      <w:pPr/>
      <w:r>
        <w:t>Практическая применимость системы подтверждается тем, что прототип автоматизирует операции, которые обычно требуют ручной работы BIM-менеджера: извлечение перечня элементов, проверку полноты атрибутов, поиск элементов без типа или с аномальными параметрами, формирование журнала замечаний и подготовку выходных ведомостей. Использование веб-интерфейса снижает зависимость пользователя от установленного BIM-программного обеспечения на рабочем месте, а экспорт XLSX, CSV и PDF позволяет использовать результаты проверки в привычном документообороте.</w:t>
      </w:r>
    </w:p>
    <w:p>
      <w:pPr>
        <w:spacing w:after="120" w:line="276" w:lineRule="auto"/>
      </w:pPr>
      <w:r>
        <w:rPr>
          <w:rFonts w:ascii="Times New Roman" w:hAnsi="Times New Roman"/>
          <w:sz w:val="28"/>
        </w:rPr>
        <w:t>Устойчивость серверной части подтверждена автоматизированными тестами: по выводу локального запуска pytest 139 тестов прошли успешно. Тестами охвачены API проектов, элементов, структуры, замечаний, правил QC, аналитики, экспорта, а также сервисы контроля качества, рекомендаций и построения отчетов. Это показывает, что базовая бизнес-логика системы воспроизводимо работает в изолированной среде.</w:t>
      </w:r>
    </w:p>
    <w:p>
      <w:pPr/>
      <w:r>
        <w:t>При этом текущая версия остается функциональным прототипом. Основные ограничения связаны с отсутствием аутентификации и ролевой модели, синхронным парсингом IFC-файла в обработчике запроса, отсутствием экспорта замечаний в BCF и недостаточной проверкой на нескольких типах IFC-моделей. Также требуется финальная проверка сборки клиентской части после устранения замечаний TypeScript, связанных с неиспользуемыми импортами. До выполнения этой проверки нельзя утверждать, что продуктивная frontend-сборка полностью подтверждена.</w:t>
      </w:r>
    </w:p>
    <w:p>
      <w:pPr/>
      <w:r>
        <w:t>Для использования в реальном рабочем сценарии система наиболее применима как инструмент первичного аудита IFC-моделей на стороне BIM-менеджера, заказчика или генерального подрядчика. Она позволяет быстро получить структурированное представление модели, выявить неполные данные и подготовить список замечаний. Для промышленной эксплуатации необходимо дополнить систему авторизацией, фоновой очередью обработки крупных IFC-файлов, журналированием действий пользователей, поддержкой BCF и расширенным набором тестовых моделей.</w:t>
      </w:r>
    </w:p>
    <w:p>
      <w:pPr>
        <w:pStyle w:val="21"/>
      </w:pPr>
      <w:r>
        <w:t>4.6 Выводы по результатам апробации</w:t>
      </w:r>
    </w:p>
    <w:p>
      <w:pPr/>
      <w:r>
        <w:t>По результатам апробации подтверждена работоспособность ключевых функций разработанной системы BIM Document Manager. Система способна принимать IFC-файл, распознавать его схему, извлекать пространственную структуру здания, формировать реестр поддерживаемых элементов, выполнять проверки качества, создавать замечания, предоставлять аналитические сводки и формировать выходные документы в форматах XLSX, CSV и PDF.</w:t>
      </w:r>
    </w:p>
    <w:p>
      <w:pPr/>
      <w:r>
        <w:t>На тестовой модели дом.ifc система обработала IFC4-файл, сформированный в Renga Professional, извлекла 1 здание, 12 этажей, 45 помещений и 1967 элементов поддерживаемых классов. Запуск контроля качества позволил выявить 1596 предупреждений, связанных преимущественно с отсутствием типов элементов и статистическими отклонениями параметров. Это подтверждает, что система не ограничивается просмотром модели, а выполняет прикладную проверку информационного наполнения IFC-файла.</w:t>
      </w:r>
    </w:p>
    <w:p>
      <w:pPr>
        <w:spacing w:after="120" w:line="276" w:lineRule="auto"/>
      </w:pPr>
      <w:r>
        <w:rPr>
          <w:rFonts w:ascii="Times New Roman" w:hAnsi="Times New Roman"/>
          <w:sz w:val="28"/>
        </w:rPr>
        <w:t>Автоматизированные тесты серверной части завершились успешно: в консольном выводе локального запуска pytest зафиксировано прохождение 139 тестов. Практическая применимость системы состоит в возможности использовать ее для первичного контроля BIM-моделей, подготовки реестров, формирования замечаний и получения отчетных документов без ручного разбора IFC-файла.</w:t>
      </w:r>
    </w:p>
    <w:p>
      <w:pPr>
        <w:spacing w:before="0" w:after="120" w:line="276" w:lineRule="auto"/>
      </w:pPr>
      <w:r>
        <w:rPr>
          <w:rFonts w:ascii="Times New Roman" w:hAnsi="Times New Roman"/>
          <w:sz w:val="28"/>
        </w:rPr>
        <w:t>Ограничения апробации также зафиксированы. Проверка выполнена на одной IFC4-модели, без серии нагрузочных замеров и без точного описания аппаратной среды. Экранные формы подтверждают прохождение основного пользовательского сценария, однако для промышленной эксплуатации требуется расширенная проверка на IFC2X3-моделях, инженерных моделях, крупных промышленных моделях и специально подготовленных файлах с заранее известными ошибками. Также необходимо подтвердить production-сборку клиентской части после устранения замечаний TypeScript, связанных с неиспользуемыми импортами. Несмотря на эти ограничения, результаты первичной апробации показывают, что разработанный прототип соответствует цели ВКР: он реализует программное решение для автоматизации извлечения, проверки и использования проектной информации из BIM-модели в формате IFC.</w:t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ЗАКЛЮЧЕНИЕ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настоящей выпускной квалификационной работе разработано проектное решение по автоматизации комплекса задач управления выпуском проектно-сметной документации в виде веб-ориентированной автоматизированной системы управления проектной информацией (АСУ ПИ) на основе открытого стандарта </w:t>
      </w:r>
      <w:r>
        <w:t>IFC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ходе работы последовательно решены все задачи, поставленные во введении. Проведён детальный анализ нормативной базы Российской Федерации в области применения ТИМ (Постановление № 331, СП 333.1325800.2020, СП 471.1325800.2019, ГОСТ Р 57311-2016), что позволило учесть регуляторный контекст задачи. Исследована структура стандарта </w:t>
      </w:r>
      <w:r>
        <w:t>IFC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16739) применительно к задачам извлечения проектных данных: иерархия пространственных сущностей, механизм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>), структура базовых количественных характеристик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). Систематизированы и сравнительно проанализированы восемь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-моделями; выявлены их ключевые недостатки с позиции применимости в российской практике: высокая стоимость лицензий, требование локальной установки, отсутствие адаптации к российской нормативной базе, ограниченная </w:t>
      </w:r>
      <w:proofErr w:type="spellStart"/>
      <w:r w:rsidRPr="003D436A">
        <w:rPr>
          <w:lang w:val="ru-RU"/>
        </w:rPr>
        <w:t>кастомизируемость</w:t>
      </w:r>
      <w:proofErr w:type="spellEnd"/>
      <w:r w:rsidRPr="003D436A">
        <w:rPr>
          <w:lang w:val="ru-RU"/>
        </w:rPr>
        <w:t xml:space="preserve"> правил проверки.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Разработана концептуальная модель АСУ проектной информации с применением методологии </w:t>
      </w:r>
      <w:r>
        <w:t>IDEF</w:t>
      </w:r>
      <w:r w:rsidRPr="003D436A">
        <w:rPr>
          <w:lang w:val="ru-RU"/>
        </w:rPr>
        <w:t xml:space="preserve">0; она включает контекстную диаграмму уровня </w:t>
      </w:r>
      <w:r>
        <w:t>A</w:t>
      </w:r>
      <w:r w:rsidRPr="003D436A">
        <w:rPr>
          <w:lang w:val="ru-RU"/>
        </w:rPr>
        <w:t xml:space="preserve">-0 и декомпозицию уровня </w:t>
      </w:r>
      <w:r>
        <w:t>A</w:t>
      </w:r>
      <w:r w:rsidRPr="003D436A">
        <w:rPr>
          <w:lang w:val="ru-RU"/>
        </w:rPr>
        <w:t>0. Определены состав и интерфейсы взаимодействия десяти функциональных модулей системы. Спроектирована нормализованная реляционная схема базы данных из семи взаимосвязанных сущностей с каскадным удалением.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Реализован функциональный прототип системы в составе трёхзвенной веб-архитектуры: серверная часть на FastAPI с асинхронным взаимодействием с PostgreSQL через SQLAlchemy 2.0 и asyncpg; клиентская часть на React и TypeScript с клиентской трёхмерной визуализацией через web-ifc (WebAssembly) и Three.js; контейнеризация через Docker Compose с поддержкой запуска одной командой. Реализованы основные функциональные модули, включая модуль парсинга IFC, модуль контроля качества (7 встроенных проверок + 4 типа расширяемых пользовательских правил), issue-tracker с жизненным циклом замечаний, аналитическую панель и модуль экспорта (XLSX, PDF, CSV).</w:t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spacing w:after="120" w:line="276" w:lineRule="auto"/>
        <w:rPr>
          <w:lang w:val="ru-RU"/>
        </w:rPr>
      </w:pPr>
      <w:r>
        <w:rPr>
          <w:rFonts w:ascii="Times New Roman" w:hAnsi="Times New Roman"/>
          <w:sz w:val="28"/>
        </w:rPr>
        <w:t>Проведено функциональное тестирование прототипа и апробация на IFC4-модели дом.ifc, экспортированной из Renga Professional 8.3.15424.0. В ходе проверки система извлекла 1 здание, 12 этажей, 45 помещений и 1967 поддерживаемых элементов; модуль контроля качества сформировал 1596 предупреждений, в том числе 1514 замечаний missing_type, 72 anomaly и 10 anomaly_area. Для серверной части выполнен автоматизированный прогон pytest: 139 тестов завершились успешно. Экспорт проверен на уровне серверной реализации, тестов и интерфейса вкладки экспорта; отдельные скриншоты открытых XLSX/PDF-файлов в исходных материалах отсутствуют. Количественная оценка сокращения трудозатрат требует отдельной опытной эксплуатации на нескольких проектах, поэтому в работе фиксируется подтверждённый функциональный результат, а не неподтверждённая оценка ускорения.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Практическая значимость работы — в создании функционального программного прототипа, ориентированного на нужды </w:t>
      </w:r>
      <w:r>
        <w:t>BIM</w:t>
      </w:r>
      <w:r w:rsidRPr="003D436A">
        <w:rPr>
          <w:lang w:val="ru-RU"/>
        </w:rPr>
        <w:t xml:space="preserve">-менеджеров российских строительных организаций в условиях ограниченной доступности зарубежного программного обеспечения. Разработанную систему можно рассматривать как основу для отечественного аналога программных комплексов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на открытом технологическом стеке и без лицензионной зависимости от зарубежных поставщиков.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СПИСОК ЛИТЕРАТУРЫ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1. Постановление Правительства Российской Федерации от 5 марта 2021 г. № 331 «Об установлении случаев, при которых застройщиком, техническим заказчиком, лицом, обеспечивающим или осуществляющим подготовку обоснования инвестиций, лицом, осуществляющим строительство, реконструкцию, капитальный ремонт, снос объектов капитального строительства, финансируемых с привлечением средств бюджетов бюджетной системы Российской Федерации, формируется и ведётся информационная модель объекта капитального строительства». — Москва: Правительство РФ, 2021. — 4 с.</w:t>
      </w:r>
    </w:p>
    <w:p w:rsidR="00F11488" w:rsidRDefault="00000000">
      <w:pPr>
        <w:spacing w:after="60"/>
        <w:ind w:left="425" w:firstLine="0"/>
      </w:pPr>
      <w:r>
        <w:t>2. ISO 16739-1:2018. Industry Foundation Classes (IFC) for data sharing in the construction and facility management industries — Part 1: Data schema. — Geneva: ISO, 2018. — 1421 p.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3. Импортозамещение программных продуктов для реализации технологии информационного моделирования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importozameshchenie</w:t>
      </w:r>
      <w:proofErr w:type="spellEnd"/>
      <w:r w:rsidRPr="003D436A">
        <w:rPr>
          <w:lang w:val="ru-RU"/>
        </w:rPr>
        <w:t>-</w:t>
      </w:r>
      <w:proofErr w:type="spellStart"/>
      <w:r>
        <w:t>programmnykh</w:t>
      </w:r>
      <w:proofErr w:type="spellEnd"/>
      <w:r w:rsidRPr="003D436A">
        <w:rPr>
          <w:lang w:val="ru-RU"/>
        </w:rPr>
        <w:t>-</w:t>
      </w:r>
      <w:proofErr w:type="spellStart"/>
      <w:r>
        <w:t>produktov</w:t>
      </w:r>
      <w:proofErr w:type="spellEnd"/>
      <w:r w:rsidRPr="003D436A">
        <w:rPr>
          <w:lang w:val="ru-RU"/>
        </w:rPr>
        <w:t>-</w:t>
      </w:r>
      <w:proofErr w:type="spellStart"/>
      <w:r>
        <w:t>dlya</w:t>
      </w:r>
      <w:proofErr w:type="spellEnd"/>
      <w:r w:rsidRPr="003D436A">
        <w:rPr>
          <w:lang w:val="ru-RU"/>
        </w:rPr>
        <w:t>-</w:t>
      </w:r>
      <w:proofErr w:type="spellStart"/>
      <w:r>
        <w:t>realizatsii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 xml:space="preserve"> и немного амбиций // САПР и графика.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sapr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/24960 (дата обращения: 24.05.2026).</w:t>
      </w:r>
    </w:p>
    <w:p w:rsidR="00F11488" w:rsidRDefault="00000000">
      <w:pPr>
        <w:spacing w:after="60"/>
        <w:ind w:left="425" w:firstLine="0"/>
      </w:pPr>
      <w:r>
        <w:t>5. Eastman C., Teicholz P., Sacks R., Liston K. BIM Handbook: A Guide to Building Information Modeling for Owners, Managers, Designers, Engineers and Contractors. — 2nd ed. — Hoboken, NJ: John Wiley &amp; Sons, 2011. — 626 p.</w:t>
      </w:r>
    </w:p>
    <w:p w:rsidR="00F11488" w:rsidRDefault="00000000">
      <w:pPr>
        <w:spacing w:after="60"/>
        <w:ind w:left="425" w:firstLine="0"/>
      </w:pPr>
      <w:r>
        <w:t>6. Succar B. Building information modelling framework: A research and delivery foundation for industry stakeholders // Automation in Construction. — 2009. — Vol. 18, No. 3. — P. 357–375.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lastRenderedPageBreak/>
        <w:t>7. СП 333.1325800.2020. Информационное моделирование в строительстве. Правила описания компонентов информационной модели. — Москва: Минстрой России, 2020. — 108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8. СП 471.1325800.2019. Информационное моделирование в строительстве. Правила обмена между информационными моделями объектов и программными средствами. — Москва: Минстрой России, 2019. — 56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9. ГОСТ Р 10.0.02-2019. Система проектной документации для строительства. Правила выполнения документов на бумажных и электронных носителях. — Москва: </w:t>
      </w:r>
      <w:proofErr w:type="spellStart"/>
      <w:r w:rsidRPr="003D436A">
        <w:rPr>
          <w:lang w:val="ru-RU"/>
        </w:rPr>
        <w:t>Стандартинформ</w:t>
      </w:r>
      <w:proofErr w:type="spellEnd"/>
      <w:r w:rsidRPr="003D436A">
        <w:rPr>
          <w:lang w:val="ru-RU"/>
        </w:rPr>
        <w:t>, 2019. — 32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10. ГОСТ Р 57311-2016. Моделирование информационное зданий. Требования к эксплуатационной документации объектов строительства. — Москва: </w:t>
      </w:r>
      <w:proofErr w:type="spellStart"/>
      <w:r w:rsidRPr="003D436A">
        <w:rPr>
          <w:lang w:val="ru-RU"/>
        </w:rPr>
        <w:t>Стандартинформ</w:t>
      </w:r>
      <w:proofErr w:type="spellEnd"/>
      <w:r w:rsidRPr="003D436A">
        <w:rPr>
          <w:lang w:val="ru-RU"/>
        </w:rPr>
        <w:t>, 2016. — 20 с.</w:t>
      </w:r>
    </w:p>
    <w:p w:rsidR="00F11488" w:rsidRDefault="00000000">
      <w:pPr>
        <w:spacing w:after="60"/>
        <w:ind w:left="425" w:firstLine="0"/>
      </w:pPr>
      <w:r>
        <w:t>11. ISO 19650-1:2018. Organization and digitization of information about buildings and civil engineering works, including building information modelling (BIM) — Information management using building information modelling — Part 1: Concepts and principles. — Geneva: ISO, 2018. — 46 p.</w:t>
      </w:r>
    </w:p>
    <w:p w:rsidR="00F11488" w:rsidRDefault="00000000">
      <w:pPr>
        <w:spacing w:after="60"/>
        <w:ind w:left="425" w:firstLine="0"/>
      </w:pPr>
      <w:r>
        <w:t>12. ISO 19650-2:2018. Organization and digitization of information about buildings and civil engineering works, including building information modelling (BIM) — Information management using building information modelling — Part 2: Delivery phase of the assets. — Geneva: ISO, 2018. — 42 p.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13.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: программное обеспечение для проверки </w:t>
      </w:r>
      <w:r>
        <w:t>BIM</w:t>
      </w:r>
      <w:r w:rsidRPr="003D436A">
        <w:rPr>
          <w:lang w:val="ru-RU"/>
        </w:rPr>
        <w:t xml:space="preserve">-моделей // ПСС ГРАЙТЕК.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pssbim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products</w:t>
      </w:r>
      <w:r w:rsidRPr="003D436A">
        <w:rPr>
          <w:lang w:val="ru-RU"/>
        </w:rPr>
        <w:t>/</w:t>
      </w:r>
      <w:proofErr w:type="spellStart"/>
      <w:r>
        <w:t>Solibri</w:t>
      </w:r>
      <w:proofErr w:type="spellEnd"/>
      <w:r w:rsidRPr="003D436A">
        <w:rPr>
          <w:lang w:val="ru-RU"/>
        </w:rPr>
        <w:t>/</w:t>
      </w:r>
      <w:proofErr w:type="spellStart"/>
      <w:r>
        <w:t>Solibri</w:t>
      </w:r>
      <w:proofErr w:type="spellEnd"/>
      <w:r w:rsidRPr="003D436A">
        <w:rPr>
          <w:lang w:val="ru-RU"/>
        </w:rPr>
        <w:t>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14. Сравнение возможностей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и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// ПСС ГРАЙТЕК.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www</w:t>
      </w:r>
      <w:r w:rsidRPr="003D436A">
        <w:rPr>
          <w:lang w:val="ru-RU"/>
        </w:rPr>
        <w:t>.</w:t>
      </w:r>
      <w:proofErr w:type="spellStart"/>
      <w:r>
        <w:t>pss</w:t>
      </w:r>
      <w:proofErr w:type="spellEnd"/>
      <w:r w:rsidRPr="003D436A">
        <w:rPr>
          <w:lang w:val="ru-RU"/>
        </w:rPr>
        <w:t>.</w:t>
      </w:r>
      <w:proofErr w:type="spellStart"/>
      <w:r>
        <w:t>spb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news</w:t>
      </w:r>
      <w:r w:rsidRPr="003D436A">
        <w:rPr>
          <w:lang w:val="ru-RU"/>
        </w:rPr>
        <w:t>/</w:t>
      </w:r>
      <w:r>
        <w:t>PSS</w:t>
      </w:r>
      <w:r w:rsidRPr="003D436A">
        <w:rPr>
          <w:lang w:val="ru-RU"/>
        </w:rPr>
        <w:t>_</w:t>
      </w:r>
      <w:proofErr w:type="spellStart"/>
      <w:r>
        <w:t>Solibri</w:t>
      </w:r>
      <w:proofErr w:type="spellEnd"/>
      <w:r w:rsidRPr="003D436A">
        <w:rPr>
          <w:lang w:val="ru-RU"/>
        </w:rPr>
        <w:t>_</w:t>
      </w:r>
      <w:r>
        <w:t>vs</w:t>
      </w:r>
      <w:r w:rsidRPr="003D436A">
        <w:rPr>
          <w:lang w:val="ru-RU"/>
        </w:rPr>
        <w:t>_</w:t>
      </w:r>
      <w:r>
        <w:t>Navisworks</w:t>
      </w:r>
      <w:r w:rsidRPr="003D436A">
        <w:rPr>
          <w:lang w:val="ru-RU"/>
        </w:rPr>
        <w:t>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Default="00000000">
      <w:pPr>
        <w:spacing w:after="60"/>
        <w:ind w:left="425" w:firstLine="0"/>
      </w:pPr>
      <w:r>
        <w:lastRenderedPageBreak/>
        <w:t xml:space="preserve">15. </w:t>
      </w:r>
      <w:proofErr w:type="spellStart"/>
      <w:r>
        <w:t>BIMcollab</w:t>
      </w:r>
      <w:proofErr w:type="spellEnd"/>
      <w:r>
        <w:t xml:space="preserve"> Cloud Platform: collaborative BIM coordination and issue management [Электронный ресурс] // BIMcollab. — URL: https://www.bimcollab.com/ (дата обращения: 24.05.2026).</w:t>
      </w:r>
    </w:p>
    <w:p w:rsidR="00F11488" w:rsidRDefault="00000000">
      <w:pPr>
        <w:spacing w:after="60"/>
        <w:ind w:left="425" w:firstLine="0"/>
      </w:pPr>
      <w:r>
        <w:t>16. BIMvision: free IFC model viewer [Электронный ресурс] // Datacomp. — URL: https://bimvision.eu/ (дата обращения: 24.05.2026).</w:t>
      </w:r>
    </w:p>
    <w:p w:rsidR="00F11488" w:rsidRDefault="00000000">
      <w:pPr>
        <w:spacing w:after="60"/>
        <w:ind w:left="425" w:firstLine="0"/>
      </w:pPr>
      <w:r>
        <w:t>17. Tekla BIMsight: discontinued BIM coordination tool [Электронный ресурс] // Trimble Solutions Corporation. — URL: https://www.tekla.com/products/tekla-bimsight (дата обращения: 24.05.2026).</w:t>
      </w:r>
    </w:p>
    <w:p w:rsidR="00F11488" w:rsidRDefault="00000000">
      <w:pPr>
        <w:spacing w:after="60"/>
        <w:ind w:left="425" w:firstLine="0"/>
      </w:pPr>
      <w:r>
        <w:t>18. usBIM: BIM management platform [Электронный ресурс] // ACCA software S.p.A. — URL: https://www.accasoftware.com/en/bim-software-usbim (дата обращения: 24.05.2026).</w:t>
      </w:r>
    </w:p>
    <w:p w:rsidR="00F11488" w:rsidRDefault="00000000">
      <w:pPr>
        <w:spacing w:after="60"/>
        <w:ind w:left="425" w:firstLine="0"/>
      </w:pPr>
      <w:r>
        <w:t>19. That Open Engine: open source IFC tooling for the web [Электронный ресурс] // That Open Company (бывш. IFC.js). — URL: https://thatopen.com/ (дата обращения: 24.05.2026).</w:t>
      </w:r>
    </w:p>
    <w:p w:rsidR="00F11488" w:rsidRDefault="00000000">
      <w:pPr>
        <w:spacing w:after="60"/>
        <w:ind w:left="425" w:firstLine="0"/>
      </w:pPr>
      <w:r>
        <w:t>20. xBIM Toolkit: free open source .NET development toolkit for BIM [Электронный ресурс] // xBIM Team. — URL: https://docs.xbim.net/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21. </w:t>
      </w:r>
      <w:r>
        <w:t>IDEF</w:t>
      </w:r>
      <w:r w:rsidRPr="003D436A">
        <w:rPr>
          <w:lang w:val="ru-RU"/>
        </w:rPr>
        <w:t xml:space="preserve">0-нотация: моделирование функциональных процессов информационных систем // </w:t>
      </w:r>
      <w:proofErr w:type="spellStart"/>
      <w:r>
        <w:t>Projecto</w:t>
      </w:r>
      <w:proofErr w:type="spellEnd"/>
      <w:r w:rsidRPr="003D436A">
        <w:rPr>
          <w:lang w:val="ru-RU"/>
        </w:rPr>
        <w:t xml:space="preserve">: блог по управлению проектами.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projecto</w:t>
      </w:r>
      <w:proofErr w:type="spellEnd"/>
      <w:r w:rsidRPr="003D436A">
        <w:rPr>
          <w:lang w:val="ru-RU"/>
        </w:rPr>
        <w:t>.</w:t>
      </w:r>
      <w:r>
        <w:t>pro</w:t>
      </w:r>
      <w:r w:rsidRPr="003D436A">
        <w:rPr>
          <w:lang w:val="ru-RU"/>
        </w:rPr>
        <w:t>/</w:t>
      </w:r>
      <w:r>
        <w:t>blog</w:t>
      </w:r>
      <w:r w:rsidRPr="003D436A">
        <w:rPr>
          <w:lang w:val="ru-RU"/>
        </w:rPr>
        <w:t>/</w:t>
      </w:r>
      <w:r>
        <w:t>theory</w:t>
      </w:r>
      <w:r w:rsidRPr="003D436A">
        <w:rPr>
          <w:lang w:val="ru-RU"/>
        </w:rPr>
        <w:t>/</w:t>
      </w:r>
      <w:proofErr w:type="spellStart"/>
      <w:r>
        <w:t>idef</w:t>
      </w:r>
      <w:proofErr w:type="spellEnd"/>
      <w:r w:rsidRPr="003D436A">
        <w:rPr>
          <w:lang w:val="ru-RU"/>
        </w:rPr>
        <w:t>0/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22. Повышение качества строительного контроля на основе технологий </w:t>
      </w:r>
      <w:r>
        <w:t>BIM</w:t>
      </w:r>
      <w:r w:rsidRPr="003D436A">
        <w:rPr>
          <w:lang w:val="ru-RU"/>
        </w:rPr>
        <w:t xml:space="preserve">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povyshenie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stroitelnogo</w:t>
      </w:r>
      <w:proofErr w:type="spellEnd"/>
      <w:r w:rsidRPr="003D436A">
        <w:rPr>
          <w:lang w:val="ru-RU"/>
        </w:rPr>
        <w:t>-</w:t>
      </w:r>
      <w:proofErr w:type="spellStart"/>
      <w:r>
        <w:t>kontrolya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proofErr w:type="spellStart"/>
      <w:r>
        <w:t>osnove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23. Развитие технологий информационного моделирования в России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lastRenderedPageBreak/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razvitie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24. Импортозамещение </w:t>
      </w:r>
      <w:r>
        <w:t>BIM</w:t>
      </w:r>
      <w:r w:rsidRPr="003D436A">
        <w:rPr>
          <w:lang w:val="ru-RU"/>
        </w:rPr>
        <w:t xml:space="preserve"> в России: обзор тенденций рынка // </w:t>
      </w:r>
      <w:r>
        <w:t>Pro</w:t>
      </w:r>
      <w:r w:rsidRPr="003D436A">
        <w:rPr>
          <w:lang w:val="ru-RU"/>
        </w:rPr>
        <w:t>-</w:t>
      </w:r>
      <w:r>
        <w:t>TIM</w:t>
      </w:r>
      <w:r w:rsidRPr="003D436A">
        <w:rPr>
          <w:lang w:val="ru-RU"/>
        </w:rPr>
        <w:t xml:space="preserve">: отраслевой портал. — 2023.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pro</w:t>
      </w:r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news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-2023-</w:t>
      </w:r>
      <w:r>
        <w:t>go</w:t>
      </w:r>
      <w:r w:rsidRPr="003D436A">
        <w:rPr>
          <w:lang w:val="ru-RU"/>
        </w:rPr>
        <w:t>-</w:t>
      </w:r>
      <w:proofErr w:type="spellStart"/>
      <w:r>
        <w:t>goda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25. Оценка перспектив использования технологий информационного моделирования в жилищном строительстве в России на период до 2030 года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otsenka</w:t>
      </w:r>
      <w:proofErr w:type="spellEnd"/>
      <w:r w:rsidRPr="003D436A">
        <w:rPr>
          <w:lang w:val="ru-RU"/>
        </w:rPr>
        <w:t>-</w:t>
      </w:r>
      <w:proofErr w:type="spellStart"/>
      <w:r>
        <w:t>perspektiv</w:t>
      </w:r>
      <w:proofErr w:type="spellEnd"/>
      <w:r w:rsidRPr="003D436A">
        <w:rPr>
          <w:lang w:val="ru-RU"/>
        </w:rPr>
        <w:t>-</w:t>
      </w:r>
      <w:proofErr w:type="spellStart"/>
      <w:r>
        <w:t>ispolzovaniya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zhilischnom</w:t>
      </w:r>
      <w:proofErr w:type="spellEnd"/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r>
        <w:t>period</w:t>
      </w:r>
      <w:r w:rsidRPr="003D436A">
        <w:rPr>
          <w:lang w:val="ru-RU"/>
        </w:rPr>
        <w:t>-</w:t>
      </w:r>
      <w:r>
        <w:t>do</w:t>
      </w:r>
      <w:r w:rsidRPr="003D436A">
        <w:rPr>
          <w:lang w:val="ru-RU"/>
        </w:rPr>
        <w:t>-2030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26. Информационное моделирование зданий (</w:t>
      </w:r>
      <w:r>
        <w:t>BIM</w:t>
      </w:r>
      <w:r w:rsidRPr="003D436A">
        <w:rPr>
          <w:lang w:val="ru-RU"/>
        </w:rPr>
        <w:t xml:space="preserve">) как основа современного проектирования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informatsionnoe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zdaniy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osnova</w:t>
      </w:r>
      <w:proofErr w:type="spellEnd"/>
      <w:r w:rsidRPr="003D436A">
        <w:rPr>
          <w:lang w:val="ru-RU"/>
        </w:rPr>
        <w:t>-</w:t>
      </w:r>
      <w:proofErr w:type="spellStart"/>
      <w:r>
        <w:t>sovremennogo</w:t>
      </w:r>
      <w:proofErr w:type="spellEnd"/>
      <w:r w:rsidRPr="003D436A">
        <w:rPr>
          <w:lang w:val="ru-RU"/>
        </w:rPr>
        <w:t>-</w:t>
      </w:r>
      <w:proofErr w:type="spellStart"/>
      <w:r>
        <w:t>proektirovaniya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27. Пронин В. И. Трактовка понятий «технологии информационного моделирования» (ТИМ) и «среда общих данных» (СОД) // Человек. Общество. Инклюзия. — 2023. — Т. 14, № 2.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niisf</w:t>
      </w:r>
      <w:proofErr w:type="spellEnd"/>
      <w:r w:rsidRPr="003D436A">
        <w:rPr>
          <w:lang w:val="ru-RU"/>
        </w:rPr>
        <w:t>.</w:t>
      </w:r>
      <w:r>
        <w:t>org</w:t>
      </w:r>
      <w:r w:rsidRPr="003D436A">
        <w:rPr>
          <w:lang w:val="ru-RU"/>
        </w:rPr>
        <w:t>/</w:t>
      </w:r>
      <w:proofErr w:type="spellStart"/>
      <w:r>
        <w:t>biblio</w:t>
      </w:r>
      <w:proofErr w:type="spellEnd"/>
      <w:r w:rsidRPr="003D436A">
        <w:rPr>
          <w:lang w:val="ru-RU"/>
        </w:rPr>
        <w:t>/</w:t>
      </w:r>
      <w:proofErr w:type="spellStart"/>
      <w:r>
        <w:t>glavnaya</w:t>
      </w:r>
      <w:proofErr w:type="spellEnd"/>
      <w:r w:rsidRPr="003D436A">
        <w:rPr>
          <w:lang w:val="ru-RU"/>
        </w:rPr>
        <w:t>/</w:t>
      </w:r>
      <w:proofErr w:type="spellStart"/>
      <w:r>
        <w:t>traktovka</w:t>
      </w:r>
      <w:proofErr w:type="spellEnd"/>
      <w:r w:rsidRPr="003D436A">
        <w:rPr>
          <w:lang w:val="ru-RU"/>
        </w:rPr>
        <w:t>-</w:t>
      </w:r>
      <w:proofErr w:type="spellStart"/>
      <w:r>
        <w:t>ponyatij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sreda</w:t>
      </w:r>
      <w:proofErr w:type="spellEnd"/>
      <w:r w:rsidRPr="003D436A">
        <w:rPr>
          <w:lang w:val="ru-RU"/>
        </w:rPr>
        <w:t>-</w:t>
      </w:r>
      <w:proofErr w:type="spellStart"/>
      <w:r>
        <w:t>obshchikh</w:t>
      </w:r>
      <w:proofErr w:type="spellEnd"/>
      <w:r w:rsidRPr="003D436A">
        <w:rPr>
          <w:lang w:val="ru-RU"/>
        </w:rPr>
        <w:t>-</w:t>
      </w:r>
      <w:proofErr w:type="spellStart"/>
      <w:r>
        <w:t>dannykh</w:t>
      </w:r>
      <w:proofErr w:type="spellEnd"/>
      <w:r w:rsidRPr="003D436A">
        <w:rPr>
          <w:lang w:val="ru-RU"/>
        </w:rPr>
        <w:t>-</w:t>
      </w:r>
      <w:r>
        <w:t>sod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28. Информационное моделирование зданий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informatsionnoe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zdaniy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29. Применение технологии информационного моделирования строительства (</w:t>
      </w:r>
      <w:r>
        <w:t>BIM</w:t>
      </w:r>
      <w:r w:rsidRPr="003D436A">
        <w:rPr>
          <w:lang w:val="ru-RU"/>
        </w:rPr>
        <w:t xml:space="preserve">) в проектировании: преимущества, эффекты и </w:t>
      </w:r>
      <w:r w:rsidRPr="003D436A">
        <w:rPr>
          <w:lang w:val="ru-RU"/>
        </w:rPr>
        <w:lastRenderedPageBreak/>
        <w:t xml:space="preserve">перспективы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primenenie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stroitelstva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proektirovanii</w:t>
      </w:r>
      <w:proofErr w:type="spellEnd"/>
      <w:r w:rsidRPr="003D436A">
        <w:rPr>
          <w:lang w:val="ru-RU"/>
        </w:rPr>
        <w:t>-</w:t>
      </w:r>
      <w:proofErr w:type="spellStart"/>
      <w:r>
        <w:t>preimuschestva</w:t>
      </w:r>
      <w:proofErr w:type="spellEnd"/>
      <w:r w:rsidRPr="003D436A">
        <w:rPr>
          <w:lang w:val="ru-RU"/>
        </w:rPr>
        <w:t>-</w:t>
      </w:r>
      <w:proofErr w:type="spellStart"/>
      <w:r>
        <w:t>effekty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perspektivy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30. Как проектные компании переходят на отечественное ПО? // </w:t>
      </w:r>
      <w:r>
        <w:t>BIMLIB</w:t>
      </w:r>
      <w:r w:rsidRPr="003D436A">
        <w:rPr>
          <w:lang w:val="ru-RU"/>
        </w:rPr>
        <w:t xml:space="preserve">: отраслевой портал.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bimlib</w:t>
      </w:r>
      <w:proofErr w:type="spellEnd"/>
      <w:r w:rsidRPr="003D436A">
        <w:rPr>
          <w:lang w:val="ru-RU"/>
        </w:rPr>
        <w:t>.</w:t>
      </w:r>
      <w:r>
        <w:t>pro</w:t>
      </w:r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proektnye</w:t>
      </w:r>
      <w:proofErr w:type="spellEnd"/>
      <w:r w:rsidRPr="003D436A">
        <w:rPr>
          <w:lang w:val="ru-RU"/>
        </w:rPr>
        <w:t>-</w:t>
      </w:r>
      <w:proofErr w:type="spellStart"/>
      <w:r>
        <w:t>kompanii</w:t>
      </w:r>
      <w:proofErr w:type="spellEnd"/>
      <w:r w:rsidRPr="003D436A">
        <w:rPr>
          <w:lang w:val="ru-RU"/>
        </w:rPr>
        <w:t>-</w:t>
      </w:r>
      <w:proofErr w:type="spellStart"/>
      <w:r>
        <w:t>perekhodyat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proofErr w:type="spellStart"/>
      <w:r>
        <w:t>otechestvennoe</w:t>
      </w:r>
      <w:proofErr w:type="spellEnd"/>
      <w:r w:rsidRPr="003D436A">
        <w:rPr>
          <w:lang w:val="ru-RU"/>
        </w:rPr>
        <w:t>-</w:t>
      </w:r>
      <w:r>
        <w:t>po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31. </w:t>
      </w:r>
      <w:r>
        <w:t>IFC</w:t>
      </w:r>
      <w:r w:rsidRPr="003D436A">
        <w:rPr>
          <w:lang w:val="ru-RU"/>
        </w:rPr>
        <w:t xml:space="preserve">-Ассоциации или как подружить элементы и документы пятью строками кода // </w:t>
      </w:r>
      <w:proofErr w:type="spellStart"/>
      <w:r>
        <w:t>Habr</w:t>
      </w:r>
      <w:proofErr w:type="spellEnd"/>
      <w:r w:rsidRPr="003D436A">
        <w:rPr>
          <w:lang w:val="ru-RU"/>
        </w:rPr>
        <w:t xml:space="preserve">. — 2025.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habr</w:t>
      </w:r>
      <w:proofErr w:type="spellEnd"/>
      <w:r w:rsidRPr="003D436A">
        <w:rPr>
          <w:lang w:val="ru-RU"/>
        </w:rPr>
        <w:t>.</w:t>
      </w:r>
      <w:r>
        <w:t>com</w:t>
      </w:r>
      <w:r w:rsidRPr="003D436A">
        <w:rPr>
          <w:lang w:val="ru-RU"/>
        </w:rPr>
        <w:t>/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/882890/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32. </w:t>
      </w:r>
      <w:r>
        <w:t>IFC</w:t>
      </w:r>
      <w:r w:rsidRPr="003D436A">
        <w:rPr>
          <w:lang w:val="ru-RU"/>
        </w:rPr>
        <w:t xml:space="preserve"> — универсальное средство обмена данными // </w:t>
      </w:r>
      <w:r>
        <w:t>Wiki</w:t>
      </w:r>
      <w:r w:rsidRPr="003D436A">
        <w:rPr>
          <w:lang w:val="ru-RU"/>
        </w:rPr>
        <w:t xml:space="preserve"> </w:t>
      </w:r>
      <w:r>
        <w:t>Saint</w:t>
      </w:r>
      <w:r w:rsidRPr="003D436A">
        <w:rPr>
          <w:lang w:val="ru-RU"/>
        </w:rPr>
        <w:t>-</w:t>
      </w:r>
      <w:proofErr w:type="spellStart"/>
      <w:r>
        <w:t>Gobain</w:t>
      </w:r>
      <w:proofErr w:type="spellEnd"/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wiki</w:t>
      </w:r>
      <w:r w:rsidRPr="003D436A">
        <w:rPr>
          <w:lang w:val="ru-RU"/>
        </w:rPr>
        <w:t>.</w:t>
      </w:r>
      <w:r>
        <w:t>saint</w:t>
      </w:r>
      <w:r w:rsidRPr="003D436A">
        <w:rPr>
          <w:lang w:val="ru-RU"/>
        </w:rPr>
        <w:t>-</w:t>
      </w:r>
      <w:proofErr w:type="spellStart"/>
      <w:r>
        <w:t>gobain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services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/</w:t>
      </w:r>
      <w:proofErr w:type="spellStart"/>
      <w:r>
        <w:t>bimifcformat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33. Эксплуатация недвижимости, цифровые двойники и </w:t>
      </w:r>
      <w:r>
        <w:t>IFC</w:t>
      </w:r>
      <w:r w:rsidRPr="003D436A">
        <w:rPr>
          <w:lang w:val="ru-RU"/>
        </w:rPr>
        <w:t xml:space="preserve">-формат // Информационное моделирование. — 2024. — </w:t>
      </w:r>
      <w:proofErr w:type="spellStart"/>
      <w:r w:rsidRPr="003D436A">
        <w:rPr>
          <w:lang w:val="ru-RU"/>
        </w:rPr>
        <w:t>Вып</w:t>
      </w:r>
      <w:proofErr w:type="spellEnd"/>
      <w:r w:rsidRPr="003D436A">
        <w:rPr>
          <w:lang w:val="ru-RU"/>
        </w:rPr>
        <w:t xml:space="preserve">. 1 (3).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im</w:t>
      </w:r>
      <w:proofErr w:type="spellEnd"/>
      <w:r w:rsidRPr="003D436A">
        <w:rPr>
          <w:lang w:val="ru-RU"/>
        </w:rPr>
        <w:t>-</w:t>
      </w:r>
      <w:r>
        <w:t>journal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</w:t>
      </w:r>
      <w:proofErr w:type="spellEnd"/>
      <w:r w:rsidRPr="003D436A">
        <w:rPr>
          <w:lang w:val="ru-RU"/>
        </w:rPr>
        <w:t>_03_11.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34.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 xml:space="preserve"> и немного амбиций // САПР и графика.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sapr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/24960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35. Как проверить </w:t>
      </w:r>
      <w:r>
        <w:t>BIM</w:t>
      </w:r>
      <w:r w:rsidRPr="003D436A">
        <w:rPr>
          <w:lang w:val="ru-RU"/>
        </w:rPr>
        <w:t xml:space="preserve">-модели и избежать ошибок в строительстве: обзор </w:t>
      </w:r>
      <w:r>
        <w:t>Larix</w:t>
      </w:r>
      <w:r w:rsidRPr="003D436A">
        <w:rPr>
          <w:lang w:val="ru-RU"/>
        </w:rPr>
        <w:t>.</w:t>
      </w:r>
      <w:r>
        <w:t>Manager</w:t>
      </w:r>
      <w:r w:rsidRPr="003D436A">
        <w:rPr>
          <w:lang w:val="ru-RU"/>
        </w:rPr>
        <w:t xml:space="preserve">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proverit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modeli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izbezhat</w:t>
      </w:r>
      <w:proofErr w:type="spellEnd"/>
      <w:r w:rsidRPr="003D436A">
        <w:rPr>
          <w:lang w:val="ru-RU"/>
        </w:rPr>
        <w:t>-</w:t>
      </w:r>
      <w:proofErr w:type="spellStart"/>
      <w:r>
        <w:t>oshibok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-</w:t>
      </w:r>
      <w:proofErr w:type="spellStart"/>
      <w:r>
        <w:t>obzor</w:t>
      </w:r>
      <w:proofErr w:type="spellEnd"/>
      <w:r w:rsidRPr="003D436A">
        <w:rPr>
          <w:lang w:val="ru-RU"/>
        </w:rPr>
        <w:t>-</w:t>
      </w:r>
      <w:r>
        <w:t>larix</w:t>
      </w:r>
      <w:r w:rsidRPr="003D436A">
        <w:rPr>
          <w:lang w:val="ru-RU"/>
        </w:rPr>
        <w:t>-</w:t>
      </w:r>
      <w:r>
        <w:t>manager</w:t>
      </w:r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36. Импортозамещение программных продуктов для реализации технологии информационного моделирования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importozameshchenie</w:t>
      </w:r>
      <w:proofErr w:type="spellEnd"/>
      <w:r w:rsidRPr="003D436A">
        <w:rPr>
          <w:lang w:val="ru-RU"/>
        </w:rPr>
        <w:t>-</w:t>
      </w:r>
      <w:proofErr w:type="spellStart"/>
      <w:r>
        <w:t>programmnykh</w:t>
      </w:r>
      <w:proofErr w:type="spellEnd"/>
      <w:r w:rsidRPr="003D436A">
        <w:rPr>
          <w:lang w:val="ru-RU"/>
        </w:rPr>
        <w:t>-</w:t>
      </w:r>
      <w:proofErr w:type="spellStart"/>
      <w:r>
        <w:t>produktov</w:t>
      </w:r>
      <w:proofErr w:type="spellEnd"/>
      <w:r w:rsidRPr="003D436A">
        <w:rPr>
          <w:lang w:val="ru-RU"/>
        </w:rPr>
        <w:t>-</w:t>
      </w:r>
      <w:proofErr w:type="spellStart"/>
      <w:r>
        <w:t>dlya</w:t>
      </w:r>
      <w:proofErr w:type="spellEnd"/>
      <w:r w:rsidRPr="003D436A">
        <w:rPr>
          <w:lang w:val="ru-RU"/>
        </w:rPr>
        <w:t>-</w:t>
      </w:r>
      <w:proofErr w:type="spellStart"/>
      <w:r>
        <w:t>realizatsii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lastRenderedPageBreak/>
        <w:t xml:space="preserve">37. Экспертиза </w:t>
      </w:r>
      <w:r>
        <w:t>BIM</w:t>
      </w:r>
      <w:r w:rsidRPr="003D436A">
        <w:rPr>
          <w:lang w:val="ru-RU"/>
        </w:rPr>
        <w:t xml:space="preserve">-проектов с использованием среды общих данных. Часть 1 // </w:t>
      </w:r>
      <w:proofErr w:type="spellStart"/>
      <w:r>
        <w:t>ARDExpert</w:t>
      </w:r>
      <w:proofErr w:type="spellEnd"/>
      <w:r w:rsidRPr="003D436A">
        <w:rPr>
          <w:lang w:val="ru-RU"/>
        </w:rPr>
        <w:t xml:space="preserve">: отраслевой портал. — 2023.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ardexpert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/25846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38. Алгоритм анализа и контроля качества данных и качества проекта с применением цифровой информационной модели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algoritm</w:t>
      </w:r>
      <w:proofErr w:type="spellEnd"/>
      <w:r w:rsidRPr="003D436A">
        <w:rPr>
          <w:lang w:val="ru-RU"/>
        </w:rPr>
        <w:t>-</w:t>
      </w:r>
      <w:proofErr w:type="spellStart"/>
      <w:r>
        <w:t>analiza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kontrolya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dannyh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proekta</w:t>
      </w:r>
      <w:proofErr w:type="spellEnd"/>
      <w:r w:rsidRPr="003D436A">
        <w:rPr>
          <w:lang w:val="ru-RU"/>
        </w:rPr>
        <w:t>-</w:t>
      </w:r>
      <w:r>
        <w:t>s</w:t>
      </w:r>
      <w:r w:rsidRPr="003D436A">
        <w:rPr>
          <w:lang w:val="ru-RU"/>
        </w:rPr>
        <w:t>-</w:t>
      </w:r>
      <w:proofErr w:type="spellStart"/>
      <w:r>
        <w:t>primeneniem</w:t>
      </w:r>
      <w:proofErr w:type="spellEnd"/>
      <w:r w:rsidRPr="003D436A">
        <w:rPr>
          <w:lang w:val="ru-RU"/>
        </w:rPr>
        <w:t>-</w:t>
      </w:r>
      <w:proofErr w:type="spellStart"/>
      <w:r>
        <w:t>tsifrovoy</w:t>
      </w:r>
      <w:proofErr w:type="spellEnd"/>
      <w:r w:rsidRPr="003D436A">
        <w:rPr>
          <w:lang w:val="ru-RU"/>
        </w:rPr>
        <w:t>-</w:t>
      </w:r>
      <w:proofErr w:type="spellStart"/>
      <w:r>
        <w:t>informatsionnoy</w:t>
      </w:r>
      <w:proofErr w:type="spellEnd"/>
      <w:r w:rsidRPr="003D436A">
        <w:rPr>
          <w:lang w:val="ru-RU"/>
        </w:rPr>
        <w:t>-</w:t>
      </w:r>
      <w:proofErr w:type="spellStart"/>
      <w:r>
        <w:t>modeli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39. Технологии информационного моделирования (ТИМ) в строительстве // </w:t>
      </w:r>
      <w:proofErr w:type="spellStart"/>
      <w:r w:rsidRPr="003D436A">
        <w:rPr>
          <w:lang w:val="ru-RU"/>
        </w:rPr>
        <w:t>Техэксперт</w:t>
      </w:r>
      <w:proofErr w:type="spellEnd"/>
      <w:r w:rsidRPr="003D436A">
        <w:rPr>
          <w:lang w:val="ru-RU"/>
        </w:rPr>
        <w:t xml:space="preserve">: информационная система.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cntd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blog</w:t>
      </w:r>
      <w:r w:rsidRPr="003D436A">
        <w:rPr>
          <w:lang w:val="ru-RU"/>
        </w:rPr>
        <w:t>/</w:t>
      </w:r>
      <w:proofErr w:type="spellStart"/>
      <w:r>
        <w:t>stroitelstvo</w:t>
      </w:r>
      <w:proofErr w:type="spellEnd"/>
      <w:r w:rsidRPr="003D436A">
        <w:rPr>
          <w:lang w:val="ru-RU"/>
        </w:rPr>
        <w:t>/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40. Функциональное моделирование (</w:t>
      </w:r>
      <w:r>
        <w:t>IDEF</w:t>
      </w:r>
      <w:r w:rsidRPr="003D436A">
        <w:rPr>
          <w:lang w:val="ru-RU"/>
        </w:rPr>
        <w:t xml:space="preserve">0) как метод исследования </w:t>
      </w:r>
      <w:proofErr w:type="spellStart"/>
      <w:r w:rsidRPr="003D436A">
        <w:rPr>
          <w:lang w:val="ru-RU"/>
        </w:rPr>
        <w:t>блокчейн</w:t>
      </w:r>
      <w:proofErr w:type="spellEnd"/>
      <w:r w:rsidRPr="003D436A">
        <w:rPr>
          <w:lang w:val="ru-RU"/>
        </w:rPr>
        <w:t xml:space="preserve">-технологии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funktsionalnoe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idef</w:t>
      </w:r>
      <w:proofErr w:type="spellEnd"/>
      <w:r w:rsidRPr="003D436A">
        <w:rPr>
          <w:lang w:val="ru-RU"/>
        </w:rPr>
        <w:t>0-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metod</w:t>
      </w:r>
      <w:proofErr w:type="spellEnd"/>
      <w:r w:rsidRPr="003D436A">
        <w:rPr>
          <w:lang w:val="ru-RU"/>
        </w:rPr>
        <w:t>-</w:t>
      </w:r>
      <w:proofErr w:type="spellStart"/>
      <w:r>
        <w:t>issledovaniya</w:t>
      </w:r>
      <w:proofErr w:type="spellEnd"/>
      <w:r w:rsidRPr="003D436A">
        <w:rPr>
          <w:lang w:val="ru-RU"/>
        </w:rPr>
        <w:t>-</w:t>
      </w:r>
      <w:proofErr w:type="spellStart"/>
      <w:r>
        <w:t>blokcheyn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41. Моделирование организации работы службы безопасности гостиницы средствами </w:t>
      </w:r>
      <w:r>
        <w:t>IDEF</w:t>
      </w:r>
      <w:r w:rsidRPr="003D436A">
        <w:rPr>
          <w:lang w:val="ru-RU"/>
        </w:rPr>
        <w:t xml:space="preserve">0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organizatsii</w:t>
      </w:r>
      <w:proofErr w:type="spellEnd"/>
      <w:r w:rsidRPr="003D436A">
        <w:rPr>
          <w:lang w:val="ru-RU"/>
        </w:rPr>
        <w:t>-</w:t>
      </w:r>
      <w:proofErr w:type="spellStart"/>
      <w:r>
        <w:t>raboty</w:t>
      </w:r>
      <w:proofErr w:type="spellEnd"/>
      <w:r w:rsidRPr="003D436A">
        <w:rPr>
          <w:lang w:val="ru-RU"/>
        </w:rPr>
        <w:t>-</w:t>
      </w:r>
      <w:proofErr w:type="spellStart"/>
      <w:r>
        <w:t>sluzhby</w:t>
      </w:r>
      <w:proofErr w:type="spellEnd"/>
      <w:r w:rsidRPr="003D436A">
        <w:rPr>
          <w:lang w:val="ru-RU"/>
        </w:rPr>
        <w:t>-</w:t>
      </w:r>
      <w:proofErr w:type="spellStart"/>
      <w:r>
        <w:t>bezopasnosti</w:t>
      </w:r>
      <w:proofErr w:type="spellEnd"/>
      <w:r w:rsidRPr="003D436A">
        <w:rPr>
          <w:lang w:val="ru-RU"/>
        </w:rPr>
        <w:t>-</w:t>
      </w:r>
      <w:proofErr w:type="spellStart"/>
      <w:r>
        <w:t>gostinitsy</w:t>
      </w:r>
      <w:proofErr w:type="spellEnd"/>
      <w:r w:rsidRPr="003D436A">
        <w:rPr>
          <w:lang w:val="ru-RU"/>
        </w:rPr>
        <w:t>-</w:t>
      </w:r>
      <w:proofErr w:type="spellStart"/>
      <w:r>
        <w:t>sredstvami</w:t>
      </w:r>
      <w:proofErr w:type="spellEnd"/>
      <w:r w:rsidRPr="003D436A">
        <w:rPr>
          <w:lang w:val="ru-RU"/>
        </w:rPr>
        <w:t>-</w:t>
      </w:r>
      <w:proofErr w:type="spellStart"/>
      <w:r>
        <w:t>idef</w:t>
      </w:r>
      <w:proofErr w:type="spellEnd"/>
      <w:r w:rsidRPr="003D436A">
        <w:rPr>
          <w:lang w:val="ru-RU"/>
        </w:rPr>
        <w:t>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42. Цифровая трансформация строительной отрасли России: опыт и перспективы </w:t>
      </w:r>
      <w:r>
        <w:t>BIM</w:t>
      </w:r>
      <w:r w:rsidRPr="003D436A">
        <w:rPr>
          <w:lang w:val="ru-RU"/>
        </w:rPr>
        <w:t xml:space="preserve">-технологий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tsifrovaya</w:t>
      </w:r>
      <w:proofErr w:type="spellEnd"/>
      <w:r w:rsidRPr="003D436A">
        <w:rPr>
          <w:lang w:val="ru-RU"/>
        </w:rPr>
        <w:t>-</w:t>
      </w:r>
      <w:proofErr w:type="spellStart"/>
      <w:r>
        <w:t>transformatsiya</w:t>
      </w:r>
      <w:proofErr w:type="spellEnd"/>
      <w:r w:rsidRPr="003D436A">
        <w:rPr>
          <w:lang w:val="ru-RU"/>
        </w:rPr>
        <w:t>-</w:t>
      </w:r>
      <w:proofErr w:type="spellStart"/>
      <w:r>
        <w:t>stroitelnoy</w:t>
      </w:r>
      <w:proofErr w:type="spellEnd"/>
      <w:r w:rsidRPr="003D436A">
        <w:rPr>
          <w:lang w:val="ru-RU"/>
        </w:rPr>
        <w:t>-</w:t>
      </w:r>
      <w:proofErr w:type="spellStart"/>
      <w:r>
        <w:t>otrasli</w:t>
      </w:r>
      <w:proofErr w:type="spellEnd"/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</w:t>
      </w:r>
      <w:proofErr w:type="spellStart"/>
      <w:r>
        <w:t>opyt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perspektivy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43. </w:t>
      </w:r>
      <w:r>
        <w:t>BIM</w:t>
      </w:r>
      <w:r w:rsidRPr="003D436A">
        <w:rPr>
          <w:lang w:val="ru-RU"/>
        </w:rPr>
        <w:t xml:space="preserve">-моделирование как элемент современного строительства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lastRenderedPageBreak/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r>
        <w:t>element</w:t>
      </w:r>
      <w:r w:rsidRPr="003D436A">
        <w:rPr>
          <w:lang w:val="ru-RU"/>
        </w:rPr>
        <w:t>-</w:t>
      </w:r>
      <w:proofErr w:type="spellStart"/>
      <w:r>
        <w:t>sovremennogo</w:t>
      </w:r>
      <w:proofErr w:type="spellEnd"/>
      <w:r w:rsidRPr="003D436A">
        <w:rPr>
          <w:lang w:val="ru-RU"/>
        </w:rPr>
        <w:t>-</w:t>
      </w:r>
      <w:proofErr w:type="spellStart"/>
      <w:r>
        <w:t>stroitelstva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44. Цифровизация строительной отрасли: </w:t>
      </w:r>
      <w:r>
        <w:t>BIM</w:t>
      </w:r>
      <w:r w:rsidRPr="003D436A">
        <w:rPr>
          <w:lang w:val="ru-RU"/>
        </w:rPr>
        <w:t xml:space="preserve">-технологии как инструмент управления затратами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tsifrovizatsiya</w:t>
      </w:r>
      <w:proofErr w:type="spellEnd"/>
      <w:r w:rsidRPr="003D436A">
        <w:rPr>
          <w:lang w:val="ru-RU"/>
        </w:rPr>
        <w:t>-</w:t>
      </w:r>
      <w:proofErr w:type="spellStart"/>
      <w:r>
        <w:t>stroitelnoy</w:t>
      </w:r>
      <w:proofErr w:type="spellEnd"/>
      <w:r w:rsidRPr="003D436A">
        <w:rPr>
          <w:lang w:val="ru-RU"/>
        </w:rPr>
        <w:t>-</w:t>
      </w:r>
      <w:proofErr w:type="spellStart"/>
      <w:r>
        <w:t>otrasli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r>
        <w:t>instrument</w:t>
      </w:r>
      <w:r w:rsidRPr="003D436A">
        <w:rPr>
          <w:lang w:val="ru-RU"/>
        </w:rPr>
        <w:t>-</w:t>
      </w:r>
      <w:proofErr w:type="spellStart"/>
      <w:r>
        <w:t>upravleniya</w:t>
      </w:r>
      <w:proofErr w:type="spellEnd"/>
      <w:r w:rsidRPr="003D436A">
        <w:rPr>
          <w:lang w:val="ru-RU"/>
        </w:rPr>
        <w:t>-</w:t>
      </w:r>
      <w:proofErr w:type="spellStart"/>
      <w:r>
        <w:t>zatratami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ПРИЛОЖЕНИЯ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А. Полная таблица сравнительного анализа аналогов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Полная таблица сравнительного анализа приведена в разделе 1.5 настоящей работы (Таблица 1.1). Дополнительные пояснения по критериям: «Поддержка </w:t>
      </w:r>
      <w:r>
        <w:t>IFC</w:t>
      </w:r>
      <w:r w:rsidRPr="003D436A">
        <w:rPr>
          <w:lang w:val="ru-RU"/>
        </w:rPr>
        <w:t xml:space="preserve">» оценивает возможность импорта </w:t>
      </w:r>
      <w:r>
        <w:t>IFC</w:t>
      </w:r>
      <w:r w:rsidRPr="003D436A">
        <w:rPr>
          <w:lang w:val="ru-RU"/>
        </w:rPr>
        <w:t xml:space="preserve">-файлов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4; «Без установки» оценивает наличие веб-интерфейса без локальной установки; «Адаптация к РФ» — наличие встроенных правил и шаблонов, соответствующих требованиям нормативных документов Российской Федерации.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Приложение Б. Перечень поддерживаемых классов </w:t>
      </w:r>
      <w:r>
        <w:t>IFC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 xml:space="preserve">Таблица Б.1 — Поддерживаемые классы </w:t>
      </w:r>
      <w:r>
        <w:t>IFC</w:t>
      </w:r>
      <w:r w:rsidRPr="003D436A">
        <w:rPr>
          <w:lang w:val="ru-RU"/>
        </w:rPr>
        <w:t xml:space="preserve"> в системе </w:t>
      </w:r>
      <w:r>
        <w:t>BIM</w:t>
      </w:r>
      <w:r w:rsidRPr="003D436A">
        <w:rPr>
          <w:lang w:val="ru-RU"/>
        </w:rPr>
        <w:t xml:space="preserve"> </w:t>
      </w:r>
      <w:r>
        <w:t>Document</w:t>
      </w:r>
      <w:r w:rsidRPr="003D436A">
        <w:rPr>
          <w:lang w:val="ru-RU"/>
        </w:rPr>
        <w:t xml:space="preserve"> </w:t>
      </w:r>
      <w:r>
        <w:t>Manager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Класс IFC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IfcWall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Стена обычного типа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IfcWallStandardCase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Стена стандартного типа (прямоугольное сечение)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IfcSlab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Плита (перекрытие, пол, фундамент, кровля)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IfcRoof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Кровля / крыша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IfcColumn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Колонна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IfcBeam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Балка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IfcCurtainWall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Навесная (витражная) стена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IfcPlate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Пластина / лист (обшивка)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IfcMember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Элемент каркаса (стойки, ригели металлоконструкций)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IfcCovering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Отделочный слой (стяжка, плитка, подвесной потолок)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IfcDoor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Дверь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IfcWindow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Окно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IfcOpeningElement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Проём (отверстие в стене / плите)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IfcStair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Лестница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IfcRailing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Ограждение / перила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IfcFurnishingElement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Мебель и оборудование помещений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IfcBuildingElementProxy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Универсальный контейнер (нестандартные элементы)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IfcDistributionElement / IfcFlowTerminal / IfcFlowSegment / IfcFlowFitting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Инженерное оборудование и элементы систем (терминалы, сегменты, фитинги)</w:t>
            </w:r>
          </w:p>
        </w:tc>
      </w:tr>
    </w:tbl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В. Схема базы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730121941" name="Picture 1730121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atab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В.1 — ER-диаграмма базы данных BIM Document Manager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Приложение Г. Примеры конфигурации пользовательских правил </w:t>
      </w:r>
      <w:r>
        <w:t>qc</w:t>
      </w:r>
      <w:r w:rsidRPr="003D436A">
        <w:rPr>
          <w:lang w:val="ru-RU"/>
        </w:rPr>
        <w:t>_</w:t>
      </w:r>
      <w:r>
        <w:t>rules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1. Правило </w:t>
      </w:r>
      <w:r>
        <w:t>required</w:t>
      </w:r>
      <w:r w:rsidRPr="003D436A">
        <w:rPr>
          <w:lang w:val="ru-RU"/>
        </w:rPr>
        <w:t>_</w:t>
      </w:r>
      <w:r>
        <w:t>property</w:t>
      </w:r>
      <w:r w:rsidRPr="003D436A">
        <w:rPr>
          <w:lang w:val="ru-RU"/>
        </w:rPr>
        <w:t xml:space="preserve"> — проверка наличия свойства </w:t>
      </w:r>
      <w:proofErr w:type="spellStart"/>
      <w:r>
        <w:t>IsExternal</w:t>
      </w:r>
      <w:proofErr w:type="spellEnd"/>
      <w:r w:rsidRPr="003D436A">
        <w:rPr>
          <w:lang w:val="ru-RU"/>
        </w:rPr>
        <w:t xml:space="preserve"> у всех стен: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required_property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IfcWall</w:t>
      </w:r>
      <w:proofErr w:type="spellEnd"/>
      <w:r>
        <w:rPr>
          <w:rFonts w:ascii="Courier New" w:hAnsi="Courier New"/>
          <w:sz w:val="22"/>
        </w:rPr>
        <w:t>", "property_name": "IsExternal", "pset_name": "Pset_WallCommon",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2. Правило </w:t>
      </w:r>
      <w:r>
        <w:t>value</w:t>
      </w:r>
      <w:r w:rsidRPr="003D436A">
        <w:rPr>
          <w:lang w:val="ru-RU"/>
        </w:rPr>
        <w:t>_</w:t>
      </w:r>
      <w:r>
        <w:t>range</w:t>
      </w:r>
      <w:r w:rsidRPr="003D436A">
        <w:rPr>
          <w:lang w:val="ru-RU"/>
        </w:rPr>
        <w:t xml:space="preserve"> — площадь помещения должна быть в диапазоне от 0,1 до 10 000 м²: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value_range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"*", "attribute": "area_val", "min_value": 0.1, "max_value": 10000,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3. Правило </w:t>
      </w:r>
      <w:r>
        <w:t>has</w:t>
      </w:r>
      <w:r w:rsidRPr="003D436A">
        <w:rPr>
          <w:lang w:val="ru-RU"/>
        </w:rPr>
        <w:t>_</w:t>
      </w:r>
      <w:r>
        <w:t>quantity</w:t>
      </w:r>
      <w:r w:rsidRPr="003D436A">
        <w:rPr>
          <w:lang w:val="ru-RU"/>
        </w:rPr>
        <w:t xml:space="preserve"> — наличие количественной характеристики </w:t>
      </w:r>
      <w:r>
        <w:t>Thickness</w:t>
      </w:r>
      <w:r w:rsidRPr="003D436A">
        <w:rPr>
          <w:lang w:val="ru-RU"/>
        </w:rPr>
        <w:t xml:space="preserve"> у плит: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has_quantity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IfcSlab</w:t>
      </w:r>
      <w:proofErr w:type="spellEnd"/>
      <w:r>
        <w:rPr>
          <w:rFonts w:ascii="Courier New" w:hAnsi="Courier New"/>
          <w:sz w:val="22"/>
        </w:rPr>
        <w:t>", "quantity_name": "Thickness",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Пример 4. Правило </w:t>
      </w:r>
      <w:r>
        <w:t>has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 — все элементы должны быть привязаны к этажу (применяется ко всем классам):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has_storey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"*", "is_active": true}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Д. Фрагменты экранных форм системы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93635"/>
            <wp:docPr id="1730121942" name="Picture 1730121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36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Д.1 — Основной пользовательский сценарий: загрузка, структура, замечания, качество и экспорт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730121943" name="Picture 1730121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elem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Д.2 — Страница проекта: вкладка Elements</w:t>
      </w:r>
      <w:r/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 создания пользовательского правила </w:t>
      </w:r>
      <w:r>
        <w:t>QC</w:t>
      </w:r>
      <w:r w:rsidRPr="003D436A">
        <w:rPr>
          <w:lang w:val="ru-RU"/>
        </w:rPr>
        <w:t xml:space="preserve"> содержит поля: тип проверки (</w:t>
      </w:r>
      <w:r>
        <w:t>required</w:t>
      </w:r>
      <w:r w:rsidRPr="003D436A">
        <w:rPr>
          <w:lang w:val="ru-RU"/>
        </w:rPr>
        <w:t>_</w:t>
      </w:r>
      <w:r>
        <w:t>property</w:t>
      </w:r>
      <w:r w:rsidRPr="003D436A">
        <w:rPr>
          <w:lang w:val="ru-RU"/>
        </w:rPr>
        <w:t xml:space="preserve"> / </w:t>
      </w:r>
      <w:r>
        <w:t>value</w:t>
      </w:r>
      <w:r w:rsidRPr="003D436A">
        <w:rPr>
          <w:lang w:val="ru-RU"/>
        </w:rPr>
        <w:t>_</w:t>
      </w:r>
      <w:r>
        <w:t>range</w:t>
      </w:r>
      <w:r w:rsidRPr="003D436A">
        <w:rPr>
          <w:lang w:val="ru-RU"/>
        </w:rPr>
        <w:t xml:space="preserve"> / </w:t>
      </w:r>
      <w:r>
        <w:t>has</w:t>
      </w:r>
      <w:r w:rsidRPr="003D436A">
        <w:rPr>
          <w:lang w:val="ru-RU"/>
        </w:rPr>
        <w:t>_</w:t>
      </w:r>
      <w:r>
        <w:t>quantity</w:t>
      </w:r>
      <w:r w:rsidRPr="003D436A">
        <w:rPr>
          <w:lang w:val="ru-RU"/>
        </w:rPr>
        <w:t xml:space="preserve"> / </w:t>
      </w:r>
      <w:r>
        <w:t>has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), целевой класс </w:t>
      </w:r>
      <w:r>
        <w:t>IFC</w:t>
      </w:r>
      <w:r w:rsidRPr="003D436A">
        <w:rPr>
          <w:lang w:val="ru-RU"/>
        </w:rPr>
        <w:t xml:space="preserve"> (или * для всех классов), параметры конфигурации правила (название свойства, диапазон значений, наименование количества) и флаг активности. Пользователь заполняет форму через веб-интерфейс вкладки </w:t>
      </w:r>
      <w:r>
        <w:t>Quality</w:t>
      </w:r>
      <w:r w:rsidRPr="003D436A">
        <w:rPr>
          <w:lang w:val="ru-RU"/>
        </w:rPr>
        <w:t xml:space="preserve"> и сохраняет правило в базе данных — без изменения программного кода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135"/>
            <wp:docPr id="1730121944" name="Picture 1730121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qc_rule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 xml:space="preserve">Рисунок Д.3 — Форма добавления правила </w:t>
      </w:r>
      <w:r>
        <w:t>QC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1602"/>
            <wp:docPr id="1730121945" name="Picture 1730121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16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Д.4 — Интерфейс формирования выходных документов XLSX, CSV и PDF</w:t>
      </w:r>
      <w:r/>
      <w:r w:rsidRPr="003D436A">
        <w:rPr>
          <w:lang w:val="ru-RU"/>
        </w:rPr>
      </w:r>
    </w:p>
    <w:sectPr w:rsidR="00F11488" w:rsidRPr="003D436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958067">
    <w:abstractNumId w:val="8"/>
  </w:num>
  <w:num w:numId="2" w16cid:durableId="781195153">
    <w:abstractNumId w:val="6"/>
  </w:num>
  <w:num w:numId="3" w16cid:durableId="645746303">
    <w:abstractNumId w:val="5"/>
  </w:num>
  <w:num w:numId="4" w16cid:durableId="7175111">
    <w:abstractNumId w:val="4"/>
  </w:num>
  <w:num w:numId="5" w16cid:durableId="1602763427">
    <w:abstractNumId w:val="7"/>
  </w:num>
  <w:num w:numId="6" w16cid:durableId="1570074251">
    <w:abstractNumId w:val="3"/>
  </w:num>
  <w:num w:numId="7" w16cid:durableId="1271814860">
    <w:abstractNumId w:val="2"/>
  </w:num>
  <w:num w:numId="8" w16cid:durableId="990059153">
    <w:abstractNumId w:val="1"/>
  </w:num>
  <w:num w:numId="9" w16cid:durableId="185244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36A"/>
    <w:rsid w:val="005A4B99"/>
    <w:rsid w:val="005B1DCD"/>
    <w:rsid w:val="007210D5"/>
    <w:rsid w:val="00AA1D8D"/>
    <w:rsid w:val="00B47730"/>
    <w:rsid w:val="00BE7B81"/>
    <w:rsid w:val="00CB0664"/>
    <w:rsid w:val="00F11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D2512"/>
  <w14:defaultImageDpi w14:val="300"/>
  <w15:docId w15:val="{03C90E97-DD39-E942-85E7-AFBF06A4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16970</Words>
  <Characters>96730</Characters>
  <Application>Microsoft Office Word</Application>
  <DocSecurity>0</DocSecurity>
  <Lines>806</Lines>
  <Paragraphs>226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novikov danil</cp:lastModifiedBy>
  <cp:revision>2</cp:revision>
  <dcterms:created xsi:type="dcterms:W3CDTF">2026-05-28T10:46:00Z</dcterms:created>
  <dcterms:modified xsi:type="dcterms:W3CDTF">2026-05-28T10:46:00Z</dcterms:modified>
  <cp:category/>
</cp:coreProperties>
</file>