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DOCUMENTO MAESTRO — NEGOCIO DE HAMBURGUESAS (Pixel Burger)</w:t>
      </w:r>
    </w:p>
    <w:p>
      <w:pPr>
        <w:spacing w:after="200"/>
      </w:pPr>
      <w:r>
        <w:rPr>
          <w:rFonts w:ascii="Calibri" w:cs="Calibri" w:eastAsia="Calibri" w:hAnsi="Calibri"/>
          <w:i/>
          <w:iCs/>
          <w:strike w:val="false"/>
          <w:color w:val="595959"/>
          <w:sz w:val="20"/>
          <w:szCs w:val="20"/>
        </w:rPr>
        <w:t xml:space="preserve">Última actualización: 2026-09-15</w:t>
      </w:r>
    </w:p>
    <w:p>
      <w:pPr>
        <w:pStyle w:val="Heading1"/>
        <w:pBdr>
          <w:bottom w:val="single" w:color="1F4E78" w:sz="6" w:space="4"/>
        </w:pBdr>
        <w:spacing w:after="120" w:before="300"/>
      </w:pPr>
      <w:r>
        <w:rPr>
          <w:rFonts w:ascii="Calibri" w:cs="Calibri" w:eastAsia="Calibri" w:hAnsi="Calibri"/>
          <w:b/>
          <w:bCs/>
          <w:strike w:val="false"/>
          <w:color w:val="1F4E78"/>
        </w:rPr>
        <w:t xml:space="preserve">1. Situación actual</w:t>
      </w:r>
    </w:p>
    <w:p>
      <w:pPr>
        <w:spacing w:after="160"/>
        <w:jc w:val="left"/>
      </w:pPr>
      <w:r>
        <w:rPr>
          <w:rFonts w:ascii="Calibri" w:cs="Calibri" w:eastAsia="Calibri" w:hAnsi="Calibri"/>
          <w:strike w:val="false"/>
        </w:rPr>
        <w:t xml:space="preserve">Segundo intento de poner en marcha el negocio. Ya existe buena parte de la infraestructura:</w:t>
      </w:r>
    </w:p>
    <w:p>
      <w:pPr>
        <w:pStyle w:val="ListParagraph"/>
        <w:numPr>
          <w:ilvl w:val="0"/>
          <w:numId w:val="1"/>
        </w:numPr>
        <w:spacing w:after="60"/>
      </w:pPr>
      <w:r>
        <w:rPr>
          <w:rFonts w:ascii="Calibri" w:cs="Calibri" w:eastAsia="Calibri" w:hAnsi="Calibri"/>
          <w:strike w:val="false"/>
        </w:rPr>
        <w:t xml:space="preserve">Local montado (propiedad del papá de Diego; no cobrará arriendo comercial, solo servicios/utilidades).</w:t>
      </w:r>
    </w:p>
    <w:p>
      <w:pPr>
        <w:pStyle w:val="ListParagraph"/>
        <w:numPr>
          <w:ilvl w:val="0"/>
          <w:numId w:val="1"/>
        </w:numPr>
        <w:spacing w:after="60"/>
      </w:pPr>
      <w:r>
        <w:rPr>
          <w:rFonts w:ascii="Calibri" w:cs="Calibri" w:eastAsia="Calibri" w:hAnsi="Calibri"/>
          <w:strike w:val="false"/>
        </w:rPr>
        <w:t xml:space="preserve">Plancha, quemadores, parrilla para domicilios.</w:t>
      </w:r>
    </w:p>
    <w:p>
      <w:pPr>
        <w:spacing w:after="160"/>
        <w:jc w:val="left"/>
      </w:pPr>
      <w:r>
        <w:rPr>
          <w:rFonts w:ascii="Calibri" w:cs="Calibri" w:eastAsia="Calibri" w:hAnsi="Calibri"/>
          <w:strike w:val="false"/>
        </w:rPr>
        <w:t xml:space="preserve">Falta:</w:t>
      </w:r>
    </w:p>
    <w:p>
      <w:pPr>
        <w:pStyle w:val="ListParagraph"/>
        <w:numPr>
          <w:ilvl w:val="0"/>
          <w:numId w:val="1"/>
        </w:numPr>
        <w:spacing w:after="60"/>
      </w:pPr>
      <w:r>
        <w:rPr>
          <w:rFonts w:ascii="Calibri" w:cs="Calibri" w:eastAsia="Calibri" w:hAnsi="Calibri"/>
          <w:strike w:val="false"/>
        </w:rPr>
        <w:t xml:space="preserve">Comprar el inventario inicial.</w:t>
      </w:r>
    </w:p>
    <w:p>
      <w:pPr>
        <w:pStyle w:val="ListParagraph"/>
        <w:numPr>
          <w:ilvl w:val="0"/>
          <w:numId w:val="1"/>
        </w:numPr>
        <w:spacing w:after="60"/>
      </w:pPr>
      <w:r>
        <w:rPr>
          <w:rFonts w:ascii="Calibri" w:cs="Calibri" w:eastAsia="Calibri" w:hAnsi="Calibri"/>
          <w:strike w:val="false"/>
        </w:rPr>
        <w:t xml:space="preserve">Comprar una moto para domicilios.</w:t>
      </w:r>
    </w:p>
    <w:p>
      <w:pPr>
        <w:pStyle w:val="ListParagraph"/>
        <w:numPr>
          <w:ilvl w:val="0"/>
          <w:numId w:val="1"/>
        </w:numPr>
        <w:spacing w:after="60"/>
      </w:pPr>
      <w:r>
        <w:rPr>
          <w:rFonts w:ascii="Calibri" w:cs="Calibri" w:eastAsia="Calibri" w:hAnsi="Calibri"/>
          <w:strike w:val="false"/>
        </w:rPr>
        <w:t xml:space="preserve">Ejecutar la campaña de apertura (el hermano de Diego trabaja en marketing y ayudará).</w:t>
      </w:r>
    </w:p>
    <w:p>
      <w:pPr>
        <w:spacing w:after="160"/>
        <w:jc w:val="left"/>
      </w:pPr>
      <w:r>
        <w:rPr>
          <w:rFonts w:ascii="Calibri" w:cs="Calibri" w:eastAsia="Calibri" w:hAnsi="Calibri"/>
          <w:strike w:val="false"/>
        </w:rPr>
        <w:t xml:space="preserve">La debilidad administrativa identificada es la organización, por eso se decidió construir primero un sistema financiero y administrativo antes de intentar crecer.</w:t>
      </w:r>
    </w:p>
    <w:p>
      <w:pPr>
        <w:pStyle w:val="Heading1"/>
        <w:pBdr>
          <w:bottom w:val="single" w:color="1F4E78" w:sz="6" w:space="4"/>
        </w:pBdr>
        <w:spacing w:after="120" w:before="300"/>
      </w:pPr>
      <w:r>
        <w:rPr>
          <w:rFonts w:ascii="Calibri" w:cs="Calibri" w:eastAsia="Calibri" w:hAnsi="Calibri"/>
          <w:b/>
          <w:bCs/>
          <w:strike w:val="false"/>
          <w:color w:val="1F4E78"/>
        </w:rPr>
        <w:t xml:space="preserve">2. Filosofía general del negocio</w:t>
      </w:r>
    </w:p>
    <w:p>
      <w:pPr>
        <w:spacing w:after="160"/>
        <w:jc w:val="left"/>
      </w:pPr>
      <w:r>
        <w:rPr>
          <w:rFonts w:ascii="Calibri" w:cs="Calibri" w:eastAsia="Calibri" w:hAnsi="Calibri"/>
          <w:strike w:val="false"/>
        </w:rPr>
        <w:t xml:space="preserve">No administrar el negocio como una persona que vende hamburguesas, sino como un sistema que produce, vende, mide y reinvierte dinero.</w:t>
      </w:r>
    </w:p>
    <w:p>
      <w:pPr>
        <w:spacing w:after="160"/>
        <w:jc w:val="left"/>
      </w:pPr>
      <w:r>
        <w:rPr>
          <w:rFonts w:ascii="Calibri" w:cs="Calibri" w:eastAsia="Calibri" w:hAnsi="Calibri"/>
          <w:strike w:val="false"/>
        </w:rPr>
        <w:t xml:space="preserve">Principios: estandarizar, medir, separar el dinero, comprar según consumo real, no confundir ventas con ganancias, no retirar dinero demasiado pronto, reinvertir antes de crecer artificialmente, decidir con datos reales, mantener liquidez, construir procesos que permitan delegar.</w:t>
      </w:r>
    </w:p>
    <w:p>
      <w:pPr>
        <w:pStyle w:val="Heading1"/>
        <w:pBdr>
          <w:bottom w:val="single" w:color="1F4E78" w:sz="6" w:space="4"/>
        </w:pBdr>
        <w:spacing w:after="120" w:before="300"/>
      </w:pPr>
      <w:r>
        <w:rPr>
          <w:rFonts w:ascii="Calibri" w:cs="Calibri" w:eastAsia="Calibri" w:hAnsi="Calibri"/>
          <w:b/>
          <w:bCs/>
          <w:strike w:val="false"/>
          <w:color w:val="1F4E78"/>
        </w:rPr>
        <w:t xml:space="preserve">3. Etapas de crecimiento del negocio</w:t>
      </w:r>
    </w:p>
    <w:p>
      <w:pPr>
        <w:spacing w:after="160"/>
        <w:jc w:val="left"/>
      </w:pPr>
      <w:r>
        <w:rPr>
          <w:rFonts w:ascii="Calibri" w:cs="Calibri" w:eastAsia="Calibri" w:hAnsi="Calibri"/>
          <w:b/>
          <w:bCs/>
          <w:strike w:val="false"/>
        </w:rPr>
        <w:t xml:space="preserve">Etapa 0 — Preparación</w:t>
      </w:r>
      <w:r>
        <w:rPr>
          <w:rFonts w:ascii="Calibri" w:cs="Calibri" w:eastAsia="Calibri" w:hAnsi="Calibri"/>
          <w:strike w:val="false"/>
        </w:rPr>
        <w:t xml:space="preserve"> (donde está ahora): poder abrir y vender la primera hamburguesa sin improvisar financieramente. Pendientes: capital inicial, inventario inicial, recetas, precios, proveedores, Excel, moto, empaques, marketing de apertura, procedimientos básicos.</w:t>
      </w:r>
    </w:p>
    <w:p>
      <w:pPr>
        <w:spacing w:after="160"/>
        <w:jc w:val="left"/>
      </w:pPr>
      <w:r>
        <w:rPr>
          <w:rFonts w:ascii="Calibri" w:cs="Calibri" w:eastAsia="Calibri" w:hAnsi="Calibri"/>
          <w:b/>
          <w:bCs/>
          <w:strike w:val="false"/>
        </w:rPr>
        <w:t xml:space="preserve">Etapa 1 — Supervivencia</w:t>
      </w:r>
      <w:r>
        <w:rPr>
          <w:rFonts w:ascii="Calibri" w:cs="Calibri" w:eastAsia="Calibri" w:hAnsi="Calibri"/>
          <w:strike w:val="false"/>
        </w:rPr>
        <w:t xml:space="preserve"> (primeros meses): sobrevivir y llegar al punto de equilibrio. Prioridades: generar ventas, no quedarse sin inventario, controlar desperdicio y caja, conocer Food Cost real, ticket promedio, hamburguesas vendidas, cubrir gastos mensuales.</w:t>
      </w:r>
    </w:p>
    <w:p>
      <w:pPr>
        <w:spacing w:after="160"/>
        <w:jc w:val="left"/>
      </w:pPr>
      <w:r>
        <w:rPr>
          <w:rFonts w:ascii="Calibri" w:cs="Calibri" w:eastAsia="Calibri" w:hAnsi="Calibri"/>
          <w:b/>
          <w:bCs/>
          <w:strike w:val="false"/>
        </w:rPr>
        <w:t xml:space="preserve">Etapa 2 — Estabilidad</w:t>
      </w:r>
      <w:r>
        <w:rPr>
          <w:rFonts w:ascii="Calibri" w:cs="Calibri" w:eastAsia="Calibri" w:hAnsi="Calibri"/>
          <w:strike w:val="false"/>
        </w:rPr>
        <w:t xml:space="preserve">: pagar obligaciones consistentemente. Construir reservas, mantenimiento, procesos, compras optimizadas, mejores proveedores, marketing medible, control de inventario.</w:t>
      </w:r>
    </w:p>
    <w:p>
      <w:pPr>
        <w:spacing w:after="160"/>
        <w:jc w:val="left"/>
      </w:pPr>
      <w:r>
        <w:rPr>
          <w:rFonts w:ascii="Calibri" w:cs="Calibri" w:eastAsia="Calibri" w:hAnsi="Calibri"/>
          <w:b/>
          <w:bCs/>
          <w:strike w:val="false"/>
        </w:rPr>
        <w:t xml:space="preserve">Etapa 3 — Optimización</w:t>
      </w:r>
      <w:r>
        <w:rPr>
          <w:rFonts w:ascii="Calibri" w:cs="Calibri" w:eastAsia="Calibri" w:hAnsi="Calibri"/>
          <w:strike w:val="false"/>
        </w:rPr>
        <w:t xml:space="preserve">: ganar más con el mismo esfuerzo. Optimizar Food Cost, margen, ticket promedio, productos más rentables, horarios, domicilios, marketing, compras por volumen, productividad.</w:t>
      </w:r>
    </w:p>
    <w:p>
      <w:pPr>
        <w:spacing w:after="160"/>
        <w:jc w:val="left"/>
      </w:pPr>
      <w:r>
        <w:rPr>
          <w:rFonts w:ascii="Calibri" w:cs="Calibri" w:eastAsia="Calibri" w:hAnsi="Calibri"/>
          <w:b/>
          <w:bCs/>
          <w:strike w:val="false"/>
        </w:rPr>
        <w:t xml:space="preserve">Etapa 4 — Crecimiento</w:t>
      </w:r>
      <w:r>
        <w:rPr>
          <w:rFonts w:ascii="Calibri" w:cs="Calibri" w:eastAsia="Calibri" w:hAnsi="Calibri"/>
          <w:strike w:val="false"/>
        </w:rPr>
        <w:t xml:space="preserve"> (solo tras demostrar que el modelo funciona): más ventas, más horarios, personal, más domicilios, equipamiento, segundo punto, marca más grande. No se debe intentar crecer antes de tener un negocio estable.</w:t>
      </w:r>
    </w:p>
    <w:p>
      <w:pPr>
        <w:pStyle w:val="Heading1"/>
        <w:pBdr>
          <w:bottom w:val="single" w:color="1F4E78" w:sz="6" w:space="4"/>
        </w:pBdr>
        <w:spacing w:after="120" w:before="300"/>
      </w:pPr>
      <w:r>
        <w:rPr>
          <w:rFonts w:ascii="Calibri" w:cs="Calibri" w:eastAsia="Calibri" w:hAnsi="Calibri"/>
          <w:b/>
          <w:bCs/>
          <w:strike w:val="false"/>
          <w:color w:val="1F4E78"/>
        </w:rPr>
        <w:t xml:space="preserve">4. Capital inicial mínimo</w:t>
      </w:r>
    </w:p>
    <w:p>
      <w:pPr>
        <w:spacing w:after="160"/>
        <w:jc w:val="left"/>
      </w:pPr>
      <w:r>
        <w:rPr>
          <w:rFonts w:ascii="Calibri" w:cs="Calibri" w:eastAsia="Calibri" w:hAnsi="Calibri"/>
          <w:strike w:val="false"/>
        </w:rPr>
        <w:t xml:space="preserve">Escenario mínimo: </w:t>
      </w:r>
      <w:r>
        <w:rPr>
          <w:rFonts w:ascii="Calibri" w:cs="Calibri" w:eastAsia="Calibri" w:hAnsi="Calibri"/>
          <w:b/>
          <w:bCs/>
          <w:strike w:val="false"/>
        </w:rPr>
        <w:t xml:space="preserve">$4.465.000</w:t>
      </w:r>
      <w:r>
        <w:rPr>
          <w:rFonts w:ascii="Calibri" w:cs="Calibri" w:eastAsia="Calibri" w:hAnsi="Calibri"/>
          <w:strike w:val="false"/>
        </w:rPr>
        <w:t xml:space="preserve"> ("quiero abrir con lo mínimo razonable"). Ver hoja Capital Inicial en NumerosBurger.xlsx para el desglose formal.</w:t>
      </w:r>
    </w:p>
    <w:p>
      <w:pPr>
        <w:spacing w:after="160"/>
        <w:jc w:val="left"/>
      </w:pPr>
      <w:r>
        <w:rPr>
          <w:rFonts w:ascii="Calibri" w:cs="Calibri" w:eastAsia="Calibri" w:hAnsi="Calibri"/>
          <w:strike w:val="false"/>
        </w:rPr>
        <w:t xml:space="preserve">Incluye inventario inicial de </w:t>
      </w:r>
      <w:r>
        <w:rPr>
          <w:rFonts w:ascii="Calibri" w:cs="Calibri" w:eastAsia="Calibri" w:hAnsi="Calibri"/>
          <w:b/>
          <w:bCs/>
          <w:strike w:val="false"/>
        </w:rPr>
        <w:t xml:space="preserve">$500.000</w:t>
      </w:r>
      <w:r>
        <w:rPr>
          <w:rFonts w:ascii="Calibri" w:cs="Calibri" w:eastAsia="Calibri" w:hAnsi="Calibri"/>
          <w:strike w:val="false"/>
        </w:rPr>
        <w:t xml:space="preserve">, que NO es el consumo de un mes sino el mínimo para empezar a vender. Filosofía: comprar poco → vender → recuperar dinero → volver a comprar.</w:t>
      </w:r>
    </w:p>
    <w:p>
      <w:pPr>
        <w:pStyle w:val="Heading1"/>
        <w:pBdr>
          <w:bottom w:val="single" w:color="1F4E78" w:sz="6" w:space="4"/>
        </w:pBdr>
        <w:spacing w:after="120" w:before="300"/>
      </w:pPr>
      <w:r>
        <w:rPr>
          <w:rFonts w:ascii="Calibri" w:cs="Calibri" w:eastAsia="Calibri" w:hAnsi="Calibri"/>
          <w:b/>
          <w:bCs/>
          <w:strike w:val="false"/>
          <w:color w:val="1F4E78"/>
        </w:rPr>
        <w:t xml:space="preserve">5. Moto</w:t>
      </w:r>
    </w:p>
    <w:p>
      <w:pPr>
        <w:spacing w:after="160"/>
        <w:jc w:val="left"/>
      </w:pPr>
      <w:r>
        <w:rPr>
          <w:rFonts w:ascii="Calibri" w:cs="Calibri" w:eastAsia="Calibri" w:hAnsi="Calibri"/>
          <w:strike w:val="false"/>
        </w:rPr>
        <w:t xml:space="preserve">Inversión/capital inicial (no gasto mensual normal). Después tendrá:</w:t>
      </w:r>
    </w:p>
    <w:p>
      <w:pPr>
        <w:pStyle w:val="ListParagraph"/>
        <w:numPr>
          <w:ilvl w:val="0"/>
          <w:numId w:val="1"/>
        </w:numPr>
        <w:spacing w:after="60"/>
      </w:pPr>
      <w:r>
        <w:rPr>
          <w:rFonts w:ascii="Calibri" w:cs="Calibri" w:eastAsia="Calibri" w:hAnsi="Calibri"/>
          <w:strike w:val="false"/>
        </w:rPr>
        <w:t xml:space="preserve">Operación mensual: gasolina, limpieza, aceite, pequeños gastos (ver Tabla 4 — Domicilios en Operación Mensual).</w:t>
      </w:r>
    </w:p>
    <w:p>
      <w:pPr>
        <w:pStyle w:val="ListParagraph"/>
        <w:numPr>
          <w:ilvl w:val="0"/>
          <w:numId w:val="1"/>
        </w:numPr>
        <w:spacing w:after="60"/>
      </w:pPr>
      <w:r>
        <w:rPr>
          <w:rFonts w:ascii="Calibri" w:cs="Calibri" w:eastAsia="Calibri" w:hAnsi="Calibri"/>
          <w:strike w:val="false"/>
        </w:rPr>
        <w:t xml:space="preserve">Fondo de mantenimiento: reparaciones, mantenimiento mayor, averías (ver Tabla 5 — Fondos).</w:t>
      </w:r>
    </w:p>
    <w:p>
      <w:pPr>
        <w:pStyle w:val="Heading1"/>
        <w:pBdr>
          <w:bottom w:val="single" w:color="1F4E78" w:sz="6" w:space="4"/>
        </w:pBdr>
        <w:spacing w:after="120" w:before="300"/>
      </w:pPr>
      <w:r>
        <w:rPr>
          <w:rFonts w:ascii="Calibri" w:cs="Calibri" w:eastAsia="Calibri" w:hAnsi="Calibri"/>
          <w:b/>
          <w:bCs/>
          <w:strike w:val="false"/>
          <w:color w:val="1F4E78"/>
        </w:rPr>
        <w:t xml:space="preserve">6. Caja menor</w:t>
      </w:r>
    </w:p>
    <w:p>
      <w:pPr>
        <w:spacing w:after="160"/>
        <w:jc w:val="left"/>
      </w:pPr>
      <w:r>
        <w:rPr>
          <w:rFonts w:ascii="Calibri" w:cs="Calibri" w:eastAsia="Calibri" w:hAnsi="Calibri"/>
          <w:strike w:val="false"/>
        </w:rPr>
        <w:t xml:space="preserve">Dinero disponible para pequeños gastos operativos cotidianos (compra urgente, reposición pequeña, imprevisto pequeño, material de limpieza, insumo menor). No es ganancia, fondo de emergencia ni dinero personal. Se evalúa tener una caja menor específica para la moto.</w:t>
      </w:r>
    </w:p>
    <w:p>
      <w:pPr>
        <w:pStyle w:val="Heading1"/>
        <w:pBdr>
          <w:bottom w:val="single" w:color="1F4E78" w:sz="6" w:space="4"/>
        </w:pBdr>
        <w:spacing w:after="120" w:before="300"/>
      </w:pPr>
      <w:r>
        <w:rPr>
          <w:rFonts w:ascii="Calibri" w:cs="Calibri" w:eastAsia="Calibri" w:hAnsi="Calibri"/>
          <w:b/>
          <w:bCs/>
          <w:strike w:val="false"/>
          <w:color w:val="1F4E78"/>
        </w:rPr>
        <w:t xml:space="preserve">7. Excel — metodología y estado actual</w:t>
      </w:r>
    </w:p>
    <w:p>
      <w:pPr>
        <w:pStyle w:val="ListParagraph"/>
        <w:numPr>
          <w:ilvl w:val="0"/>
          <w:numId w:val="1"/>
        </w:numPr>
        <w:spacing w:after="60"/>
      </w:pPr>
      <w:r>
        <w:rPr>
          <w:rFonts w:ascii="Calibri" w:cs="Calibri" w:eastAsia="Calibri" w:hAnsi="Calibri"/>
          <w:b/>
          <w:bCs/>
          <w:strike w:val="false"/>
        </w:rPr>
        <w:t xml:space="preserve">Hoja Borrador</w:t>
      </w:r>
      <w:r>
        <w:rPr>
          <w:rFonts w:ascii="Calibri" w:cs="Calibri" w:eastAsia="Calibri" w:hAnsi="Calibri"/>
          <w:strike w:val="false"/>
        </w:rPr>
        <w:t xml:space="preserve">: ideas, cálculos rápidos, escenarios, números provisionales (puede estar desordenada).</w:t>
      </w:r>
    </w:p>
    <w:p>
      <w:pPr>
        <w:pStyle w:val="ListParagraph"/>
        <w:numPr>
          <w:ilvl w:val="0"/>
          <w:numId w:val="1"/>
        </w:numPr>
        <w:spacing w:after="60"/>
      </w:pPr>
      <w:r>
        <w:rPr>
          <w:rFonts w:ascii="Calibri" w:cs="Calibri" w:eastAsia="Calibri" w:hAnsi="Calibri"/>
          <w:b/>
          <w:bCs/>
          <w:strike w:val="false"/>
        </w:rPr>
        <w:t xml:space="preserve">Hojas definitivas</w:t>
      </w:r>
      <w:r>
        <w:rPr>
          <w:rFonts w:ascii="Calibri" w:cs="Calibri" w:eastAsia="Calibri" w:hAnsi="Calibri"/>
          <w:strike w:val="false"/>
        </w:rPr>
        <w:t xml:space="preserve">, cada una responde una pregunta concreta.</w:t>
      </w:r>
    </w:p>
    <w:p>
      <w:pPr>
        <w:spacing w:after="160"/>
        <w:jc w:val="left"/>
      </w:pPr>
      <w:r>
        <w:rPr>
          <w:rFonts w:ascii="Calibri" w:cs="Calibri" w:eastAsia="Calibri" w:hAnsi="Calibri"/>
          <w:b/>
          <w:bCs/>
          <w:strike w:val="false"/>
        </w:rPr>
        <w:t xml:space="preserve">Estado actual (2026-09-15): el Excel NumerosBurger.xlsx (carpeta PixelBurger, OneDrive) ya tiene las 11 hojas completas, formuladas y verificadas con LibreOffice (0 errores):</w:t>
      </w:r>
    </w:p>
    <w:p>
      <w:pPr>
        <w:pStyle w:val="ListParagraph"/>
        <w:numPr>
          <w:ilvl w:val="0"/>
          <w:numId w:val="2"/>
        </w:numPr>
        <w:spacing w:after="60"/>
      </w:pPr>
      <w:r>
        <w:rPr>
          <w:rFonts w:ascii="Calibri" w:cs="Calibri" w:eastAsia="Calibri" w:hAnsi="Calibri"/>
          <w:strike w:val="false"/>
        </w:rPr>
        <w:t xml:space="preserve">Borrador (el Hoja1 original, sin tocar).</w:t>
      </w:r>
    </w:p>
    <w:p>
      <w:pPr>
        <w:pStyle w:val="ListParagraph"/>
        <w:numPr>
          <w:ilvl w:val="0"/>
          <w:numId w:val="2"/>
        </w:numPr>
        <w:spacing w:after="60"/>
      </w:pPr>
      <w:r>
        <w:rPr>
          <w:rFonts w:ascii="Calibri" w:cs="Calibri" w:eastAsia="Calibri" w:hAnsi="Calibri"/>
          <w:strike w:val="false"/>
        </w:rPr>
        <w:t xml:space="preserve">Capital Inicial — desglose formal del escenario mínimo ($4.465.000).</w:t>
      </w:r>
    </w:p>
    <w:p>
      <w:pPr>
        <w:pStyle w:val="ListParagraph"/>
        <w:numPr>
          <w:ilvl w:val="0"/>
          <w:numId w:val="2"/>
        </w:numPr>
        <w:spacing w:after="60"/>
      </w:pPr>
      <w:r>
        <w:rPr>
          <w:rFonts w:ascii="Calibri" w:cs="Calibri" w:eastAsia="Calibri" w:hAnsi="Calibri"/>
          <w:strike w:val="false"/>
        </w:rPr>
        <w:t xml:space="preserve">Proyección de Ventas — motor de volúmenes: días abiertos, hamburguesas/día, distribución 60/25/15%, precios y ventas totales.</w:t>
      </w:r>
    </w:p>
    <w:p>
      <w:pPr>
        <w:pStyle w:val="ListParagraph"/>
        <w:numPr>
          <w:ilvl w:val="0"/>
          <w:numId w:val="2"/>
        </w:numPr>
        <w:spacing w:after="60"/>
      </w:pPr>
      <w:r>
        <w:rPr>
          <w:rFonts w:ascii="Calibri" w:cs="Calibri" w:eastAsia="Calibri" w:hAnsi="Calibri"/>
          <w:strike w:val="false"/>
        </w:rPr>
        <w:t xml:space="preserve">Recetas Base — carne preparada, cebolla caramelizada, hogao, salsas (documenta de dónde sale cada costo unitario).</w:t>
      </w:r>
    </w:p>
    <w:p>
      <w:pPr>
        <w:pStyle w:val="ListParagraph"/>
        <w:numPr>
          <w:ilvl w:val="0"/>
          <w:numId w:val="2"/>
        </w:numPr>
        <w:spacing w:after="60"/>
      </w:pPr>
      <w:r>
        <w:rPr>
          <w:rFonts w:ascii="Calibri" w:cs="Calibri" w:eastAsia="Calibri" w:hAnsi="Calibri"/>
          <w:strike w:val="false"/>
        </w:rPr>
        <w:t xml:space="preserve">Costos Unitarios — costo por unidad de cada insumo e consumible.</w:t>
      </w:r>
    </w:p>
    <w:p>
      <w:pPr>
        <w:pStyle w:val="ListParagraph"/>
        <w:numPr>
          <w:ilvl w:val="0"/>
          <w:numId w:val="2"/>
        </w:numPr>
        <w:spacing w:after="60"/>
      </w:pPr>
      <w:r>
        <w:rPr>
          <w:rFonts w:ascii="Calibri" w:cs="Calibri" w:eastAsia="Calibri" w:hAnsi="Calibri"/>
          <w:strike w:val="false"/>
        </w:rPr>
        <w:t xml:space="preserve">Food Cost — costo y precio sugerido de las tres hamburguesas.</w:t>
      </w:r>
    </w:p>
    <w:p>
      <w:pPr>
        <w:pStyle w:val="ListParagraph"/>
        <w:numPr>
          <w:ilvl w:val="0"/>
          <w:numId w:val="2"/>
        </w:numPr>
        <w:spacing w:after="60"/>
      </w:pPr>
      <w:r>
        <w:rPr>
          <w:rFonts w:ascii="Calibri" w:cs="Calibri" w:eastAsia="Calibri" w:hAnsi="Calibri"/>
          <w:strike w:val="false"/>
        </w:rPr>
        <w:t xml:space="preserve">Compras Mensuales — corregida y ligada por fórmulas a Proyección de Ventas (ya no es una tabla estática).</w:t>
      </w:r>
    </w:p>
    <w:p>
      <w:pPr>
        <w:pStyle w:val="ListParagraph"/>
        <w:numPr>
          <w:ilvl w:val="0"/>
          <w:numId w:val="2"/>
        </w:numPr>
        <w:spacing w:after="60"/>
      </w:pPr>
      <w:r>
        <w:rPr>
          <w:rFonts w:ascii="Calibri" w:cs="Calibri" w:eastAsia="Calibri" w:hAnsi="Calibri"/>
          <w:strike w:val="false"/>
        </w:rPr>
        <w:t xml:space="preserve">Operación Mensual — las 7 tablas completas (gastos fijos, compras variables, consumibles, domicilios, fondos, resumen, meta de ventas).</w:t>
      </w:r>
    </w:p>
    <w:p>
      <w:pPr>
        <w:pStyle w:val="ListParagraph"/>
        <w:numPr>
          <w:ilvl w:val="0"/>
          <w:numId w:val="2"/>
        </w:numPr>
        <w:spacing w:after="60"/>
      </w:pPr>
      <w:r>
        <w:rPr>
          <w:rFonts w:ascii="Calibri" w:cs="Calibri" w:eastAsia="Calibri" w:hAnsi="Calibri"/>
          <w:strike w:val="false"/>
        </w:rPr>
        <w:t xml:space="preserve">Punto de Equilibrio — unidades y $ necesarios para no perder dinero, ganar $500k/$1M, pagarse sueldo o contratar a alguien.</w:t>
      </w:r>
    </w:p>
    <w:p>
      <w:pPr>
        <w:pStyle w:val="ListParagraph"/>
        <w:numPr>
          <w:ilvl w:val="0"/>
          <w:numId w:val="2"/>
        </w:numPr>
        <w:spacing w:after="60"/>
      </w:pPr>
      <w:r>
        <w:rPr>
          <w:rFonts w:ascii="Calibri" w:cs="Calibri" w:eastAsia="Calibri" w:hAnsi="Calibri"/>
          <w:strike w:val="false"/>
        </w:rPr>
        <w:t xml:space="preserve">Flujo de Caja — proyección simple a 6 meses (plantilla a reemplazar con datos reales).</w:t>
      </w:r>
    </w:p>
    <w:p>
      <w:pPr>
        <w:pStyle w:val="ListParagraph"/>
        <w:numPr>
          <w:ilvl w:val="0"/>
          <w:numId w:val="2"/>
        </w:numPr>
        <w:spacing w:after="60"/>
      </w:pPr>
      <w:r>
        <w:rPr>
          <w:rFonts w:ascii="Calibri" w:cs="Calibri" w:eastAsia="Calibri" w:hAnsi="Calibri"/>
          <w:strike w:val="false"/>
        </w:rPr>
        <w:t xml:space="preserve">Dashboard — KPIs clave + gráficos de distribución de ventas.</w:t>
      </w:r>
    </w:p>
    <w:p>
      <w:pPr>
        <w:spacing w:after="160"/>
        <w:jc w:val="left"/>
      </w:pPr>
      <w:r>
        <w:rPr>
          <w:rFonts w:ascii="Calibri" w:cs="Calibri" w:eastAsia="Calibri" w:hAnsi="Calibri"/>
          <w:strike w:val="false"/>
        </w:rPr>
        <w:t xml:space="preserve">Todas las hojas usan fórmulas (no números pegados) y están ligadas entre sí, así que cambiar un supuesto (ej. el % de food cost objetivo, o la distribución de ventas) recalcula todo el modelo automáticamente. Las celdas en azul son supuestos/entradas editables; las celdas con relleno amarillo son supuestos marcados explícitamente para revisar con datos reales.</w:t>
      </w:r>
    </w:p>
    <w:p>
      <w:pPr>
        <w:pStyle w:val="Heading1"/>
        <w:pBdr>
          <w:bottom w:val="single" w:color="1F4E78" w:sz="6" w:space="4"/>
        </w:pBdr>
        <w:spacing w:after="120" w:before="300"/>
      </w:pPr>
      <w:r>
        <w:rPr>
          <w:rFonts w:ascii="Calibri" w:cs="Calibri" w:eastAsia="Calibri" w:hAnsi="Calibri"/>
          <w:b/>
          <w:bCs/>
          <w:strike w:val="false"/>
          <w:color w:val="1F4E78"/>
        </w:rPr>
        <w:t xml:space="preserve">8. Operación Mensual — estructura de tablas (completa en el Excel)</w:t>
      </w:r>
    </w:p>
    <w:p>
      <w:pPr>
        <w:pStyle w:val="ListParagraph"/>
        <w:numPr>
          <w:ilvl w:val="0"/>
          <w:numId w:val="3"/>
        </w:numPr>
        <w:spacing w:after="60"/>
      </w:pPr>
      <w:r>
        <w:rPr>
          <w:rFonts w:ascii="Calibri" w:cs="Calibri" w:eastAsia="Calibri" w:hAnsi="Calibri"/>
          <w:b/>
          <w:bCs/>
          <w:strike w:val="false"/>
        </w:rPr>
        <w:t xml:space="preserve">Gastos fijos</w:t>
      </w:r>
      <w:r>
        <w:rPr>
          <w:rFonts w:ascii="Calibri" w:cs="Calibri" w:eastAsia="Calibri" w:hAnsi="Calibri"/>
          <w:strike w:val="false"/>
        </w:rPr>
        <w:t xml:space="preserve"> ($4.218.016/mes): arriendo/utilidad al papá, gas, publicidad, nómina (turno martes-domingo con domicilios), aseo, celular.</w:t>
      </w:r>
    </w:p>
    <w:p>
      <w:pPr>
        <w:pStyle w:val="ListParagraph"/>
        <w:numPr>
          <w:ilvl w:val="0"/>
          <w:numId w:val="3"/>
        </w:numPr>
        <w:spacing w:after="60"/>
      </w:pPr>
      <w:r>
        <w:rPr>
          <w:rFonts w:ascii="Calibri" w:cs="Calibri" w:eastAsia="Calibri" w:hAnsi="Calibri"/>
          <w:b/>
          <w:bCs/>
          <w:strike w:val="false"/>
        </w:rPr>
        <w:t xml:space="preserve">Compras variables</w:t>
      </w:r>
      <w:r>
        <w:rPr>
          <w:rFonts w:ascii="Calibri" w:cs="Calibri" w:eastAsia="Calibri" w:hAnsi="Calibri"/>
          <w:strike w:val="false"/>
        </w:rPr>
        <w:t xml:space="preserve"> (ingredientes, $3.955.455/mes — ver corrección en sección 13/14).</w:t>
      </w:r>
    </w:p>
    <w:p>
      <w:pPr>
        <w:pStyle w:val="ListParagraph"/>
        <w:numPr>
          <w:ilvl w:val="0"/>
          <w:numId w:val="3"/>
        </w:numPr>
        <w:spacing w:after="60"/>
      </w:pPr>
      <w:r>
        <w:rPr>
          <w:rFonts w:ascii="Calibri" w:cs="Calibri" w:eastAsia="Calibri" w:hAnsi="Calibri"/>
          <w:b/>
          <w:bCs/>
          <w:strike w:val="false"/>
        </w:rPr>
        <w:t xml:space="preserve">Consumibles</w:t>
      </w:r>
      <w:r>
        <w:rPr>
          <w:rFonts w:ascii="Calibri" w:cs="Calibri" w:eastAsia="Calibri" w:hAnsi="Calibri"/>
          <w:strike w:val="false"/>
        </w:rPr>
        <w:t xml:space="preserve"> ($876.940/mes): cajas, papel encerado, servilletas, bolsas, bolsa kraft.</w:t>
      </w:r>
    </w:p>
    <w:p>
      <w:pPr>
        <w:pStyle w:val="ListParagraph"/>
        <w:numPr>
          <w:ilvl w:val="0"/>
          <w:numId w:val="3"/>
        </w:numPr>
        <w:spacing w:after="60"/>
      </w:pPr>
      <w:r>
        <w:rPr>
          <w:rFonts w:ascii="Calibri" w:cs="Calibri" w:eastAsia="Calibri" w:hAnsi="Calibri"/>
          <w:b/>
          <w:bCs/>
          <w:strike w:val="false"/>
        </w:rPr>
        <w:t xml:space="preserve">Operación de domicilios</w:t>
      </w:r>
      <w:r>
        <w:rPr>
          <w:rFonts w:ascii="Calibri" w:cs="Calibri" w:eastAsia="Calibri" w:hAnsi="Calibri"/>
          <w:strike w:val="false"/>
        </w:rPr>
        <w:t xml:space="preserve"> ($220.000/mes, provisional — gasolina, lavado, aceite, otros).</w:t>
      </w:r>
    </w:p>
    <w:p>
      <w:pPr>
        <w:pStyle w:val="ListParagraph"/>
        <w:numPr>
          <w:ilvl w:val="0"/>
          <w:numId w:val="3"/>
        </w:numPr>
        <w:spacing w:after="60"/>
      </w:pPr>
      <w:r>
        <w:rPr>
          <w:rFonts w:ascii="Calibri" w:cs="Calibri" w:eastAsia="Calibri" w:hAnsi="Calibri"/>
          <w:b/>
          <w:bCs/>
          <w:strike w:val="false"/>
        </w:rPr>
        <w:t xml:space="preserve">Fondos</w:t>
      </w:r>
      <w:r>
        <w:rPr>
          <w:rFonts w:ascii="Calibri" w:cs="Calibri" w:eastAsia="Calibri" w:hAnsi="Calibri"/>
          <w:strike w:val="false"/>
        </w:rPr>
        <w:t xml:space="preserve"> ($750.000/mes — no son gastos, es dinero que se aparta): reserva general $500k, mantenimiento $150k, emergencia $100k (crecimiento e impuestos en $0 por ahora, se activan en etapas posteriores).</w:t>
      </w:r>
    </w:p>
    <w:p>
      <w:pPr>
        <w:pStyle w:val="ListParagraph"/>
        <w:numPr>
          <w:ilvl w:val="0"/>
          <w:numId w:val="3"/>
        </w:numPr>
        <w:spacing w:after="60"/>
      </w:pPr>
      <w:r>
        <w:rPr>
          <w:rFonts w:ascii="Calibri" w:cs="Calibri" w:eastAsia="Calibri" w:hAnsi="Calibri"/>
          <w:b/>
          <w:bCs/>
          <w:strike w:val="false"/>
        </w:rPr>
        <w:t xml:space="preserve">Resumen</w:t>
      </w:r>
      <w:r>
        <w:rPr>
          <w:rFonts w:ascii="Calibri" w:cs="Calibri" w:eastAsia="Calibri" w:hAnsi="Calibri"/>
          <w:strike w:val="false"/>
        </w:rPr>
        <w:t xml:space="preserve">: necesidad mensual total = </w:t>
      </w:r>
      <w:r>
        <w:rPr>
          <w:rFonts w:ascii="Calibri" w:cs="Calibri" w:eastAsia="Calibri" w:hAnsi="Calibri"/>
          <w:b/>
          <w:bCs/>
          <w:strike w:val="false"/>
        </w:rPr>
        <w:t xml:space="preserve">$10.020.411</w:t>
      </w:r>
      <w:r>
        <w:rPr>
          <w:rFonts w:ascii="Calibri" w:cs="Calibri" w:eastAsia="Calibri" w:hAnsi="Calibri"/>
          <w:strike w:val="false"/>
        </w:rPr>
        <w:t xml:space="preserve">.</w:t>
      </w:r>
    </w:p>
    <w:p>
      <w:pPr>
        <w:pStyle w:val="ListParagraph"/>
        <w:numPr>
          <w:ilvl w:val="0"/>
          <w:numId w:val="3"/>
        </w:numPr>
        <w:spacing w:after="60"/>
      </w:pPr>
      <w:r>
        <w:rPr>
          <w:rFonts w:ascii="Calibri" w:cs="Calibri" w:eastAsia="Calibri" w:hAnsi="Calibri"/>
          <w:b/>
          <w:bCs/>
          <w:strike w:val="false"/>
        </w:rPr>
        <w:t xml:space="preserve">Meta de ventas</w:t>
      </w:r>
      <w:r>
        <w:rPr>
          <w:rFonts w:ascii="Calibri" w:cs="Calibri" w:eastAsia="Calibri" w:hAnsi="Calibri"/>
          <w:strike w:val="false"/>
        </w:rPr>
        <w:t xml:space="preserve">: 520 hamburguesas/mes, ticket promedio $25.320, ventas $13.166.400, utilidad proyectada </w:t>
      </w:r>
      <w:r>
        <w:rPr>
          <w:rFonts w:ascii="Calibri" w:cs="Calibri" w:eastAsia="Calibri" w:hAnsi="Calibri"/>
          <w:b/>
          <w:bCs/>
          <w:strike w:val="false"/>
        </w:rPr>
        <w:t xml:space="preserve">$3.145.989/mes</w:t>
      </w:r>
      <w:r>
        <w:rPr>
          <w:rFonts w:ascii="Calibri" w:cs="Calibri" w:eastAsia="Calibri" w:hAnsi="Calibri"/>
          <w:strike w:val="false"/>
        </w:rPr>
        <w:t xml:space="preserve"> (después de apartar los fondos).</w:t>
      </w:r>
    </w:p>
    <w:p>
      <w:pPr>
        <w:pStyle w:val="Heading1"/>
        <w:pBdr>
          <w:bottom w:val="single" w:color="1F4E78" w:sz="6" w:space="4"/>
        </w:pBdr>
        <w:spacing w:after="120" w:before="300"/>
      </w:pPr>
      <w:r>
        <w:rPr>
          <w:rFonts w:ascii="Calibri" w:cs="Calibri" w:eastAsia="Calibri" w:hAnsi="Calibri"/>
          <w:b/>
          <w:bCs/>
          <w:strike w:val="false"/>
          <w:color w:val="1F4E78"/>
        </w:rPr>
        <w:t xml:space="preserve">9. Escenario base de ventas</w:t>
      </w:r>
    </w:p>
    <w:p>
      <w:pPr>
        <w:spacing w:after="160"/>
        <w:jc w:val="left"/>
      </w:pPr>
      <w:r>
        <w:rPr>
          <w:rFonts w:ascii="Calibri" w:cs="Calibri" w:eastAsia="Calibri" w:hAnsi="Calibri"/>
          <w:strike w:val="false"/>
        </w:rPr>
        <w:t xml:space="preserve">20 hamburguesas/día × 26 días/mes = </w:t>
      </w:r>
      <w:r>
        <w:rPr>
          <w:rFonts w:ascii="Calibri" w:cs="Calibri" w:eastAsia="Calibri" w:hAnsi="Calibri"/>
          <w:b/>
          <w:bCs/>
          <w:strike w:val="false"/>
        </w:rPr>
        <w:t xml:space="preserve">520 hamburguesas/mes</w:t>
      </w:r>
      <w:r>
        <w:rPr>
          <w:rFonts w:ascii="Calibri" w:cs="Calibri" w:eastAsia="Calibri" w:hAnsi="Calibri"/>
          <w:strike w:val="false"/>
        </w:rPr>
        <w:t xml:space="preserve"> (escenario de trabajo, no predicción).</w:t>
      </w:r>
    </w:p>
    <w:p>
      <w:pPr>
        <w:spacing w:after="160"/>
        <w:jc w:val="left"/>
      </w:pPr>
      <w:r>
        <w:rPr>
          <w:rFonts w:ascii="Calibri" w:cs="Calibri" w:eastAsia="Calibri" w:hAnsi="Calibri"/>
          <w:strike w:val="false"/>
        </w:rPr>
        <w:t xml:space="preserve">Distribución: Clásica 60% (312/mes) · Montañera 25% (130/mes) · Cheese 15% (78/mes). Se ajustará con datos reales.</w:t>
      </w:r>
    </w:p>
    <w:p>
      <w:pPr>
        <w:pStyle w:val="Heading1"/>
        <w:pBdr>
          <w:bottom w:val="single" w:color="1F4E78" w:sz="6" w:space="4"/>
        </w:pBdr>
        <w:spacing w:after="120" w:before="300"/>
      </w:pPr>
      <w:r>
        <w:rPr>
          <w:rFonts w:ascii="Calibri" w:cs="Calibri" w:eastAsia="Calibri" w:hAnsi="Calibri"/>
          <w:b/>
          <w:bCs/>
          <w:strike w:val="false"/>
          <w:color w:val="1F4E78"/>
        </w:rPr>
        <w:t xml:space="preserve">10. Las tres hamburguesas</w:t>
      </w:r>
    </w:p>
    <w:p>
      <w:pPr>
        <w:pStyle w:val="ListParagraph"/>
        <w:numPr>
          <w:ilvl w:val="0"/>
          <w:numId w:val="1"/>
        </w:numPr>
        <w:spacing w:after="60"/>
      </w:pPr>
      <w:r>
        <w:rPr>
          <w:rFonts w:ascii="Calibri" w:cs="Calibri" w:eastAsia="Calibri" w:hAnsi="Calibri"/>
          <w:b/>
          <w:bCs/>
          <w:strike w:val="false"/>
        </w:rPr>
        <w:t xml:space="preserve">Clásica</w:t>
      </w:r>
      <w:r>
        <w:rPr>
          <w:rFonts w:ascii="Calibri" w:cs="Calibri" w:eastAsia="Calibri" w:hAnsi="Calibri"/>
          <w:strike w:val="false"/>
        </w:rPr>
        <w:t xml:space="preserve">: pan, carne, tomate, lechuga, cebolla caramelizada, queso blanco, BBQ, salsa dulce de maíz.</w:t>
      </w:r>
    </w:p>
    <w:p>
      <w:pPr>
        <w:pStyle w:val="ListParagraph"/>
        <w:numPr>
          <w:ilvl w:val="0"/>
          <w:numId w:val="1"/>
        </w:numPr>
        <w:spacing w:after="60"/>
      </w:pPr>
      <w:r>
        <w:rPr>
          <w:rFonts w:ascii="Calibri" w:cs="Calibri" w:eastAsia="Calibri" w:hAnsi="Calibri"/>
          <w:b/>
          <w:bCs/>
          <w:strike w:val="false"/>
        </w:rPr>
        <w:t xml:space="preserve">Cheese</w:t>
      </w:r>
      <w:r>
        <w:rPr>
          <w:rFonts w:ascii="Calibri" w:cs="Calibri" w:eastAsia="Calibri" w:hAnsi="Calibri"/>
          <w:strike w:val="false"/>
        </w:rPr>
        <w:t xml:space="preserve">: pan, carne, tomate, lechuga, cebolla caramelizada, queso blanco, queso crema/Philadelphia, cheddar, BBQ, salsa dulce.</w:t>
      </w:r>
    </w:p>
    <w:p>
      <w:pPr>
        <w:pStyle w:val="ListParagraph"/>
        <w:numPr>
          <w:ilvl w:val="0"/>
          <w:numId w:val="1"/>
        </w:numPr>
        <w:spacing w:after="60"/>
      </w:pPr>
      <w:r>
        <w:rPr>
          <w:rFonts w:ascii="Calibri" w:cs="Calibri" w:eastAsia="Calibri" w:hAnsi="Calibri"/>
          <w:b/>
          <w:bCs/>
          <w:strike w:val="false"/>
        </w:rPr>
        <w:t xml:space="preserve">Montañera</w:t>
      </w:r>
      <w:r>
        <w:rPr>
          <w:rFonts w:ascii="Calibri" w:cs="Calibri" w:eastAsia="Calibri" w:hAnsi="Calibri"/>
          <w:strike w:val="false"/>
        </w:rPr>
        <w:t xml:space="preserve">: pan, carne, tomate, lechuga, hogao, queso blanco, BBQ, salsa dulce, cilantro, chorizo santarrosano.</w:t>
      </w:r>
    </w:p>
    <w:p>
      <w:pPr>
        <w:spacing w:after="160"/>
        <w:jc w:val="left"/>
      </w:pPr>
      <w:r>
        <w:rPr>
          <w:rFonts w:ascii="Calibri" w:cs="Calibri" w:eastAsia="Calibri" w:hAnsi="Calibri"/>
          <w:strike w:val="false"/>
        </w:rPr>
        <w:t xml:space="preserve">Las tres usan el mismo pan.</w:t>
      </w:r>
    </w:p>
    <w:p>
      <w:pPr>
        <w:spacing w:after="160"/>
        <w:jc w:val="left"/>
      </w:pPr>
      <w:r>
        <w:rPr>
          <w:rFonts w:ascii="Calibri" w:cs="Calibri" w:eastAsia="Calibri" w:hAnsi="Calibri"/>
          <w:b/>
          <w:bCs/>
          <w:strike w:val="false"/>
        </w:rPr>
        <w:t xml:space="preserve">Food Cost calculado (hoja Food Cost):</w:t>
      </w:r>
      <w:r>
        <w:rPr>
          <w:rFonts w:ascii="Calibri" w:cs="Calibri" w:eastAsia="Calibri" w:hAnsi="Calibri"/>
          <w:strike w:val="false"/>
        </w:rPr>
        <w:t xml:space="preserve"> Clásica $6.642 · Cheese $9.572 · Montañera $8.744 por hamburguesa (solo ingredientes, sin empaque).</w:t>
      </w:r>
    </w:p>
    <w:p>
      <w:pPr>
        <w:spacing w:after="160"/>
        <w:jc w:val="left"/>
      </w:pPr>
      <w:r>
        <w:rPr>
          <w:rFonts w:ascii="Calibri" w:cs="Calibri" w:eastAsia="Calibri" w:hAnsi="Calibri"/>
          <w:b/>
          <w:bCs/>
          <w:strike w:val="false"/>
        </w:rPr>
        <w:t xml:space="preserve">Precios de venta sugeridos</w:t>
      </w:r>
      <w:r>
        <w:rPr>
          <w:rFonts w:ascii="Calibri" w:cs="Calibri" w:eastAsia="Calibri" w:hAnsi="Calibri"/>
          <w:strike w:val="false"/>
        </w:rPr>
        <w:t xml:space="preserve"> (food cost objetivo 30%, redondeados): Clásica </w:t>
      </w:r>
      <w:r>
        <w:rPr>
          <w:rFonts w:ascii="Calibri" w:cs="Calibri" w:eastAsia="Calibri" w:hAnsi="Calibri"/>
          <w:b/>
          <w:bCs/>
          <w:strike w:val="false"/>
        </w:rPr>
        <w:t xml:space="preserve">$22.100</w:t>
      </w:r>
      <w:r>
        <w:rPr>
          <w:rFonts w:ascii="Calibri" w:cs="Calibri" w:eastAsia="Calibri" w:hAnsi="Calibri"/>
          <w:strike w:val="false"/>
        </w:rPr>
        <w:t xml:space="preserve"> · Montañera </w:t>
      </w:r>
      <w:r>
        <w:rPr>
          <w:rFonts w:ascii="Calibri" w:cs="Calibri" w:eastAsia="Calibri" w:hAnsi="Calibri"/>
          <w:b/>
          <w:bCs/>
          <w:strike w:val="false"/>
        </w:rPr>
        <w:t xml:space="preserve">$29.100</w:t>
      </w:r>
      <w:r>
        <w:rPr>
          <w:rFonts w:ascii="Calibri" w:cs="Calibri" w:eastAsia="Calibri" w:hAnsi="Calibri"/>
          <w:strike w:val="false"/>
        </w:rPr>
        <w:t xml:space="preserve"> · Cheese </w:t>
      </w:r>
      <w:r>
        <w:rPr>
          <w:rFonts w:ascii="Calibri" w:cs="Calibri" w:eastAsia="Calibri" w:hAnsi="Calibri"/>
          <w:b/>
          <w:bCs/>
          <w:strike w:val="false"/>
        </w:rPr>
        <w:t xml:space="preserve">$31.900</w:t>
      </w:r>
      <w:r>
        <w:rPr>
          <w:rFonts w:ascii="Calibri" w:cs="Calibri" w:eastAsia="Calibri" w:hAnsi="Calibri"/>
          <w:strike w:val="false"/>
        </w:rPr>
        <w:t xml:space="preserve">. Food cost real ponderado resultante: 30,04%. Estos precios son el punto de partida en la hoja — la columna "Precio final a usar" está en amarillo para que Diego los ajuste (ej. terminarlos en 900) sin romper las fórmulas.</w:t>
      </w:r>
    </w:p>
    <w:p>
      <w:pPr>
        <w:pStyle w:val="Heading1"/>
        <w:pBdr>
          <w:bottom w:val="single" w:color="1F4E78" w:sz="6" w:space="4"/>
        </w:pBdr>
        <w:spacing w:after="120" w:before="300"/>
      </w:pPr>
      <w:r>
        <w:rPr>
          <w:rFonts w:ascii="Calibri" w:cs="Calibri" w:eastAsia="Calibri" w:hAnsi="Calibri"/>
          <w:b/>
          <w:bCs/>
          <w:strike w:val="false"/>
          <w:color w:val="1F4E78"/>
        </w:rPr>
        <w:t xml:space="preserve">11. Food Cost — receta de carne preparada</w:t>
      </w:r>
    </w:p>
    <w:p>
      <w:pPr>
        <w:spacing w:after="160"/>
        <w:jc w:val="left"/>
      </w:pPr>
      <w:r>
        <w:rPr>
          <w:rFonts w:ascii="Calibri" w:cs="Calibri" w:eastAsia="Calibri" w:hAnsi="Calibri"/>
          <w:strike w:val="false"/>
        </w:rPr>
        <w:t xml:space="preserve">Receta para 5 hamburguesas: carne 575g + cebolla 125g + especias/salsas ~35g = 735g de mezcla, costo total $16.900 → </w:t>
      </w:r>
      <w:r>
        <w:rPr>
          <w:rFonts w:ascii="Calibri" w:cs="Calibri" w:eastAsia="Calibri" w:hAnsi="Calibri"/>
          <w:b/>
          <w:bCs/>
          <w:strike w:val="false"/>
        </w:rPr>
        <w:t xml:space="preserve">$3.380 por hamburguesa</w:t>
      </w:r>
      <w:r>
        <w:rPr>
          <w:rFonts w:ascii="Calibri" w:cs="Calibri" w:eastAsia="Calibri" w:hAnsi="Calibri"/>
          <w:strike w:val="false"/>
        </w:rPr>
        <w:t xml:space="preserve">. Ya está cargada como receta base en la hoja Recetas Base y alimenta todo el modelo de Food Cost.</w:t>
      </w:r>
    </w:p>
    <w:p>
      <w:pPr>
        <w:pStyle w:val="Heading1"/>
        <w:pBdr>
          <w:bottom w:val="single" w:color="1F4E78" w:sz="6" w:space="4"/>
        </w:pBdr>
        <w:spacing w:after="120" w:before="300"/>
      </w:pPr>
      <w:r>
        <w:rPr>
          <w:rFonts w:ascii="Calibri" w:cs="Calibri" w:eastAsia="Calibri" w:hAnsi="Calibri"/>
          <w:b/>
          <w:bCs/>
          <w:strike w:val="false"/>
          <w:color w:val="1F4E78"/>
        </w:rPr>
        <w:t xml:space="preserve">12. Concepto de recetas base</w:t>
      </w:r>
    </w:p>
    <w:p>
      <w:pPr>
        <w:spacing w:after="160"/>
        <w:jc w:val="left"/>
      </w:pPr>
      <w:r>
        <w:rPr>
          <w:rFonts w:ascii="Calibri" w:cs="Calibri" w:eastAsia="Calibri" w:hAnsi="Calibri"/>
          <w:strike w:val="false"/>
        </w:rPr>
        <w:t xml:space="preserve">Implementado: la hoja Recetas Base documenta carne preparada, cebolla caramelizada, hogao y salsas; Costos Unitarios calcula el costo por unidad de cada uno; Food Cost arma cada hamburguesa consumiendo una cantidad de cada receta base/ingrediente. Todo ligado por fórmulas, escalable a futuras recetas.</w:t>
      </w:r>
    </w:p>
    <w:p>
      <w:pPr>
        <w:pStyle w:val="Heading1"/>
        <w:pBdr>
          <w:bottom w:val="single" w:color="1F4E78" w:sz="6" w:space="4"/>
        </w:pBdr>
        <w:spacing w:after="120" w:before="300"/>
      </w:pPr>
      <w:r>
        <w:rPr>
          <w:rFonts w:ascii="Calibri" w:cs="Calibri" w:eastAsia="Calibri" w:hAnsi="Calibri"/>
          <w:b/>
          <w:bCs/>
          <w:strike w:val="false"/>
          <w:color w:val="1F4E78"/>
        </w:rPr>
        <w:t xml:space="preserve">13. Compras mensuales estimadas — corregida (520 hamburguesas/mes)</w:t>
      </w:r>
    </w:p>
    <w:p>
      <w:pPr>
        <w:spacing w:after="160"/>
        <w:jc w:val="left"/>
      </w:pPr>
      <w:r>
        <w:rPr>
          <w:rFonts w:ascii="Calibri" w:cs="Calibri" w:eastAsia="Calibri" w:hAnsi="Calibri"/>
          <w:strike w:val="false"/>
        </w:rPr>
        <w:t xml:space="preserve">La tabla original de $4.696.780/mes tenía un problema no detectado antes: la cebolla caramelizada solo alcanzaba para 156 porciones/mes, pero Clásica (312) + Cheese (78) = 390 hamburguesas/mes la usan. Al corregirlo (1 porción por hamburguesa), el costo de cebolla caramelizada sube de $90.000 a </w:t>
      </w:r>
      <w:r>
        <w:rPr>
          <w:rFonts w:ascii="Calibri" w:cs="Calibri" w:eastAsia="Calibri" w:hAnsi="Calibri"/>
          <w:b/>
          <w:bCs/>
          <w:strike w:val="false"/>
        </w:rPr>
        <w:t xml:space="preserve">~$225.000/mes</w:t>
      </w:r>
      <w:r>
        <w:rPr>
          <w:rFonts w:ascii="Calibri" w:cs="Calibri" w:eastAsia="Calibri" w:hAnsi="Calibri"/>
          <w:strike w:val="false"/>
        </w:rPr>
        <w:t xml:space="preserve">.</w:t>
      </w:r>
    </w:p>
    <w:p>
      <w:pPr>
        <w:spacing w:after="160"/>
        <w:jc w:val="left"/>
      </w:pPr>
      <w:r>
        <w:rPr>
          <w:rFonts w:ascii="Calibri" w:cs="Calibri" w:eastAsia="Calibri" w:hAnsi="Calibri"/>
          <w:b/>
          <w:bCs/>
          <w:strike w:val="false"/>
        </w:rPr>
        <w:t xml:space="preserve">Nuevo total de compras mensuales (ingredientes + consumibles): $4.832.395/mes</w:t>
      </w:r>
      <w:r>
        <w:rPr>
          <w:rFonts w:ascii="Calibri" w:cs="Calibri" w:eastAsia="Calibri" w:hAnsi="Calibri"/>
          <w:strike w:val="false"/>
        </w:rPr>
        <w:t xml:space="preserve"> (antes $4.696.780). Ver el detalle completo, ya formulado y ligado a Proyección de Ventas, en la hoja Compras Mensuales.</w:t>
      </w:r>
    </w:p>
    <w:p>
      <w:pPr>
        <w:spacing w:after="160"/>
        <w:jc w:val="left"/>
      </w:pPr>
      <w:r>
        <w:rPr>
          <w:rFonts w:ascii="Calibri" w:cs="Calibri" w:eastAsia="Calibri" w:hAnsi="Calibri"/>
          <w:strike w:val="false"/>
        </w:rPr>
        <w:t xml:space="preserve">Las demás cifras de la tabla original (carne, pan, quesos, chorizo, hogao, cajas, etc.) se mantuvieron porque son consistentes con los volúmenes reales por producto.</w:t>
      </w:r>
    </w:p>
    <w:p>
      <w:pPr>
        <w:spacing w:after="160"/>
        <w:jc w:val="left"/>
      </w:pPr>
      <w:r>
        <w:rPr>
          <w:rFonts w:ascii="Calibri" w:cs="Calibri" w:eastAsia="Calibri" w:hAnsi="Calibri"/>
          <w:strike w:val="false"/>
        </w:rPr>
        <w:t xml:space="preserve">Referencia — tabla original de compras mensuales (520 hamburguesas/mes):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Concepto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Monto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Consumo mensual</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$1.757.000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104 recetas / 520 hamburguesas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Pan</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$676.000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Queso blanco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$234.000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1.040 lonchas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Queso cheddar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$109.200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156 lonchas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Queso crema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$119.340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2.340 g</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Chorizo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$260.000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130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Tomate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$234.000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260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Lechuga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1.040 hojas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Cebolla caramelizada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$225.000 (corregido)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~390 porciones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Hogao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$85.000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130 porciones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Salsas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$200.000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provisional</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Cilantro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$3.300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65 g</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Cajas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$709.000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Papel encerado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$71.240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Servilletas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$20.000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Bolsas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$60.000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Bolsa kraft 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$16.700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520 unidades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TOTAL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$4.832.395</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14. Pendientes de verificar en esa tabla (parcialmente resuelto)</w:t>
      </w:r>
    </w:p>
    <w:p>
      <w:pPr>
        <w:pStyle w:val="ListParagraph"/>
        <w:numPr>
          <w:ilvl w:val="0"/>
          <w:numId w:val="1"/>
        </w:numPr>
        <w:spacing w:after="60"/>
      </w:pPr>
      <w:r>
        <w:rPr>
          <w:rFonts w:ascii="Calibri" w:cs="Calibri" w:eastAsia="Calibri" w:hAnsi="Calibri"/>
          <w:strike w:val="false"/>
        </w:rPr>
        <w:t xml:space="preserve">Cebolla caramelizada — corregida (ver sección 13).</w:t>
      </w:r>
    </w:p>
    <w:p>
      <w:pPr>
        <w:pStyle w:val="ListParagraph"/>
        <w:numPr>
          <w:ilvl w:val="0"/>
          <w:numId w:val="1"/>
        </w:numPr>
        <w:spacing w:after="60"/>
      </w:pPr>
      <w:r>
        <w:rPr>
          <w:rFonts w:ascii="Calibri" w:cs="Calibri" w:eastAsia="Calibri" w:hAnsi="Calibri"/>
          <w:b/>
          <w:bCs/>
          <w:strike w:val="false"/>
        </w:rPr>
        <w:t xml:space="preserve">Salsas</w:t>
      </w:r>
      <w:r>
        <w:rPr>
          <w:rFonts w:ascii="Calibri" w:cs="Calibri" w:eastAsia="Calibri" w:hAnsi="Calibri"/>
          <w:strike w:val="false"/>
        </w:rPr>
        <w:t xml:space="preserve">: sigue siendo un supuesto provisional. No hay receta detallada de BBQ/dulce/chipotle/miel picante — se prorratea el gasto mensual estimado ($200.000) entre las 520 hamburguesas ($384,6/hamburguesa). Definir la receta real es lo único que falta para cerrar el Food Cost con precisión.</w:t>
      </w:r>
    </w:p>
    <w:p>
      <w:pPr>
        <w:pStyle w:val="ListParagraph"/>
        <w:numPr>
          <w:ilvl w:val="0"/>
          <w:numId w:val="1"/>
        </w:numPr>
        <w:spacing w:after="60"/>
      </w:pPr>
      <w:r>
        <w:rPr>
          <w:rFonts w:ascii="Calibri" w:cs="Calibri" w:eastAsia="Calibri" w:hAnsi="Calibri"/>
          <w:b/>
          <w:bCs/>
          <w:strike w:val="false"/>
        </w:rPr>
        <w:t xml:space="preserve">Lechuga y tomate</w:t>
      </w:r>
      <w:r>
        <w:rPr>
          <w:rFonts w:ascii="Calibri" w:cs="Calibri" w:eastAsia="Calibri" w:hAnsi="Calibri"/>
          <w:strike w:val="false"/>
        </w:rPr>
        <w:t xml:space="preserve">: el consumo está en unidades de receta (hojas/unidades), y la hoja Compras Mensuales ya tiene columnas de "factor de conversión a unidad de compra" (editable, en azul) para cuando Diego confirme con el proveedor si vende por kilo, unidad o bolsa. El costo en $ ya es correcto independientemente de esa conversión; solo falta para saber cuánto pedir físicamente.</w:t>
      </w:r>
    </w:p>
    <w:p>
      <w:pPr>
        <w:pStyle w:val="Heading1"/>
        <w:pBdr>
          <w:bottom w:val="single" w:color="1F4E78" w:sz="6" w:space="4"/>
        </w:pBdr>
        <w:spacing w:after="120" w:before="300"/>
      </w:pPr>
      <w:r>
        <w:rPr>
          <w:rFonts w:ascii="Calibri" w:cs="Calibri" w:eastAsia="Calibri" w:hAnsi="Calibri"/>
          <w:b/>
          <w:bCs/>
          <w:strike w:val="false"/>
          <w:color w:val="1F4E78"/>
        </w:rPr>
        <w:t xml:space="preserve">15. Egresos vs. compras</w:t>
      </w:r>
    </w:p>
    <w:p>
      <w:pPr>
        <w:pStyle w:val="ListParagraph"/>
        <w:numPr>
          <w:ilvl w:val="0"/>
          <w:numId w:val="1"/>
        </w:numPr>
        <w:spacing w:after="60"/>
      </w:pPr>
      <w:r>
        <w:rPr>
          <w:rFonts w:ascii="Calibri" w:cs="Calibri" w:eastAsia="Calibri" w:hAnsi="Calibri"/>
          <w:b/>
          <w:bCs/>
          <w:strike w:val="false"/>
        </w:rPr>
        <w:t xml:space="preserve">Compras variables</w:t>
      </w:r>
      <w:r>
        <w:rPr>
          <w:rFonts w:ascii="Calibri" w:cs="Calibri" w:eastAsia="Calibri" w:hAnsi="Calibri"/>
          <w:strike w:val="false"/>
        </w:rPr>
        <w:t xml:space="preserve">: dependen de cuántas hamburguesas se vendan (ej. más hamburguesas → más carne).</w:t>
      </w:r>
    </w:p>
    <w:p>
      <w:pPr>
        <w:pStyle w:val="ListParagraph"/>
        <w:numPr>
          <w:ilvl w:val="0"/>
          <w:numId w:val="1"/>
        </w:numPr>
        <w:spacing w:after="60"/>
      </w:pPr>
      <w:r>
        <w:rPr>
          <w:rFonts w:ascii="Calibri" w:cs="Calibri" w:eastAsia="Calibri" w:hAnsi="Calibri"/>
          <w:b/>
          <w:bCs/>
          <w:strike w:val="false"/>
        </w:rPr>
        <w:t xml:space="preserve">Gastos fijos</w:t>
      </w:r>
      <w:r>
        <w:rPr>
          <w:rFonts w:ascii="Calibri" w:cs="Calibri" w:eastAsia="Calibri" w:hAnsi="Calibri"/>
          <w:strike w:val="false"/>
        </w:rPr>
        <w:t xml:space="preserve">: no dependen directamente de las ventas (arriendo, nómina, etc.). No deben mezclarse. (Implementado así en Operación Mensual.)</w:t>
      </w:r>
    </w:p>
    <w:p>
      <w:pPr>
        <w:pStyle w:val="Heading1"/>
        <w:pBdr>
          <w:bottom w:val="single" w:color="1F4E78" w:sz="6" w:space="4"/>
        </w:pBdr>
        <w:spacing w:after="120" w:before="300"/>
      </w:pPr>
      <w:r>
        <w:rPr>
          <w:rFonts w:ascii="Calibri" w:cs="Calibri" w:eastAsia="Calibri" w:hAnsi="Calibri"/>
          <w:b/>
          <w:bCs/>
          <w:strike w:val="false"/>
          <w:color w:val="1F4E78"/>
        </w:rPr>
        <w:t xml:space="preserve">16. Egresos asignados por hamburguesa</w:t>
      </w:r>
    </w:p>
    <w:p>
      <w:pPr>
        <w:spacing w:after="160"/>
        <w:jc w:val="left"/>
      </w:pPr>
      <w:r>
        <w:rPr>
          <w:rFonts w:ascii="Calibri" w:cs="Calibri" w:eastAsia="Calibri" w:hAnsi="Calibri"/>
          <w:strike w:val="false"/>
        </w:rPr>
        <w:t xml:space="preserve">Fórmula correcta: </w:t>
      </w:r>
      <w:r>
        <w:rPr>
          <w:rFonts w:ascii="Calibri" w:cs="Calibri" w:eastAsia="Calibri" w:hAnsi="Calibri"/>
          <w:b/>
          <w:bCs/>
          <w:strike w:val="false"/>
        </w:rPr>
        <w:t xml:space="preserve">gastos fijos mensuales ÷ hamburguesas proyectadas</w:t>
      </w:r>
      <w:r>
        <w:rPr>
          <w:rFonts w:ascii="Calibri" w:cs="Calibri" w:eastAsia="Calibri" w:hAnsi="Calibri"/>
          <w:strike w:val="false"/>
        </w:rPr>
        <w:t xml:space="preserve">. Con los datos actuales: $4.218.016 ÷ 520 = $8.111/hamburguesa (cambia según el volumen real vendido).</w:t>
      </w:r>
    </w:p>
    <w:p>
      <w:pPr>
        <w:pStyle w:val="Heading1"/>
        <w:pBdr>
          <w:bottom w:val="single" w:color="1F4E78" w:sz="6" w:space="4"/>
        </w:pBdr>
        <w:spacing w:after="120" w:before="300"/>
      </w:pPr>
      <w:r>
        <w:rPr>
          <w:rFonts w:ascii="Calibri" w:cs="Calibri" w:eastAsia="Calibri" w:hAnsi="Calibri"/>
          <w:b/>
          <w:bCs/>
          <w:strike w:val="false"/>
          <w:color w:val="1F4E78"/>
        </w:rPr>
        <w:t xml:space="preserve">17. Regla financiera fundamental</w:t>
      </w:r>
    </w:p>
    <w:p>
      <w:pPr>
        <w:spacing w:after="160"/>
        <w:jc w:val="left"/>
      </w:pPr>
      <w:r>
        <w:rPr>
          <w:rFonts w:ascii="Calibri" w:cs="Calibri" w:eastAsia="Calibri" w:hAnsi="Calibri"/>
          <w:strike w:val="false"/>
        </w:rPr>
        <w:t xml:space="preserve">El dinero que entra no es automáticamente ganancia. Antes de la utilidad hay que cubrir: reposición de inventario, gastos, obligaciones, reservas, reinversión. La hoja Operación Mensual y el Dashboard ya calculan la "utilidad proyectada" después de apartar los fondos (reserva, mantenimiento, emergencia), no antes.</w:t>
      </w:r>
    </w:p>
    <w:p>
      <w:pPr>
        <w:pStyle w:val="Heading1"/>
        <w:pBdr>
          <w:bottom w:val="single" w:color="1F4E78" w:sz="6" w:space="4"/>
        </w:pBdr>
        <w:spacing w:after="120" w:before="300"/>
      </w:pPr>
      <w:r>
        <w:rPr>
          <w:rFonts w:ascii="Calibri" w:cs="Calibri" w:eastAsia="Calibri" w:hAnsi="Calibri"/>
          <w:b/>
          <w:bCs/>
          <w:strike w:val="false"/>
          <w:color w:val="1F4E78"/>
        </w:rPr>
        <w:t xml:space="preserve">18. Protocolo de cierre diario</w:t>
      </w:r>
    </w:p>
    <w:p>
      <w:pPr>
        <w:pStyle w:val="ListParagraph"/>
        <w:numPr>
          <w:ilvl w:val="0"/>
          <w:numId w:val="4"/>
        </w:numPr>
        <w:spacing w:after="60"/>
      </w:pPr>
      <w:r>
        <w:rPr>
          <w:rFonts w:ascii="Calibri" w:cs="Calibri" w:eastAsia="Calibri" w:hAnsi="Calibri"/>
          <w:strike w:val="false"/>
        </w:rPr>
        <w:t xml:space="preserve">Contar ventas (efectivo, transferencias, otros medios).</w:t>
      </w:r>
    </w:p>
    <w:p>
      <w:pPr>
        <w:pStyle w:val="ListParagraph"/>
        <w:numPr>
          <w:ilvl w:val="0"/>
          <w:numId w:val="4"/>
        </w:numPr>
        <w:spacing w:after="60"/>
      </w:pPr>
      <w:r>
        <w:rPr>
          <w:rFonts w:ascii="Calibri" w:cs="Calibri" w:eastAsia="Calibri" w:hAnsi="Calibri"/>
          <w:strike w:val="false"/>
        </w:rPr>
        <w:t xml:space="preserve">Registrar productos vendidos (ej. 12 Clásicas, 5 Montañeras, 3 Cheese).</w:t>
      </w:r>
    </w:p>
    <w:p>
      <w:pPr>
        <w:pStyle w:val="ListParagraph"/>
        <w:numPr>
          <w:ilvl w:val="0"/>
          <w:numId w:val="4"/>
        </w:numPr>
        <w:spacing w:after="60"/>
      </w:pPr>
      <w:r>
        <w:rPr>
          <w:rFonts w:ascii="Calibri" w:cs="Calibri" w:eastAsia="Calibri" w:hAnsi="Calibri"/>
          <w:strike w:val="false"/>
        </w:rPr>
        <w:t xml:space="preserve">Revisar inventario crítico (carne, pan, queso, etc.).</w:t>
      </w:r>
    </w:p>
    <w:p>
      <w:pPr>
        <w:pStyle w:val="ListParagraph"/>
        <w:numPr>
          <w:ilvl w:val="0"/>
          <w:numId w:val="4"/>
        </w:numPr>
        <w:spacing w:after="60"/>
      </w:pPr>
      <w:r>
        <w:rPr>
          <w:rFonts w:ascii="Calibri" w:cs="Calibri" w:eastAsia="Calibri" w:hAnsi="Calibri"/>
          <w:strike w:val="false"/>
        </w:rPr>
        <w:t xml:space="preserve">Determinar compras necesarias según inventario, no por intuición.</w:t>
      </w:r>
    </w:p>
    <w:p>
      <w:pPr>
        <w:pStyle w:val="ListParagraph"/>
        <w:numPr>
          <w:ilvl w:val="0"/>
          <w:numId w:val="4"/>
        </w:numPr>
        <w:spacing w:after="60"/>
      </w:pPr>
      <w:r>
        <w:rPr>
          <w:rFonts w:ascii="Calibri" w:cs="Calibri" w:eastAsia="Calibri" w:hAnsi="Calibri"/>
          <w:strike w:val="false"/>
        </w:rPr>
        <w:t xml:space="preserve">Registrar el dinero separando: inventario → gastos → reservas → reinversión → utilidad.</w:t>
      </w:r>
    </w:p>
    <w:p>
      <w:pPr>
        <w:pStyle w:val="Heading1"/>
        <w:pBdr>
          <w:bottom w:val="single" w:color="1F4E78" w:sz="6" w:space="4"/>
        </w:pBdr>
        <w:spacing w:after="120" w:before="300"/>
      </w:pPr>
      <w:r>
        <w:rPr>
          <w:rFonts w:ascii="Calibri" w:cs="Calibri" w:eastAsia="Calibri" w:hAnsi="Calibri"/>
          <w:b/>
          <w:bCs/>
          <w:strike w:val="false"/>
          <w:color w:val="1F4E78"/>
        </w:rPr>
        <w:t xml:space="preserve">19. Regla del primer mes</w:t>
      </w:r>
    </w:p>
    <w:p>
      <w:pPr>
        <w:spacing w:after="160"/>
        <w:jc w:val="left"/>
      </w:pPr>
      <w:r>
        <w:rPr>
          <w:rFonts w:ascii="Calibri" w:cs="Calibri" w:eastAsia="Calibri" w:hAnsi="Calibri"/>
          <w:strike w:val="false"/>
        </w:rPr>
        <w:t xml:space="preserve">No retirar dinero personal de las ventas en la fase inicial, salvo sueldo previamente presupuestado. Primer objetivo: demostrar que el negocio puede abrir, vender, reponer inventario y volver a abrir (no "ganar plata rápido").</w:t>
      </w:r>
    </w:p>
    <w:p>
      <w:pPr>
        <w:pStyle w:val="Heading1"/>
        <w:pBdr>
          <w:bottom w:val="single" w:color="1F4E78" w:sz="6" w:space="4"/>
        </w:pBdr>
        <w:spacing w:after="120" w:before="300"/>
      </w:pPr>
      <w:r>
        <w:rPr>
          <w:rFonts w:ascii="Calibri" w:cs="Calibri" w:eastAsia="Calibri" w:hAnsi="Calibri"/>
          <w:b/>
          <w:bCs/>
          <w:strike w:val="false"/>
          <w:color w:val="1F4E78"/>
        </w:rPr>
        <w:t xml:space="preserve">20. Distribución futura del dinero (orden conceptual)</w:t>
      </w:r>
    </w:p>
    <w:p>
      <w:pPr>
        <w:pStyle w:val="ListParagraph"/>
        <w:numPr>
          <w:ilvl w:val="0"/>
          <w:numId w:val="5"/>
        </w:numPr>
        <w:spacing w:after="60"/>
      </w:pPr>
      <w:r>
        <w:rPr>
          <w:rFonts w:ascii="Calibri" w:cs="Calibri" w:eastAsia="Calibri" w:hAnsi="Calibri"/>
          <w:strike w:val="false"/>
        </w:rPr>
        <w:t xml:space="preserve">Reponer inventario</w:t>
      </w:r>
    </w:p>
    <w:p>
      <w:pPr>
        <w:pStyle w:val="ListParagraph"/>
        <w:numPr>
          <w:ilvl w:val="0"/>
          <w:numId w:val="5"/>
        </w:numPr>
        <w:spacing w:after="60"/>
      </w:pPr>
      <w:r>
        <w:rPr>
          <w:rFonts w:ascii="Calibri" w:cs="Calibri" w:eastAsia="Calibri" w:hAnsi="Calibri"/>
          <w:strike w:val="false"/>
        </w:rPr>
        <w:t xml:space="preserve">Cubrir gastos fijos</w:t>
      </w:r>
    </w:p>
    <w:p>
      <w:pPr>
        <w:pStyle w:val="ListParagraph"/>
        <w:numPr>
          <w:ilvl w:val="0"/>
          <w:numId w:val="5"/>
        </w:numPr>
        <w:spacing w:after="60"/>
      </w:pPr>
      <w:r>
        <w:rPr>
          <w:rFonts w:ascii="Calibri" w:cs="Calibri" w:eastAsia="Calibri" w:hAnsi="Calibri"/>
          <w:strike w:val="false"/>
        </w:rPr>
        <w:t xml:space="preserve">Reservas</w:t>
      </w:r>
    </w:p>
    <w:p>
      <w:pPr>
        <w:pStyle w:val="ListParagraph"/>
        <w:numPr>
          <w:ilvl w:val="0"/>
          <w:numId w:val="5"/>
        </w:numPr>
        <w:spacing w:after="60"/>
      </w:pPr>
      <w:r>
        <w:rPr>
          <w:rFonts w:ascii="Calibri" w:cs="Calibri" w:eastAsia="Calibri" w:hAnsi="Calibri"/>
          <w:strike w:val="false"/>
        </w:rPr>
        <w:t xml:space="preserve">Reinversión</w:t>
      </w:r>
    </w:p>
    <w:p>
      <w:pPr>
        <w:pStyle w:val="ListParagraph"/>
        <w:numPr>
          <w:ilvl w:val="0"/>
          <w:numId w:val="5"/>
        </w:numPr>
        <w:spacing w:after="60"/>
      </w:pPr>
      <w:r>
        <w:rPr>
          <w:rFonts w:ascii="Calibri" w:cs="Calibri" w:eastAsia="Calibri" w:hAnsi="Calibri"/>
          <w:strike w:val="false"/>
        </w:rPr>
        <w:t xml:space="preserve">Utilidad</w:t>
      </w:r>
    </w:p>
    <w:p>
      <w:pPr>
        <w:pStyle w:val="ListParagraph"/>
        <w:numPr>
          <w:ilvl w:val="0"/>
          <w:numId w:val="5"/>
        </w:numPr>
        <w:spacing w:after="60"/>
      </w:pPr>
      <w:r>
        <w:rPr>
          <w:rFonts w:ascii="Calibri" w:cs="Calibri" w:eastAsia="Calibri" w:hAnsi="Calibri"/>
          <w:strike w:val="false"/>
        </w:rPr>
        <w:t xml:space="preserve">Retiro de propietarios</w:t>
      </w:r>
    </w:p>
    <w:p>
      <w:pPr>
        <w:spacing w:after="160"/>
        <w:jc w:val="left"/>
      </w:pPr>
      <w:r>
        <w:rPr>
          <w:rFonts w:ascii="Calibri" w:cs="Calibri" w:eastAsia="Calibri" w:hAnsi="Calibri"/>
          <w:strike w:val="false"/>
        </w:rPr>
        <w:t xml:space="preserve">Con montos y reglas concretas para cada escalón — ver sección 22.</w:t>
      </w:r>
    </w:p>
    <w:p>
      <w:pPr>
        <w:pStyle w:val="Heading1"/>
        <w:pBdr>
          <w:bottom w:val="single" w:color="1F4E78" w:sz="6" w:space="4"/>
        </w:pBdr>
        <w:spacing w:after="120" w:before="300"/>
      </w:pPr>
      <w:r>
        <w:rPr>
          <w:rFonts w:ascii="Calibri" w:cs="Calibri" w:eastAsia="Calibri" w:hAnsi="Calibri"/>
          <w:b/>
          <w:bCs/>
          <w:strike w:val="false"/>
          <w:color w:val="1F4E78"/>
        </w:rPr>
        <w:t xml:space="preserve">21. Política de Compras</w:t>
      </w:r>
    </w:p>
    <w:p>
      <w:pPr>
        <w:spacing w:after="160"/>
        <w:jc w:val="left"/>
      </w:pPr>
      <w:r>
        <w:rPr>
          <w:rFonts w:ascii="Calibri" w:cs="Calibri" w:eastAsia="Calibri" w:hAnsi="Calibri"/>
          <w:b/>
          <w:bCs/>
          <w:strike w:val="false"/>
        </w:rPr>
        <w:t xml:space="preserve">Estado: v1 redactada el 2026-09-15</w:t>
      </w:r>
      <w:r>
        <w:rPr>
          <w:rFonts w:ascii="Calibri" w:cs="Calibri" w:eastAsia="Calibri" w:hAnsi="Calibri"/>
          <w:strike w:val="false"/>
        </w:rPr>
        <w:t xml:space="preserve"> (documento separado: Política de Compras — Pixel Burger). Cubre frecuencia de compra, cantidad mínima, punto de reorden, proveedores, inventario de seguridad, compras por volumen, perecederos vs. no perecederos, quién autoriza y cómo se registran las compras. Queda marcada como borrador v1 a revisar después de las primeras 4 semanas de operación real.</w:t>
      </w:r>
    </w:p>
    <w:p>
      <w:pPr>
        <w:pStyle w:val="Heading1"/>
        <w:pBdr>
          <w:bottom w:val="single" w:color="1F4E78" w:sz="6" w:space="4"/>
        </w:pBdr>
        <w:spacing w:after="120" w:before="300"/>
      </w:pPr>
      <w:r>
        <w:rPr>
          <w:rFonts w:ascii="Calibri" w:cs="Calibri" w:eastAsia="Calibri" w:hAnsi="Calibri"/>
          <w:b/>
          <w:bCs/>
          <w:strike w:val="false"/>
          <w:color w:val="1F4E78"/>
        </w:rPr>
        <w:t xml:space="preserve">22. Política de Distribución del Dinero</w:t>
      </w:r>
    </w:p>
    <w:p>
      <w:pPr>
        <w:spacing w:after="160"/>
        <w:jc w:val="left"/>
      </w:pPr>
      <w:r>
        <w:rPr>
          <w:rFonts w:ascii="Calibri" w:cs="Calibri" w:eastAsia="Calibri" w:hAnsi="Calibri"/>
          <w:b/>
          <w:bCs/>
          <w:strike w:val="false"/>
        </w:rPr>
        <w:t xml:space="preserve">Estado: v1 redactada el 2026-09-15</w:t>
      </w:r>
      <w:r>
        <w:rPr>
          <w:rFonts w:ascii="Calibri" w:cs="Calibri" w:eastAsia="Calibri" w:hAnsi="Calibri"/>
          <w:strike w:val="false"/>
        </w:rPr>
        <w:t xml:space="preserve"> (documento separado: Política de Distribución del Dinero — Pixel Burger). Convierte el orden conceptual de la sección 20 en montos concretos con las cifras ya calculadas en el Excel:</w:t>
      </w:r>
    </w:p>
    <w:p>
      <w:pPr>
        <w:pStyle w:val="ListParagraph"/>
        <w:numPr>
          <w:ilvl w:val="0"/>
          <w:numId w:val="1"/>
        </w:numPr>
        <w:spacing w:after="60"/>
      </w:pPr>
      <w:r>
        <w:rPr>
          <w:rFonts w:ascii="Calibri" w:cs="Calibri" w:eastAsia="Calibri" w:hAnsi="Calibri"/>
          <w:strike w:val="false"/>
        </w:rPr>
        <w:t xml:space="preserve">Gastos fijos: $4.218.016/mes (~$162.231/día).</w:t>
      </w:r>
    </w:p>
    <w:p>
      <w:pPr>
        <w:pStyle w:val="ListParagraph"/>
        <w:numPr>
          <w:ilvl w:val="0"/>
          <w:numId w:val="1"/>
        </w:numPr>
        <w:spacing w:after="60"/>
      </w:pPr>
      <w:r>
        <w:rPr>
          <w:rFonts w:ascii="Calibri" w:cs="Calibri" w:eastAsia="Calibri" w:hAnsi="Calibri"/>
          <w:strike w:val="false"/>
        </w:rPr>
        <w:t xml:space="preserve">Fondos: reserva $500k, mantenimiento $150k, emergencia $100k/mes (meta $1M, luego se detiene o redirige el aporte).</w:t>
      </w:r>
    </w:p>
    <w:p>
      <w:pPr>
        <w:pStyle w:val="ListParagraph"/>
        <w:numPr>
          <w:ilvl w:val="0"/>
          <w:numId w:val="1"/>
        </w:numPr>
        <w:spacing w:after="60"/>
      </w:pPr>
      <w:r>
        <w:rPr>
          <w:rFonts w:ascii="Calibri" w:cs="Calibri" w:eastAsia="Calibri" w:hAnsi="Calibri"/>
          <w:strike w:val="false"/>
        </w:rPr>
        <w:t xml:space="preserve">Reinversión: bloqueada hasta que los 3 fondos estén al día y haya 3 meses consecutivos de utilidad positiva sostenida por encima del punto de equilibrio.</w:t>
      </w:r>
    </w:p>
    <w:p>
      <w:pPr>
        <w:pStyle w:val="ListParagraph"/>
        <w:numPr>
          <w:ilvl w:val="0"/>
          <w:numId w:val="1"/>
        </w:numPr>
        <w:spacing w:after="60"/>
      </w:pPr>
      <w:r>
        <w:rPr>
          <w:rFonts w:ascii="Calibri" w:cs="Calibri" w:eastAsia="Calibri" w:hAnsi="Calibri"/>
          <w:strike w:val="false"/>
        </w:rPr>
        <w:t xml:space="preserve">Utilidad/retiro: Escenario A (recomendado, primeros 2-3 meses) — no se retira nada, toda la utilidad ($3.145.989/mes en el escenario actual) se acumula. Escenario B — si se define un sueldo, se trata como gasto fijo más, no como retiro de utilidad al final.</w:t>
      </w:r>
    </w:p>
    <w:p>
      <w:pPr>
        <w:spacing w:after="160"/>
        <w:jc w:val="left"/>
      </w:pPr>
      <w:r>
        <w:rPr>
          <w:rFonts w:ascii="Calibri" w:cs="Calibri" w:eastAsia="Calibri" w:hAnsi="Calibri"/>
          <w:strike w:val="false"/>
        </w:rPr>
        <w:t xml:space="preserve">Queda marcada como borrador v1 a revisar después de las primeras 4 semanas de operación real, igual que la Política de Compras.</w:t>
      </w:r>
    </w:p>
    <w:p>
      <w:pPr>
        <w:pStyle w:val="Heading1"/>
        <w:pBdr>
          <w:bottom w:val="single" w:color="1F4E78" w:sz="6" w:space="4"/>
        </w:pBdr>
        <w:spacing w:after="120" w:before="300"/>
      </w:pPr>
      <w:r>
        <w:rPr>
          <w:rFonts w:ascii="Calibri" w:cs="Calibri" w:eastAsia="Calibri" w:hAnsi="Calibri"/>
          <w:b/>
          <w:bCs/>
          <w:strike w:val="false"/>
          <w:color w:val="1F4E78"/>
        </w:rPr>
        <w:t xml:space="preserve">23. Marketing de apertura</w:t>
      </w:r>
    </w:p>
    <w:p>
      <w:pPr>
        <w:spacing w:after="160"/>
        <w:jc w:val="left"/>
      </w:pPr>
      <w:r>
        <w:rPr>
          <w:rFonts w:ascii="Calibri" w:cs="Calibri" w:eastAsia="Calibri" w:hAnsi="Calibri"/>
          <w:strike w:val="false"/>
        </w:rPr>
        <w:t xml:space="preserve">Aún no ejecutado; el hermano de Diego (marketing) ayudará. La cifra de marketing de apertura es solo una estimación. No inventar un número definitivo hasta definir: alcance, publicidad paga, contenido, promociones, material gráfico, sorteos, influencers/creadores si aplica, duración.</w:t>
      </w:r>
    </w:p>
    <w:p>
      <w:pPr>
        <w:pStyle w:val="Heading1"/>
        <w:pBdr>
          <w:bottom w:val="single" w:color="1F4E78" w:sz="6" w:space="4"/>
        </w:pBdr>
        <w:spacing w:after="120" w:before="300"/>
      </w:pPr>
      <w:r>
        <w:rPr>
          <w:rFonts w:ascii="Calibri" w:cs="Calibri" w:eastAsia="Calibri" w:hAnsi="Calibri"/>
          <w:b/>
          <w:bCs/>
          <w:strike w:val="false"/>
          <w:color w:val="1F4E78"/>
        </w:rPr>
        <w:t xml:space="preserve">24. Filosofía de ventas</w:t>
      </w:r>
    </w:p>
    <w:p>
      <w:pPr>
        <w:spacing w:after="160"/>
        <w:jc w:val="left"/>
      </w:pPr>
      <w:r>
        <w:rPr>
          <w:rFonts w:ascii="Calibri" w:cs="Calibri" w:eastAsia="Calibri" w:hAnsi="Calibri"/>
          <w:strike w:val="false"/>
        </w:rPr>
        <w:t xml:space="preserve">Prioridad: producto bueno + precio correcto + experiencia consistente + visibilidad + medición. No es necesario un enfoque de vendedor agresivo. No confundir "pensar en grande" con gastar dinero antes de tener demanda.</w:t>
      </w:r>
    </w:p>
    <w:p>
      <w:pPr>
        <w:pStyle w:val="Heading1"/>
        <w:pBdr>
          <w:bottom w:val="single" w:color="1F4E78" w:sz="6" w:space="4"/>
        </w:pBdr>
        <w:spacing w:after="120" w:before="300"/>
      </w:pPr>
      <w:r>
        <w:rPr>
          <w:rFonts w:ascii="Calibri" w:cs="Calibri" w:eastAsia="Calibri" w:hAnsi="Calibri"/>
          <w:b/>
          <w:bCs/>
          <w:strike w:val="false"/>
          <w:color w:val="1F4E78"/>
        </w:rPr>
        <w:t xml:space="preserve">25. Diferenciación — Pixel Burger</w:t>
      </w:r>
    </w:p>
    <w:p>
      <w:pPr>
        <w:spacing w:after="160"/>
        <w:jc w:val="left"/>
      </w:pPr>
      <w:r>
        <w:rPr>
          <w:rFonts w:ascii="Calibri" w:cs="Calibri" w:eastAsia="Calibri" w:hAnsi="Calibri"/>
          <w:strike w:val="false"/>
        </w:rPr>
        <w:t xml:space="preserve">Concepto: videojuegos, cultura digital, identidad visual familiar, magenta + amarillo como dirección inicial, posibles elementos arcade, sistema de puntos, premios, posible máquina de garra, promociones relacionadas con videojuegos. La diferenciación no debe volverse decoración costosa: primero debe vender hamburguesas.</w:t>
      </w:r>
    </w:p>
    <w:p>
      <w:pPr>
        <w:pStyle w:val="Heading1"/>
        <w:pBdr>
          <w:bottom w:val="single" w:color="1F4E78" w:sz="6" w:space="4"/>
        </w:pBdr>
        <w:spacing w:after="120" w:before="300"/>
      </w:pPr>
      <w:r>
        <w:rPr>
          <w:rFonts w:ascii="Calibri" w:cs="Calibri" w:eastAsia="Calibri" w:hAnsi="Calibri"/>
          <w:b/>
          <w:bCs/>
          <w:strike w:val="false"/>
          <w:color w:val="1F4E78"/>
        </w:rPr>
        <w:t xml:space="preserve">26. Métricas a controlar una vez abierto</w:t>
      </w:r>
    </w:p>
    <w:p>
      <w:pPr>
        <w:pStyle w:val="ListParagraph"/>
        <w:numPr>
          <w:ilvl w:val="0"/>
          <w:numId w:val="1"/>
        </w:numPr>
        <w:spacing w:after="60"/>
      </w:pPr>
      <w:r>
        <w:rPr>
          <w:rFonts w:ascii="Calibri" w:cs="Calibri" w:eastAsia="Calibri" w:hAnsi="Calibri"/>
          <w:b/>
          <w:bCs/>
          <w:strike w:val="false"/>
        </w:rPr>
        <w:t xml:space="preserve">Ventas</w:t>
      </w:r>
      <w:r>
        <w:rPr>
          <w:rFonts w:ascii="Calibri" w:cs="Calibri" w:eastAsia="Calibri" w:hAnsi="Calibri"/>
          <w:strike w:val="false"/>
        </w:rPr>
        <w:t xml:space="preserve">: diarias, semanales, mensuales.</w:t>
      </w:r>
    </w:p>
    <w:p>
      <w:pPr>
        <w:pStyle w:val="ListParagraph"/>
        <w:numPr>
          <w:ilvl w:val="0"/>
          <w:numId w:val="1"/>
        </w:numPr>
        <w:spacing w:after="60"/>
      </w:pPr>
      <w:r>
        <w:rPr>
          <w:rFonts w:ascii="Calibri" w:cs="Calibri" w:eastAsia="Calibri" w:hAnsi="Calibri"/>
          <w:b/>
          <w:bCs/>
          <w:strike w:val="false"/>
        </w:rPr>
        <w:t xml:space="preserve">Producto</w:t>
      </w:r>
      <w:r>
        <w:rPr>
          <w:rFonts w:ascii="Calibri" w:cs="Calibri" w:eastAsia="Calibri" w:hAnsi="Calibri"/>
          <w:strike w:val="false"/>
        </w:rPr>
        <w:t xml:space="preserve">: hamburguesas vendidas (por sabor), ticket promedio.</w:t>
      </w:r>
    </w:p>
    <w:p>
      <w:pPr>
        <w:pStyle w:val="ListParagraph"/>
        <w:numPr>
          <w:ilvl w:val="0"/>
          <w:numId w:val="1"/>
        </w:numPr>
        <w:spacing w:after="60"/>
      </w:pPr>
      <w:r>
        <w:rPr>
          <w:rFonts w:ascii="Calibri" w:cs="Calibri" w:eastAsia="Calibri" w:hAnsi="Calibri"/>
          <w:b/>
          <w:bCs/>
          <w:strike w:val="false"/>
        </w:rPr>
        <w:t xml:space="preserve">Costos</w:t>
      </w:r>
      <w:r>
        <w:rPr>
          <w:rFonts w:ascii="Calibri" w:cs="Calibri" w:eastAsia="Calibri" w:hAnsi="Calibri"/>
          <w:strike w:val="false"/>
        </w:rPr>
        <w:t xml:space="preserve">: Food Cost, costo por hamburguesa, desperdicio, costos fijos, costo variable.</w:t>
      </w:r>
    </w:p>
    <w:p>
      <w:pPr>
        <w:pStyle w:val="ListParagraph"/>
        <w:numPr>
          <w:ilvl w:val="0"/>
          <w:numId w:val="1"/>
        </w:numPr>
        <w:spacing w:after="60"/>
      </w:pPr>
      <w:r>
        <w:rPr>
          <w:rFonts w:ascii="Calibri" w:cs="Calibri" w:eastAsia="Calibri" w:hAnsi="Calibri"/>
          <w:b/>
          <w:bCs/>
          <w:strike w:val="false"/>
        </w:rPr>
        <w:t xml:space="preserve">Rentabilidad</w:t>
      </w:r>
      <w:r>
        <w:rPr>
          <w:rFonts w:ascii="Calibri" w:cs="Calibri" w:eastAsia="Calibri" w:hAnsi="Calibri"/>
          <w:strike w:val="false"/>
        </w:rPr>
        <w:t xml:space="preserve">: margen bruto, utilidad operativa, punto de equilibrio.</w:t>
      </w:r>
    </w:p>
    <w:p>
      <w:pPr>
        <w:pStyle w:val="ListParagraph"/>
        <w:numPr>
          <w:ilvl w:val="0"/>
          <w:numId w:val="1"/>
        </w:numPr>
        <w:spacing w:after="60"/>
      </w:pPr>
      <w:r>
        <w:rPr>
          <w:rFonts w:ascii="Calibri" w:cs="Calibri" w:eastAsia="Calibri" w:hAnsi="Calibri"/>
          <w:b/>
          <w:bCs/>
          <w:strike w:val="false"/>
        </w:rPr>
        <w:t xml:space="preserve">Operación</w:t>
      </w:r>
      <w:r>
        <w:rPr>
          <w:rFonts w:ascii="Calibri" w:cs="Calibri" w:eastAsia="Calibri" w:hAnsi="Calibri"/>
          <w:strike w:val="false"/>
        </w:rPr>
        <w:t xml:space="preserve">: tiempo de preparación, errores, devoluciones, quejas, inventario.</w:t>
      </w:r>
    </w:p>
    <w:p>
      <w:pPr>
        <w:pStyle w:val="Heading1"/>
        <w:pBdr>
          <w:bottom w:val="single" w:color="1F4E78" w:sz="6" w:space="4"/>
        </w:pBdr>
        <w:spacing w:after="120" w:before="300"/>
      </w:pPr>
      <w:r>
        <w:rPr>
          <w:rFonts w:ascii="Calibri" w:cs="Calibri" w:eastAsia="Calibri" w:hAnsi="Calibri"/>
          <w:b/>
          <w:bCs/>
          <w:strike w:val="false"/>
          <w:color w:val="1F4E78"/>
        </w:rPr>
        <w:t xml:space="preserve">27. Punto de equilibrio — calculado (hoja Punto de Equilibrio)</w:t>
      </w:r>
    </w:p>
    <w:p>
      <w:pPr>
        <w:spacing w:after="160"/>
        <w:jc w:val="left"/>
      </w:pPr>
      <w:r>
        <w:rPr>
          <w:rFonts w:ascii="Calibri" w:cs="Calibri" w:eastAsia="Calibri" w:hAnsi="Calibri"/>
          <w:strike w:val="false"/>
        </w:rPr>
        <w:t xml:space="preserve">Con el escenario actual (gastos fijos + domicilios $4.438.016, fondos $750.000, margen de contribución promedio $16.027/hamburguesa):</w:t>
      </w:r>
    </w:p>
    <w:p>
      <w:pPr>
        <w:pStyle w:val="ListParagraph"/>
        <w:numPr>
          <w:ilvl w:val="0"/>
          <w:numId w:val="1"/>
        </w:numPr>
        <w:spacing w:after="60"/>
      </w:pPr>
      <w:r>
        <w:rPr>
          <w:rFonts w:ascii="Calibri" w:cs="Calibri" w:eastAsia="Calibri" w:hAnsi="Calibri"/>
          <w:strike w:val="false"/>
        </w:rPr>
        <w:t xml:space="preserve">Punto de equilibrio sin fondos: 277 hamburguesas/mes ($7.011.358).</w:t>
      </w:r>
    </w:p>
    <w:p>
      <w:pPr>
        <w:pStyle w:val="ListParagraph"/>
        <w:numPr>
          <w:ilvl w:val="0"/>
          <w:numId w:val="1"/>
        </w:numPr>
        <w:spacing w:after="60"/>
      </w:pPr>
      <w:r>
        <w:rPr>
          <w:rFonts w:ascii="Calibri" w:cs="Calibri" w:eastAsia="Calibri" w:hAnsi="Calibri"/>
          <w:strike w:val="false"/>
        </w:rPr>
        <w:t xml:space="preserve">Punto de equilibrio con fondos (recomendado, sigue la política de "primero reponer y apartar"): </w:t>
      </w:r>
      <w:r>
        <w:rPr>
          <w:rFonts w:ascii="Calibri" w:cs="Calibri" w:eastAsia="Calibri" w:hAnsi="Calibri"/>
          <w:b/>
          <w:bCs/>
          <w:strike w:val="false"/>
        </w:rPr>
        <w:t xml:space="preserve">324 hamburguesas/mes</w:t>
      </w:r>
      <w:r>
        <w:rPr>
          <w:rFonts w:ascii="Calibri" w:cs="Calibri" w:eastAsia="Calibri" w:hAnsi="Calibri"/>
          <w:strike w:val="false"/>
        </w:rPr>
        <w:t xml:space="preserve"> ($8.196.239).</w:t>
      </w:r>
    </w:p>
    <w:p>
      <w:pPr>
        <w:pStyle w:val="ListParagraph"/>
        <w:numPr>
          <w:ilvl w:val="0"/>
          <w:numId w:val="1"/>
        </w:numPr>
        <w:spacing w:after="60"/>
      </w:pPr>
      <w:r>
        <w:rPr>
          <w:rFonts w:ascii="Calibri" w:cs="Calibri" w:eastAsia="Calibri" w:hAnsi="Calibri"/>
          <w:strike w:val="false"/>
        </w:rPr>
        <w:t xml:space="preserve">El escenario de trabajo (520/mes) está 196 hamburguesas por encima del punto de equilibrio con fondos.</w:t>
      </w:r>
    </w:p>
    <w:p>
      <w:pPr>
        <w:pStyle w:val="ListParagraph"/>
        <w:numPr>
          <w:ilvl w:val="0"/>
          <w:numId w:val="1"/>
        </w:numPr>
        <w:spacing w:after="60"/>
      </w:pPr>
      <w:r>
        <w:rPr>
          <w:rFonts w:ascii="Calibri" w:cs="Calibri" w:eastAsia="Calibri" w:hAnsi="Calibri"/>
          <w:strike w:val="false"/>
        </w:rPr>
        <w:t xml:space="preserve">Para ganar $500.000/mes: 355 hamburguesas/mes. Para $1.000.000/mes: 386. Para pagarse un sueldo (placeholder $1.500.000, editable): 417. Para contratar a otra persona (placeholder, editable): 437.</w:t>
      </w:r>
    </w:p>
    <w:p>
      <w:pPr>
        <w:pStyle w:val="Heading1"/>
        <w:pBdr>
          <w:bottom w:val="single" w:color="1F4E78" w:sz="6" w:space="4"/>
        </w:pBdr>
        <w:spacing w:after="120" w:before="300"/>
      </w:pPr>
      <w:r>
        <w:rPr>
          <w:rFonts w:ascii="Calibri" w:cs="Calibri" w:eastAsia="Calibri" w:hAnsi="Calibri"/>
          <w:b/>
          <w:bCs/>
          <w:strike w:val="false"/>
          <w:color w:val="1F4E78"/>
        </w:rPr>
        <w:t xml:space="preserve">28. Orden de trabajo desde aquí</w:t>
      </w:r>
    </w:p>
    <w:p>
      <w:pPr>
        <w:spacing w:after="160"/>
        <w:jc w:val="left"/>
      </w:pPr>
      <w:r>
        <w:rPr>
          <w:rFonts w:ascii="Calibri" w:cs="Calibri" w:eastAsia="Calibri" w:hAnsi="Calibri"/>
          <w:b/>
          <w:bCs/>
          <w:strike w:val="false"/>
        </w:rPr>
        <w:t xml:space="preserve">FASE A — Excel: completa (2026-09-15).</w:t>
      </w:r>
      <w:r>
        <w:rPr>
          <w:rFonts w:ascii="Calibri" w:cs="Calibri" w:eastAsia="Calibri" w:hAnsi="Calibri"/>
          <w:strike w:val="false"/>
        </w:rPr>
        <w:t xml:space="preserve"> Las 10 hojas definitivas están construidas, formuladas y verificadas sin errores.</w:t>
      </w:r>
    </w:p>
    <w:p>
      <w:pPr>
        <w:spacing w:after="160"/>
        <w:jc w:val="left"/>
      </w:pPr>
      <w:r>
        <w:rPr>
          <w:rFonts w:ascii="Calibri" w:cs="Calibri" w:eastAsia="Calibri" w:hAnsi="Calibri"/>
          <w:b/>
          <w:bCs/>
          <w:strike w:val="false"/>
        </w:rPr>
        <w:t xml:space="preserve">FASE B — Operación</w:t>
      </w:r>
      <w:r>
        <w:rPr>
          <w:rFonts w:ascii="Calibri" w:cs="Calibri" w:eastAsia="Calibri" w:hAnsi="Calibri"/>
          <w:strike w:val="false"/>
        </w:rPr>
        <w:t xml:space="preserve">: política de compras (lista) → política de distribución del dinero (lista) → manual de apertura/cierre (siguiente) → control de inventario → procedimientos de producción → estándares de servicio → manejo de caja → domicilios → limpieza → control de desperdicios.</w:t>
      </w:r>
    </w:p>
    <w:p>
      <w:pPr>
        <w:spacing w:after="160"/>
        <w:jc w:val="left"/>
      </w:pPr>
      <w:r>
        <w:rPr>
          <w:rFonts w:ascii="Calibri" w:cs="Calibri" w:eastAsia="Calibri" w:hAnsi="Calibri"/>
          <w:b/>
          <w:bCs/>
          <w:strike w:val="false"/>
        </w:rPr>
        <w:t xml:space="preserve">FASE C — Lanzamiento</w:t>
      </w:r>
      <w:r>
        <w:rPr>
          <w:rFonts w:ascii="Calibri" w:cs="Calibri" w:eastAsia="Calibri" w:hAnsi="Calibri"/>
          <w:strike w:val="false"/>
        </w:rPr>
        <w:t xml:space="preserve">: proveedores reales → compras iniciales → marketing → prueba de producción → simulación de servicio → apertura.</w:t>
      </w:r>
    </w:p>
    <w:p>
      <w:pPr>
        <w:pStyle w:val="Heading1"/>
        <w:pBdr>
          <w:bottom w:val="single" w:color="1F4E78" w:sz="6" w:space="4"/>
        </w:pBdr>
        <w:spacing w:after="120" w:before="300"/>
      </w:pPr>
      <w:r>
        <w:rPr>
          <w:rFonts w:ascii="Calibri" w:cs="Calibri" w:eastAsia="Calibri" w:hAnsi="Calibri"/>
          <w:b/>
          <w:bCs/>
          <w:strike w:val="false"/>
          <w:color w:val="1F4E78"/>
        </w:rPr>
        <w:t xml:space="preserve">29. Idea central del proyecto</w:t>
      </w:r>
    </w:p>
    <w:p>
      <w:pPr>
        <w:spacing w:after="160"/>
        <w:jc w:val="left"/>
      </w:pPr>
      <w:r>
        <w:rPr>
          <w:rFonts w:ascii="Calibri" w:cs="Calibri" w:eastAsia="Calibri" w:hAnsi="Calibri"/>
          <w:strike w:val="false"/>
        </w:rPr>
        <w:t xml:space="preserve">No se está construyendo un Excel bonito, sino una máquina de decisión: Ventas → Consumo → Compras → Costos → Gastos → Flujo de caja → Reservas → Reinversión → Utilidad → Crecimiento. Cada número debe tener una razón detrás.</w:t>
      </w:r>
    </w:p>
    <w:p>
      <w:pPr>
        <w:pStyle w:val="Heading1"/>
        <w:pBdr>
          <w:bottom w:val="single" w:color="1F4E78" w:sz="6" w:space="4"/>
        </w:pBdr>
        <w:spacing w:after="120" w:before="300"/>
      </w:pPr>
      <w:r>
        <w:rPr>
          <w:rFonts w:ascii="Calibri" w:cs="Calibri" w:eastAsia="Calibri" w:hAnsi="Calibri"/>
          <w:b/>
          <w:bCs/>
          <w:strike w:val="false"/>
          <w:color w:val="1F4E78"/>
        </w:rPr>
        <w:t xml:space="preserve">Punto exacto donde estamos ahora (2026-09-15)</w:t>
      </w:r>
    </w:p>
    <w:p>
      <w:pPr>
        <w:spacing w:after="160"/>
        <w:jc w:val="left"/>
      </w:pPr>
      <w:r>
        <w:rPr>
          <w:rFonts w:ascii="Calibri" w:cs="Calibri" w:eastAsia="Calibri" w:hAnsi="Calibri"/>
          <w:b/>
          <w:bCs/>
          <w:strike w:val="false"/>
        </w:rPr>
        <w:t xml:space="preserve">FASE A (Excel) terminada.</w:t>
      </w:r>
      <w:r>
        <w:rPr>
          <w:rFonts w:ascii="Calibri" w:cs="Calibri" w:eastAsia="Calibri" w:hAnsi="Calibri"/>
          <w:strike w:val="false"/>
        </w:rPr>
        <w:t xml:space="preserve"> El archivo NumerosBurger.xlsx en la carpeta PixelBurger (OneDrive de Diego) tiene las 11 hojas completas y verificadas: Borrador, Capital Inicial, Proyección de Ventas, Recetas Base, Costos Unitarios, Food Cost, Compras Mensuales, Operación Mensual, Punto de Equilibrio, Flujo de Caja y Dashboard.</w:t>
      </w:r>
    </w:p>
    <w:p>
      <w:pPr>
        <w:spacing w:after="160"/>
        <w:jc w:val="left"/>
      </w:pPr>
      <w:r>
        <w:rPr>
          <w:rFonts w:ascii="Calibri" w:cs="Calibri" w:eastAsia="Calibri" w:hAnsi="Calibri"/>
          <w:b/>
          <w:bCs/>
          <w:strike w:val="false"/>
        </w:rPr>
        <w:t xml:space="preserve">Ambas políticas prioritarias de la semana ya están en v1</w:t>
      </w:r>
      <w:r>
        <w:rPr>
          <w:rFonts w:ascii="Calibri" w:cs="Calibri" w:eastAsia="Calibri" w:hAnsi="Calibri"/>
          <w:strike w:val="false"/>
        </w:rPr>
        <w:t xml:space="preserve">: Política de Compras y Política de Distribución del Dinero.</w:t>
      </w:r>
    </w:p>
    <w:p>
      <w:pPr>
        <w:spacing w:after="160"/>
        <w:jc w:val="left"/>
      </w:pPr>
      <w:r>
        <w:rPr>
          <w:rFonts w:ascii="Calibri" w:cs="Calibri" w:eastAsia="Calibri" w:hAnsi="Calibri"/>
          <w:b/>
          <w:bCs/>
          <w:strike w:val="false"/>
        </w:rPr>
        <w:t xml:space="preserve">Pendiente que sigue abierto del Excel</w:t>
      </w:r>
      <w:r>
        <w:rPr>
          <w:rFonts w:ascii="Calibri" w:cs="Calibri" w:eastAsia="Calibri" w:hAnsi="Calibri"/>
          <w:strike w:val="false"/>
        </w:rPr>
        <w:t xml:space="preserve">: la receta/costo real de las salsas (BBQ, dulce, etc.) sigue siendo un supuesto provisional prorrateado; y los factores de conversión de tomate/lechuga a unidad comercial de compra (kg, bolsa) están como celdas editables pendientes de confirmar con el proveedor.</w:t>
      </w:r>
    </w:p>
    <w:p>
      <w:pPr>
        <w:spacing w:after="160"/>
        <w:jc w:val="left"/>
      </w:pPr>
      <w:r>
        <w:rPr>
          <w:rFonts w:ascii="Calibri" w:cs="Calibri" w:eastAsia="Calibri" w:hAnsi="Calibri"/>
          <w:b/>
          <w:bCs/>
          <w:strike w:val="false"/>
        </w:rPr>
        <w:t xml:space="preserve">Siguiente en la lista (FASE B)</w:t>
      </w:r>
      <w:r>
        <w:rPr>
          <w:rFonts w:ascii="Calibri" w:cs="Calibri" w:eastAsia="Calibri" w:hAnsi="Calibri"/>
          <w:strike w:val="false"/>
        </w:rPr>
        <w:t xml:space="preserve">: Manual de apertura/cierre — formaliza y expande el Protocolo de cierre diario (sección 18) y agrega el protocolo de apertura (qué revisar/preparar antes de abrir cada día).</w:t>
      </w:r>
    </w:p>
    <w:p>
      <w:pPr>
        <w:spacing w:after="160"/>
        <w:jc w:val="left"/>
      </w:pPr>
      <w:r>
        <w:rPr>
          <w:rFonts w:ascii="Calibri" w:cs="Calibri" w:eastAsia="Calibri" w:hAnsi="Calibri"/>
          <w:strike w:val="false"/>
        </w:rPr>
        <w:t xml:space="preserve">Archivos de referencia en la carpeta PixelBurger (OneDrive de Diego): NumerosBurger.xlsx (actualizado), Concepto_hamburgueseria.docx.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Documento Maestro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2026-09-15T03:41:36.237Z</dcterms:created>
  <dcterms:modified xsi:type="dcterms:W3CDTF">2026-09-15T03:41:36.237Z</dcterms:modified>
</cp:coreProperties>
</file>

<file path=docProps/custom.xml><?xml version="1.0" encoding="utf-8"?>
<Properties xmlns="http://schemas.openxmlformats.org/officeDocument/2006/custom-properties" xmlns:vt="http://schemas.openxmlformats.org/officeDocument/2006/docPropsVTypes"/>
</file>