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E38" w:rsidRPr="002F6ED1" w:rsidRDefault="00C61E38" w:rsidP="001A13EE">
      <w:pPr>
        <w:spacing w:line="360" w:lineRule="auto"/>
        <w:rPr>
          <w:rFonts w:ascii="Verdana" w:hAnsi="Verdana"/>
          <w:b/>
        </w:rPr>
      </w:pPr>
      <w:r w:rsidRPr="002F6ED1">
        <w:rPr>
          <w:rFonts w:ascii="Verdana" w:hAnsi="Verdana"/>
          <w:b/>
        </w:rPr>
        <w:t>Esercizio del 5/4/2019 per l’8/4/2019</w:t>
      </w:r>
    </w:p>
    <w:p w:rsidR="00C61E38" w:rsidRPr="002F6ED1" w:rsidRDefault="00C61E38" w:rsidP="001A13EE">
      <w:pPr>
        <w:pStyle w:val="Paragrafoelenco"/>
        <w:spacing w:line="360" w:lineRule="auto"/>
        <w:rPr>
          <w:rFonts w:ascii="Verdana" w:hAnsi="Verdana"/>
        </w:rPr>
      </w:pPr>
    </w:p>
    <w:p w:rsidR="00C61E38" w:rsidRDefault="00C61E38" w:rsidP="001A13EE">
      <w:pPr>
        <w:pStyle w:val="Paragrafoelenco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2F6ED1">
        <w:rPr>
          <w:rFonts w:ascii="Verdana" w:hAnsi="Verdana"/>
        </w:rPr>
        <w:t xml:space="preserve">Scrivere una funzione che riceva come parametri  due </w:t>
      </w:r>
      <w:r w:rsidR="009D7BB6">
        <w:rPr>
          <w:rFonts w:ascii="Verdana" w:hAnsi="Verdana"/>
        </w:rPr>
        <w:t>numeri</w:t>
      </w:r>
      <w:r w:rsidRPr="002F6ED1">
        <w:rPr>
          <w:rFonts w:ascii="Verdana" w:hAnsi="Verdana"/>
        </w:rPr>
        <w:t xml:space="preserve"> interi A e B  e restituisca </w:t>
      </w:r>
      <w:r w:rsidRPr="002F6ED1">
        <w:rPr>
          <w:rFonts w:ascii="Verdana" w:hAnsi="Verdana"/>
          <w:b/>
        </w:rPr>
        <w:t>quoziente</w:t>
      </w:r>
      <w:r w:rsidRPr="002F6ED1">
        <w:rPr>
          <w:rFonts w:ascii="Verdana" w:hAnsi="Verdana"/>
        </w:rPr>
        <w:t xml:space="preserve"> e </w:t>
      </w:r>
      <w:r w:rsidRPr="002F6ED1">
        <w:rPr>
          <w:rFonts w:ascii="Verdana" w:hAnsi="Verdana"/>
          <w:b/>
        </w:rPr>
        <w:t>resto</w:t>
      </w:r>
      <w:r w:rsidRPr="002F6ED1">
        <w:rPr>
          <w:rFonts w:ascii="Verdana" w:hAnsi="Verdana"/>
        </w:rPr>
        <w:t xml:space="preserve"> della divisione a/b. </w:t>
      </w:r>
    </w:p>
    <w:p w:rsidR="001A13EE" w:rsidRPr="001A13EE" w:rsidRDefault="001A13EE" w:rsidP="001A13EE">
      <w:pPr>
        <w:pStyle w:val="Paragrafoelenco"/>
        <w:spacing w:line="360" w:lineRule="auto"/>
        <w:rPr>
          <w:rFonts w:ascii="Verdana" w:hAnsi="Verdana"/>
        </w:rPr>
      </w:pPr>
    </w:p>
    <w:p w:rsidR="000D2C06" w:rsidRPr="002F6ED1" w:rsidRDefault="00C61E38" w:rsidP="001A13EE">
      <w:pPr>
        <w:pStyle w:val="Paragrafoelenco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2F6ED1">
        <w:rPr>
          <w:rFonts w:ascii="Verdana" w:hAnsi="Verdana"/>
        </w:rPr>
        <w:t xml:space="preserve">Scrivere una funzione che riceva come parametro un </w:t>
      </w:r>
      <w:r w:rsidRPr="002F6ED1">
        <w:rPr>
          <w:rFonts w:ascii="Verdana" w:hAnsi="Verdana"/>
          <w:b/>
        </w:rPr>
        <w:t xml:space="preserve">puntatore  ad una variabile di qualsiasi tipo </w:t>
      </w:r>
      <w:r w:rsidRPr="002F6ED1">
        <w:rPr>
          <w:rFonts w:ascii="Verdana" w:hAnsi="Verdana"/>
        </w:rPr>
        <w:t xml:space="preserve"> e ne stampi la dimensione in byte, il valore del puntatore  ed il valore della variabile puntata.</w:t>
      </w:r>
    </w:p>
    <w:p w:rsidR="00C61E38" w:rsidRPr="002F6ED1" w:rsidRDefault="00C61E38" w:rsidP="001A13EE">
      <w:pPr>
        <w:spacing w:line="360" w:lineRule="auto"/>
        <w:rPr>
          <w:rFonts w:ascii="Verdana" w:hAnsi="Verdana"/>
        </w:rPr>
      </w:pPr>
    </w:p>
    <w:p w:rsidR="00C61E38" w:rsidRPr="002F6ED1" w:rsidRDefault="00C61E38" w:rsidP="001A13EE">
      <w:pPr>
        <w:pStyle w:val="Paragrafoelenco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2F6ED1">
        <w:rPr>
          <w:rFonts w:ascii="Verdana" w:hAnsi="Verdana"/>
        </w:rPr>
        <w:t>Scrivere il  programma principale che:</w:t>
      </w:r>
    </w:p>
    <w:p w:rsidR="00C61E38" w:rsidRPr="002F6ED1" w:rsidRDefault="00C61E38" w:rsidP="001A13EE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</w:rPr>
      </w:pPr>
      <w:r w:rsidRPr="002F6ED1">
        <w:rPr>
          <w:rFonts w:ascii="Verdana" w:hAnsi="Verdana"/>
        </w:rPr>
        <w:t xml:space="preserve"> legge i dati necessari da tastiera </w:t>
      </w:r>
    </w:p>
    <w:p w:rsidR="00C61E38" w:rsidRPr="002F6ED1" w:rsidRDefault="00C61E38" w:rsidP="001A13EE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</w:rPr>
      </w:pPr>
      <w:r w:rsidRPr="002F6ED1">
        <w:rPr>
          <w:rFonts w:ascii="Verdana" w:hAnsi="Verdana"/>
        </w:rPr>
        <w:t xml:space="preserve"> chiama opportunamente le funzioni </w:t>
      </w:r>
    </w:p>
    <w:p w:rsidR="00C61E38" w:rsidRPr="002F6ED1" w:rsidRDefault="00C61E38" w:rsidP="001A13EE">
      <w:pPr>
        <w:pStyle w:val="Paragrafoelenco"/>
        <w:numPr>
          <w:ilvl w:val="1"/>
          <w:numId w:val="1"/>
        </w:numPr>
        <w:spacing w:line="360" w:lineRule="auto"/>
        <w:rPr>
          <w:rFonts w:ascii="Verdana" w:hAnsi="Verdana"/>
        </w:rPr>
      </w:pPr>
      <w:r w:rsidRPr="002F6ED1">
        <w:rPr>
          <w:rFonts w:ascii="Verdana" w:hAnsi="Verdana"/>
        </w:rPr>
        <w:t>visualizza i risultati</w:t>
      </w:r>
    </w:p>
    <w:p w:rsidR="002F6ED1" w:rsidRPr="002F6ED1" w:rsidRDefault="002F6ED1" w:rsidP="001A13EE">
      <w:pPr>
        <w:spacing w:line="360" w:lineRule="auto"/>
        <w:rPr>
          <w:rFonts w:ascii="Verdana" w:hAnsi="Verdana"/>
        </w:rPr>
      </w:pPr>
    </w:p>
    <w:p w:rsidR="002F6ED1" w:rsidRPr="002F6ED1" w:rsidRDefault="002F6ED1" w:rsidP="001A13EE">
      <w:pPr>
        <w:spacing w:line="360" w:lineRule="auto"/>
        <w:rPr>
          <w:rFonts w:ascii="Verdana" w:hAnsi="Verdana"/>
          <w:b/>
        </w:rPr>
      </w:pPr>
      <w:r w:rsidRPr="002F6ED1">
        <w:rPr>
          <w:rFonts w:ascii="Verdana" w:hAnsi="Verdana"/>
          <w:b/>
        </w:rPr>
        <w:t xml:space="preserve">nota: </w:t>
      </w:r>
    </w:p>
    <w:p w:rsidR="009D7BB6" w:rsidRDefault="002F6ED1" w:rsidP="001A13EE">
      <w:pPr>
        <w:spacing w:line="360" w:lineRule="auto"/>
        <w:rPr>
          <w:rFonts w:ascii="Verdana" w:hAnsi="Verdana"/>
        </w:rPr>
      </w:pPr>
      <w:r w:rsidRPr="002F6ED1">
        <w:rPr>
          <w:rFonts w:ascii="Verdana" w:hAnsi="Verdana"/>
        </w:rPr>
        <w:t xml:space="preserve">L’operatore </w:t>
      </w:r>
      <w:proofErr w:type="spellStart"/>
      <w:r w:rsidRPr="002F6ED1">
        <w:rPr>
          <w:rFonts w:ascii="Verdana" w:hAnsi="Verdana"/>
          <w:b/>
        </w:rPr>
        <w:t>sizeof</w:t>
      </w:r>
      <w:proofErr w:type="spellEnd"/>
      <w:r w:rsidRPr="002F6ED1">
        <w:rPr>
          <w:rFonts w:ascii="Verdana" w:hAnsi="Verdana"/>
          <w:b/>
        </w:rPr>
        <w:t xml:space="preserve"> (</w:t>
      </w:r>
      <w:proofErr w:type="spellStart"/>
      <w:r w:rsidRPr="002F6ED1">
        <w:rPr>
          <w:rFonts w:ascii="Verdana" w:hAnsi="Verdana"/>
          <w:b/>
        </w:rPr>
        <w:t>nom</w:t>
      </w:r>
      <w:r w:rsidR="009D7BB6">
        <w:rPr>
          <w:rFonts w:ascii="Verdana" w:hAnsi="Verdana"/>
          <w:b/>
        </w:rPr>
        <w:t>_</w:t>
      </w:r>
      <w:r w:rsidRPr="002F6ED1">
        <w:rPr>
          <w:rFonts w:ascii="Verdana" w:hAnsi="Verdana"/>
          <w:b/>
        </w:rPr>
        <w:t>evar</w:t>
      </w:r>
      <w:proofErr w:type="spellEnd"/>
      <w:r w:rsidRPr="002F6ED1">
        <w:rPr>
          <w:rFonts w:ascii="Verdana" w:hAnsi="Verdana"/>
          <w:b/>
        </w:rPr>
        <w:t xml:space="preserve"> o tipo)</w:t>
      </w:r>
      <w:r w:rsidRPr="002F6ED1">
        <w:rPr>
          <w:rFonts w:ascii="Verdana" w:hAnsi="Verdana"/>
        </w:rPr>
        <w:t xml:space="preserve"> fornisce la dimensione in byte </w:t>
      </w:r>
      <w:r w:rsidR="001A13EE">
        <w:rPr>
          <w:rFonts w:ascii="Verdana" w:hAnsi="Verdana"/>
        </w:rPr>
        <w:t xml:space="preserve">della </w:t>
      </w:r>
      <w:r>
        <w:rPr>
          <w:rFonts w:ascii="Verdana" w:hAnsi="Verdana"/>
        </w:rPr>
        <w:t xml:space="preserve">variabile </w:t>
      </w:r>
      <w:r w:rsidRPr="002F6ED1">
        <w:rPr>
          <w:rFonts w:ascii="Verdana" w:hAnsi="Verdana"/>
        </w:rPr>
        <w:t xml:space="preserve"> o del tipo</w:t>
      </w:r>
      <w:r>
        <w:rPr>
          <w:rFonts w:ascii="Verdana" w:hAnsi="Verdana"/>
        </w:rPr>
        <w:t xml:space="preserve"> specificato tra le parentesi.</w:t>
      </w:r>
      <w:r w:rsidR="001A13EE">
        <w:rPr>
          <w:rFonts w:ascii="Verdana" w:hAnsi="Verdana"/>
        </w:rPr>
        <w:t xml:space="preserve"> </w:t>
      </w:r>
    </w:p>
    <w:p w:rsidR="002F6ED1" w:rsidRDefault="001A13EE" w:rsidP="001A13EE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Questo operatore si può applicare sia alle variabili che ai tipi, come dagli </w:t>
      </w:r>
      <w:r w:rsidR="009D7BB6">
        <w:rPr>
          <w:rFonts w:ascii="Verdana" w:hAnsi="Verdana"/>
        </w:rPr>
        <w:t>esempi</w:t>
      </w:r>
      <w:r>
        <w:rPr>
          <w:rFonts w:ascii="Verdana" w:hAnsi="Verdana"/>
        </w:rPr>
        <w:t xml:space="preserve"> successivi.</w:t>
      </w:r>
    </w:p>
    <w:p w:rsidR="001A13EE" w:rsidRDefault="001A13EE" w:rsidP="001A13EE">
      <w:pPr>
        <w:spacing w:line="360" w:lineRule="auto"/>
        <w:rPr>
          <w:rFonts w:ascii="Verdana" w:hAnsi="Verdana"/>
        </w:rPr>
      </w:pPr>
    </w:p>
    <w:p w:rsidR="002F6ED1" w:rsidRPr="001A13EE" w:rsidRDefault="001A13EE" w:rsidP="001A13EE">
      <w:pPr>
        <w:spacing w:line="360" w:lineRule="auto"/>
        <w:rPr>
          <w:rFonts w:ascii="Verdana" w:hAnsi="Verdana"/>
          <w:b/>
        </w:rPr>
      </w:pPr>
      <w:r w:rsidRPr="001A13EE">
        <w:rPr>
          <w:rFonts w:ascii="Verdana" w:hAnsi="Verdana"/>
          <w:b/>
        </w:rPr>
        <w:t>Esempi:</w:t>
      </w:r>
    </w:p>
    <w:p w:rsidR="002F6ED1" w:rsidRDefault="002F6ED1" w:rsidP="001A13EE">
      <w:p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int</w:t>
      </w:r>
      <w:proofErr w:type="spellEnd"/>
      <w:r>
        <w:rPr>
          <w:rFonts w:ascii="Verdana" w:hAnsi="Verdana"/>
        </w:rPr>
        <w:t xml:space="preserve"> x;</w:t>
      </w:r>
    </w:p>
    <w:p w:rsidR="002F6ED1" w:rsidRDefault="002F6ED1" w:rsidP="001A13EE">
      <w:p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char</w:t>
      </w:r>
      <w:proofErr w:type="spellEnd"/>
      <w:r>
        <w:rPr>
          <w:rFonts w:ascii="Verdana" w:hAnsi="Verdana"/>
        </w:rPr>
        <w:t xml:space="preserve"> y;</w:t>
      </w:r>
    </w:p>
    <w:p w:rsidR="002F6ED1" w:rsidRDefault="002F6ED1" w:rsidP="001A13EE">
      <w:p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sizeof</w:t>
      </w:r>
      <w:proofErr w:type="spellEnd"/>
      <w:r>
        <w:rPr>
          <w:rFonts w:ascii="Verdana" w:hAnsi="Verdana"/>
        </w:rPr>
        <w:t>(x)  fornisce 4</w:t>
      </w:r>
    </w:p>
    <w:p w:rsidR="002F6ED1" w:rsidRPr="002F6ED1" w:rsidRDefault="002F6ED1" w:rsidP="001A13EE">
      <w:pPr>
        <w:spacing w:line="360" w:lineRule="auto"/>
        <w:rPr>
          <w:rFonts w:ascii="Verdana" w:hAnsi="Verdana"/>
          <w:lang w:val="en-US"/>
        </w:rPr>
      </w:pPr>
      <w:proofErr w:type="spellStart"/>
      <w:r w:rsidRPr="002F6ED1">
        <w:rPr>
          <w:rFonts w:ascii="Verdana" w:hAnsi="Verdana"/>
          <w:lang w:val="en-US"/>
        </w:rPr>
        <w:t>sizeof</w:t>
      </w:r>
      <w:proofErr w:type="spellEnd"/>
      <w:r w:rsidRPr="002F6ED1">
        <w:rPr>
          <w:rFonts w:ascii="Verdana" w:hAnsi="Verdana"/>
          <w:lang w:val="en-US"/>
        </w:rPr>
        <w:t xml:space="preserve">(y) </w:t>
      </w:r>
      <w:proofErr w:type="spellStart"/>
      <w:r w:rsidRPr="002F6ED1">
        <w:rPr>
          <w:rFonts w:ascii="Verdana" w:hAnsi="Verdana"/>
          <w:lang w:val="en-US"/>
        </w:rPr>
        <w:t>fornisce</w:t>
      </w:r>
      <w:proofErr w:type="spellEnd"/>
      <w:r w:rsidRPr="002F6ED1">
        <w:rPr>
          <w:rFonts w:ascii="Verdana" w:hAnsi="Verdana"/>
          <w:lang w:val="en-US"/>
        </w:rPr>
        <w:t xml:space="preserve"> 1</w:t>
      </w:r>
    </w:p>
    <w:p w:rsidR="002F6ED1" w:rsidRPr="002F6ED1" w:rsidRDefault="002F6ED1" w:rsidP="001A13EE">
      <w:pPr>
        <w:spacing w:line="360" w:lineRule="auto"/>
        <w:rPr>
          <w:rFonts w:ascii="Verdana" w:hAnsi="Verdana"/>
          <w:lang w:val="en-US"/>
        </w:rPr>
      </w:pPr>
      <w:proofErr w:type="spellStart"/>
      <w:r w:rsidRPr="002F6ED1">
        <w:rPr>
          <w:rFonts w:ascii="Verdana" w:hAnsi="Verdana"/>
          <w:lang w:val="en-US"/>
        </w:rPr>
        <w:t>sizeof</w:t>
      </w:r>
      <w:proofErr w:type="spellEnd"/>
      <w:r w:rsidRPr="002F6ED1">
        <w:rPr>
          <w:rFonts w:ascii="Verdana" w:hAnsi="Verdana"/>
          <w:lang w:val="en-US"/>
        </w:rPr>
        <w:t xml:space="preserve">(double) </w:t>
      </w:r>
      <w:proofErr w:type="spellStart"/>
      <w:r w:rsidRPr="002F6ED1">
        <w:rPr>
          <w:rFonts w:ascii="Verdana" w:hAnsi="Verdana"/>
          <w:lang w:val="en-US"/>
        </w:rPr>
        <w:t>fornisce</w:t>
      </w:r>
      <w:proofErr w:type="spellEnd"/>
      <w:r w:rsidRPr="002F6ED1">
        <w:rPr>
          <w:rFonts w:ascii="Verdana" w:hAnsi="Verdana"/>
          <w:lang w:val="en-US"/>
        </w:rPr>
        <w:t xml:space="preserve"> 8</w:t>
      </w:r>
    </w:p>
    <w:p w:rsidR="002F6ED1" w:rsidRPr="001A13EE" w:rsidRDefault="002F6ED1" w:rsidP="001A13EE">
      <w:pPr>
        <w:spacing w:line="360" w:lineRule="auto"/>
        <w:rPr>
          <w:rFonts w:ascii="Verdana" w:hAnsi="Verdana"/>
        </w:rPr>
      </w:pPr>
      <w:r w:rsidRPr="001A13EE">
        <w:rPr>
          <w:rFonts w:ascii="Verdana" w:hAnsi="Verdana"/>
        </w:rPr>
        <w:t xml:space="preserve">e </w:t>
      </w:r>
      <w:r w:rsidR="001A13EE" w:rsidRPr="001A13EE">
        <w:rPr>
          <w:rFonts w:ascii="Verdana" w:hAnsi="Verdana"/>
        </w:rPr>
        <w:t>così</w:t>
      </w:r>
      <w:r w:rsidRPr="001A13EE">
        <w:rPr>
          <w:rFonts w:ascii="Verdana" w:hAnsi="Verdana"/>
        </w:rPr>
        <w:t xml:space="preserve"> via </w:t>
      </w:r>
    </w:p>
    <w:p w:rsidR="002F6ED1" w:rsidRPr="001A13EE" w:rsidRDefault="001A13EE" w:rsidP="001A13EE">
      <w:pPr>
        <w:spacing w:line="360" w:lineRule="auto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Si richiede </w:t>
      </w:r>
      <w:r w:rsidRPr="001A13EE">
        <w:rPr>
          <w:rFonts w:ascii="Verdana" w:hAnsi="Verdana"/>
          <w:b/>
        </w:rPr>
        <w:t>per ogni funzione</w:t>
      </w:r>
      <w:r w:rsidRPr="001A13EE"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di:</w:t>
      </w:r>
    </w:p>
    <w:p w:rsidR="001A13EE" w:rsidRDefault="001A13EE" w:rsidP="001A13EE">
      <w:pPr>
        <w:pStyle w:val="Paragrafoelenco"/>
        <w:numPr>
          <w:ilvl w:val="0"/>
          <w:numId w:val="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specificare </w:t>
      </w:r>
      <w:r w:rsidRPr="001A13EE">
        <w:rPr>
          <w:rFonts w:ascii="Verdana" w:hAnsi="Verdana"/>
        </w:rPr>
        <w:t xml:space="preserve"> le variabili usate</w:t>
      </w:r>
    </w:p>
    <w:p w:rsidR="001A13EE" w:rsidRDefault="001A13EE" w:rsidP="001A13EE">
      <w:pPr>
        <w:pStyle w:val="Paragrafoelenco"/>
        <w:numPr>
          <w:ilvl w:val="0"/>
          <w:numId w:val="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il DDF</w:t>
      </w:r>
    </w:p>
    <w:p w:rsidR="001A13EE" w:rsidRPr="001A13EE" w:rsidRDefault="001A13EE" w:rsidP="001A13EE">
      <w:pPr>
        <w:pStyle w:val="Paragrafoelenco"/>
        <w:numPr>
          <w:ilvl w:val="0"/>
          <w:numId w:val="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la codifica in C</w:t>
      </w:r>
      <w:r w:rsidRPr="001A13EE">
        <w:rPr>
          <w:rFonts w:ascii="Verdana" w:hAnsi="Verdana"/>
        </w:rPr>
        <w:t xml:space="preserve"> </w:t>
      </w:r>
    </w:p>
    <w:p w:rsidR="002F6ED1" w:rsidRPr="002F6ED1" w:rsidRDefault="002F6ED1" w:rsidP="001A13EE">
      <w:pPr>
        <w:spacing w:line="360" w:lineRule="auto"/>
        <w:rPr>
          <w:rFonts w:ascii="Verdana" w:hAnsi="Verdana"/>
          <w:b/>
        </w:rPr>
      </w:pPr>
    </w:p>
    <w:sectPr w:rsidR="002F6ED1" w:rsidRPr="002F6ED1" w:rsidSect="00C81E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50CD1"/>
    <w:multiLevelType w:val="hybridMultilevel"/>
    <w:tmpl w:val="A47E200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1F24238"/>
    <w:multiLevelType w:val="hybridMultilevel"/>
    <w:tmpl w:val="1DB0511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0D58E0"/>
    <w:multiLevelType w:val="hybridMultilevel"/>
    <w:tmpl w:val="16BCA6B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2"/>
  <w:proofState w:spelling="clean"/>
  <w:defaultTabStop w:val="708"/>
  <w:hyphenationZone w:val="283"/>
  <w:characterSpacingControl w:val="doNotCompress"/>
  <w:compat/>
  <w:rsids>
    <w:rsidRoot w:val="00C61E38"/>
    <w:rsid w:val="00026AD6"/>
    <w:rsid w:val="000A3BAC"/>
    <w:rsid w:val="001A13EE"/>
    <w:rsid w:val="001D1BAE"/>
    <w:rsid w:val="00206E48"/>
    <w:rsid w:val="0021101A"/>
    <w:rsid w:val="002C67C9"/>
    <w:rsid w:val="002F6ED1"/>
    <w:rsid w:val="00314612"/>
    <w:rsid w:val="003C169C"/>
    <w:rsid w:val="003E5AE6"/>
    <w:rsid w:val="004A5466"/>
    <w:rsid w:val="00524929"/>
    <w:rsid w:val="005C2269"/>
    <w:rsid w:val="00636183"/>
    <w:rsid w:val="009D7BB6"/>
    <w:rsid w:val="00A363BF"/>
    <w:rsid w:val="00AA3228"/>
    <w:rsid w:val="00BD67F6"/>
    <w:rsid w:val="00C61E38"/>
    <w:rsid w:val="00C81ECE"/>
    <w:rsid w:val="00CE77CB"/>
    <w:rsid w:val="00D72E24"/>
    <w:rsid w:val="00E5346B"/>
    <w:rsid w:val="00EB5DF9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61E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1E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2019-04-05T18:34:00Z</dcterms:created>
  <dcterms:modified xsi:type="dcterms:W3CDTF">2019-04-05T19:25:00Z</dcterms:modified>
</cp:coreProperties>
</file>