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E13" w:rsidRPr="006D34F0" w:rsidRDefault="00353E13" w:rsidP="006D34F0">
      <w:pPr>
        <w:ind w:firstLine="567"/>
        <w:rPr>
          <w:b/>
          <w:sz w:val="24"/>
          <w:szCs w:val="24"/>
        </w:rPr>
      </w:pPr>
      <w:r w:rsidRPr="000F1A98">
        <w:rPr>
          <w:b/>
          <w:sz w:val="24"/>
          <w:szCs w:val="24"/>
        </w:rPr>
        <w:t xml:space="preserve">Esercizio </w:t>
      </w:r>
      <w:r>
        <w:rPr>
          <w:b/>
          <w:sz w:val="24"/>
          <w:szCs w:val="24"/>
        </w:rPr>
        <w:t>n.1 con uso dell’istruzione di selezione</w:t>
      </w:r>
    </w:p>
    <w:p w:rsidR="00353E13" w:rsidRDefault="00353E13" w:rsidP="006D34F0">
      <w:pPr>
        <w:pStyle w:val="Paragrafoelenco"/>
        <w:spacing w:line="360" w:lineRule="auto"/>
        <w:ind w:left="644"/>
      </w:pPr>
      <w:r>
        <w:t>Leggere il numeratore e il denominatore di una frazione. Dire attraverso un messaggio se la frazione è propria, impropria, apparente.</w:t>
      </w:r>
    </w:p>
    <w:p w:rsidR="006D34F0" w:rsidRPr="006D34F0" w:rsidRDefault="006D34F0" w:rsidP="006D34F0">
      <w:pPr>
        <w:pStyle w:val="Paragrafoelenco"/>
        <w:spacing w:line="360" w:lineRule="auto"/>
        <w:ind w:left="644"/>
        <w:rPr>
          <w:b/>
        </w:rPr>
      </w:pPr>
      <w:r w:rsidRPr="006D34F0">
        <w:rPr>
          <w:b/>
        </w:rPr>
        <w:t>Nota:</w:t>
      </w:r>
    </w:p>
    <w:p w:rsidR="00353E13" w:rsidRDefault="00353E13" w:rsidP="006D34F0">
      <w:pPr>
        <w:pStyle w:val="Paragrafoelenco"/>
        <w:numPr>
          <w:ilvl w:val="0"/>
          <w:numId w:val="2"/>
        </w:numPr>
        <w:spacing w:line="360" w:lineRule="auto"/>
      </w:pPr>
      <w:r>
        <w:t>una frazione è propria se il numeratore è minore del denominatore</w:t>
      </w:r>
    </w:p>
    <w:p w:rsidR="00353E13" w:rsidRDefault="00353E13" w:rsidP="006D34F0">
      <w:pPr>
        <w:pStyle w:val="Paragrafoelenco"/>
        <w:numPr>
          <w:ilvl w:val="0"/>
          <w:numId w:val="2"/>
        </w:numPr>
        <w:spacing w:line="360" w:lineRule="auto"/>
      </w:pPr>
      <w:r>
        <w:t>una frazione è impropria se il numeratore è maggiore  del denominatore</w:t>
      </w:r>
    </w:p>
    <w:p w:rsidR="00353E13" w:rsidRDefault="00353E13" w:rsidP="006D34F0">
      <w:pPr>
        <w:pStyle w:val="Paragrafoelenco"/>
        <w:numPr>
          <w:ilvl w:val="0"/>
          <w:numId w:val="2"/>
        </w:numPr>
        <w:spacing w:line="360" w:lineRule="auto"/>
      </w:pPr>
      <w:r>
        <w:t xml:space="preserve">una frazione è apparente  se il numeratore è uguale o multiplo  </w:t>
      </w:r>
      <w:r w:rsidR="006D34F0">
        <w:t xml:space="preserve">rispetto al </w:t>
      </w:r>
      <w:r>
        <w:t xml:space="preserve"> denominatore</w:t>
      </w:r>
    </w:p>
    <w:p w:rsidR="00353E13" w:rsidRDefault="00353E13" w:rsidP="00353E13">
      <w:pPr>
        <w:pStyle w:val="Paragrafoelenco"/>
        <w:ind w:left="644"/>
      </w:pPr>
    </w:p>
    <w:p w:rsidR="00353E13" w:rsidRDefault="00353E13" w:rsidP="00353E13">
      <w:pPr>
        <w:pStyle w:val="Paragrafoelenco"/>
        <w:ind w:left="720"/>
      </w:pPr>
    </w:p>
    <w:p w:rsidR="00353E13" w:rsidRPr="000F1A98" w:rsidRDefault="00353E13" w:rsidP="00353E13">
      <w:pPr>
        <w:ind w:firstLine="567"/>
        <w:rPr>
          <w:b/>
          <w:sz w:val="24"/>
          <w:szCs w:val="24"/>
        </w:rPr>
      </w:pPr>
      <w:r w:rsidRPr="000F1A98">
        <w:rPr>
          <w:b/>
          <w:sz w:val="24"/>
          <w:szCs w:val="24"/>
        </w:rPr>
        <w:t xml:space="preserve">Esercizio </w:t>
      </w:r>
      <w:r>
        <w:rPr>
          <w:b/>
          <w:sz w:val="24"/>
          <w:szCs w:val="24"/>
        </w:rPr>
        <w:t>n.2</w:t>
      </w:r>
      <w:r w:rsidR="006D34F0">
        <w:rPr>
          <w:b/>
          <w:sz w:val="24"/>
          <w:szCs w:val="24"/>
        </w:rPr>
        <w:t xml:space="preserve"> con uso dell’istruzione di ripetizione con controllo in testa</w:t>
      </w:r>
    </w:p>
    <w:p w:rsidR="00353E13" w:rsidRDefault="006D34F0" w:rsidP="00353E13">
      <w:pPr>
        <w:autoSpaceDE w:val="0"/>
        <w:autoSpaceDN w:val="0"/>
        <w:adjustRightInd w:val="0"/>
        <w:spacing w:after="0" w:line="360" w:lineRule="auto"/>
        <w:ind w:firstLine="709"/>
        <w:rPr>
          <w:rFonts w:cs="CenturySchL-Roma"/>
          <w:sz w:val="24"/>
          <w:szCs w:val="24"/>
        </w:rPr>
      </w:pPr>
      <w:r>
        <w:rPr>
          <w:rFonts w:cs="CenturySchL-Roma"/>
          <w:sz w:val="24"/>
          <w:szCs w:val="24"/>
        </w:rPr>
        <w:t>Leggere da tastiera 20</w:t>
      </w:r>
      <w:r w:rsidR="00353E13">
        <w:rPr>
          <w:rFonts w:cs="CenturySchL-Roma"/>
          <w:sz w:val="24"/>
          <w:szCs w:val="24"/>
        </w:rPr>
        <w:t xml:space="preserve"> numeri interi e contare i numeri positivi e i numeri negativi.</w:t>
      </w:r>
    </w:p>
    <w:p w:rsidR="00353E13" w:rsidRDefault="00353E13" w:rsidP="00353E13">
      <w:pPr>
        <w:autoSpaceDE w:val="0"/>
        <w:autoSpaceDN w:val="0"/>
        <w:adjustRightInd w:val="0"/>
        <w:spacing w:after="0" w:line="360" w:lineRule="auto"/>
        <w:ind w:firstLine="709"/>
        <w:rPr>
          <w:rFonts w:cs="CenturySchL-Roma"/>
          <w:sz w:val="24"/>
          <w:szCs w:val="24"/>
        </w:rPr>
      </w:pPr>
      <w:r>
        <w:rPr>
          <w:rFonts w:cs="CenturySchL-Roma"/>
          <w:sz w:val="24"/>
          <w:szCs w:val="24"/>
        </w:rPr>
        <w:t>Visualizzare su righe separate i contatori preceduti da un messaggio.</w:t>
      </w:r>
    </w:p>
    <w:p w:rsidR="006D34F0" w:rsidRDefault="006D34F0" w:rsidP="006D34F0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cs="CenturySchL-Roma"/>
          <w:b/>
          <w:i/>
          <w:sz w:val="24"/>
          <w:szCs w:val="24"/>
        </w:rPr>
      </w:pPr>
    </w:p>
    <w:p w:rsidR="006D34F0" w:rsidRDefault="006D34F0" w:rsidP="006D34F0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cs="CenturySchL-Roma"/>
          <w:b/>
          <w:i/>
          <w:sz w:val="24"/>
          <w:szCs w:val="24"/>
        </w:rPr>
      </w:pPr>
    </w:p>
    <w:p w:rsidR="006D34F0" w:rsidRDefault="006D34F0" w:rsidP="006D34F0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cs="CenturySchL-Roma"/>
          <w:b/>
          <w:i/>
          <w:sz w:val="24"/>
          <w:szCs w:val="24"/>
        </w:rPr>
      </w:pPr>
      <w:r w:rsidRPr="00A43524">
        <w:rPr>
          <w:rFonts w:cs="CenturySchL-Roma"/>
          <w:b/>
          <w:i/>
          <w:sz w:val="24"/>
          <w:szCs w:val="24"/>
        </w:rPr>
        <w:t>Per ogni esercizio si richiede</w:t>
      </w:r>
      <w:r>
        <w:rPr>
          <w:rFonts w:cs="CenturySchL-Roma"/>
          <w:b/>
          <w:i/>
          <w:sz w:val="24"/>
          <w:szCs w:val="24"/>
        </w:rPr>
        <w:t xml:space="preserve"> di</w:t>
      </w:r>
      <w:r w:rsidRPr="00A43524">
        <w:rPr>
          <w:rFonts w:cs="CenturySchL-Roma"/>
          <w:b/>
          <w:i/>
          <w:sz w:val="24"/>
          <w:szCs w:val="24"/>
        </w:rPr>
        <w:t>:</w:t>
      </w:r>
    </w:p>
    <w:p w:rsidR="006D34F0" w:rsidRDefault="006D34F0" w:rsidP="006D34F0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cs="CenturySchL-Roma"/>
          <w:b/>
          <w:i/>
          <w:sz w:val="24"/>
          <w:szCs w:val="24"/>
        </w:rPr>
      </w:pPr>
    </w:p>
    <w:p w:rsidR="006D34F0" w:rsidRDefault="006D34F0" w:rsidP="006D34F0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360" w:lineRule="auto"/>
        <w:contextualSpacing/>
        <w:rPr>
          <w:rFonts w:cs="CenturySchL-Roma"/>
        </w:rPr>
      </w:pPr>
      <w:r w:rsidRPr="00A43524">
        <w:rPr>
          <w:rFonts w:cs="CenturySchL-Roma"/>
        </w:rPr>
        <w:t>individuare</w:t>
      </w:r>
      <w:r>
        <w:rPr>
          <w:rFonts w:cs="CenturySchL-Roma"/>
        </w:rPr>
        <w:t xml:space="preserve"> i dati iniziali.</w:t>
      </w:r>
    </w:p>
    <w:p w:rsidR="006D34F0" w:rsidRDefault="006D34F0" w:rsidP="006D34F0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360" w:lineRule="auto"/>
        <w:contextualSpacing/>
        <w:rPr>
          <w:rFonts w:cs="CenturySchL-Roma"/>
        </w:rPr>
      </w:pPr>
      <w:r w:rsidRPr="00A43524">
        <w:rPr>
          <w:rFonts w:cs="CenturySchL-Roma"/>
        </w:rPr>
        <w:t xml:space="preserve"> individuare</w:t>
      </w:r>
      <w:r>
        <w:rPr>
          <w:rFonts w:cs="CenturySchL-Roma"/>
        </w:rPr>
        <w:t xml:space="preserve"> i dati finali.</w:t>
      </w:r>
    </w:p>
    <w:p w:rsidR="006D34F0" w:rsidRDefault="006D34F0" w:rsidP="006D34F0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360" w:lineRule="auto"/>
        <w:contextualSpacing/>
        <w:rPr>
          <w:rFonts w:cs="CenturySchL-Roma"/>
        </w:rPr>
      </w:pPr>
      <w:r>
        <w:rPr>
          <w:rFonts w:cs="CenturySchL-Roma"/>
        </w:rPr>
        <w:t xml:space="preserve"> tracciare la tabella delle variabili.</w:t>
      </w:r>
    </w:p>
    <w:p w:rsidR="006D34F0" w:rsidRDefault="006D34F0" w:rsidP="006D34F0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360" w:lineRule="auto"/>
        <w:contextualSpacing/>
        <w:rPr>
          <w:rFonts w:cs="CenturySchL-Roma"/>
        </w:rPr>
      </w:pPr>
      <w:r>
        <w:rPr>
          <w:rFonts w:cs="CenturySchL-Roma"/>
        </w:rPr>
        <w:t>spiegare, in modo discorsivo, come risolvere il problema.</w:t>
      </w:r>
    </w:p>
    <w:p w:rsidR="006D34F0" w:rsidRPr="006D34F0" w:rsidRDefault="006D34F0" w:rsidP="006D34F0">
      <w:pPr>
        <w:pStyle w:val="Paragrafoelenco"/>
        <w:numPr>
          <w:ilvl w:val="0"/>
          <w:numId w:val="3"/>
        </w:numPr>
        <w:autoSpaceDE w:val="0"/>
        <w:autoSpaceDN w:val="0"/>
        <w:adjustRightInd w:val="0"/>
        <w:spacing w:line="360" w:lineRule="auto"/>
        <w:contextualSpacing/>
        <w:rPr>
          <w:rFonts w:cs="CenturySchL-Roma"/>
        </w:rPr>
      </w:pPr>
      <w:r w:rsidRPr="006D34F0">
        <w:rPr>
          <w:rFonts w:cs="CenturySchL-Roma"/>
        </w:rPr>
        <w:t xml:space="preserve"> rappresentare l’algoritmo in NLS e in DDF.</w:t>
      </w:r>
    </w:p>
    <w:p w:rsidR="006D34F0" w:rsidRDefault="006D34F0" w:rsidP="006D34F0">
      <w:pPr>
        <w:autoSpaceDE w:val="0"/>
        <w:autoSpaceDN w:val="0"/>
        <w:adjustRightInd w:val="0"/>
        <w:spacing w:after="0" w:line="360" w:lineRule="auto"/>
        <w:ind w:firstLine="709"/>
        <w:rPr>
          <w:rFonts w:cs="CenturySchL-Roma"/>
          <w:sz w:val="24"/>
          <w:szCs w:val="24"/>
        </w:rPr>
      </w:pPr>
    </w:p>
    <w:p w:rsidR="000D2C06" w:rsidRDefault="00490D00"/>
    <w:sectPr w:rsidR="000D2C06" w:rsidSect="00C81ECE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0D00" w:rsidRDefault="00490D00" w:rsidP="006D34F0">
      <w:pPr>
        <w:spacing w:after="0" w:line="240" w:lineRule="auto"/>
      </w:pPr>
      <w:r>
        <w:separator/>
      </w:r>
    </w:p>
  </w:endnote>
  <w:endnote w:type="continuationSeparator" w:id="0">
    <w:p w:rsidR="00490D00" w:rsidRDefault="00490D00" w:rsidP="006D3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0D00" w:rsidRDefault="00490D00" w:rsidP="006D34F0">
      <w:pPr>
        <w:spacing w:after="0" w:line="240" w:lineRule="auto"/>
      </w:pPr>
      <w:r>
        <w:separator/>
      </w:r>
    </w:p>
  </w:footnote>
  <w:footnote w:type="continuationSeparator" w:id="0">
    <w:p w:rsidR="00490D00" w:rsidRDefault="00490D00" w:rsidP="006D3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34F0" w:rsidRPr="006D34F0" w:rsidRDefault="006D34F0">
    <w:pPr>
      <w:pStyle w:val="Intestazione"/>
      <w:rPr>
        <w:b/>
      </w:rPr>
    </w:pPr>
    <w:r w:rsidRPr="006D34F0">
      <w:rPr>
        <w:b/>
      </w:rPr>
      <w:t>Esercizi del 5-10- 2018 per il 9-10-2018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2724F"/>
    <w:multiLevelType w:val="hybridMultilevel"/>
    <w:tmpl w:val="1954F850"/>
    <w:lvl w:ilvl="0" w:tplc="0410000F">
      <w:start w:val="1"/>
      <w:numFmt w:val="decimal"/>
      <w:lvlText w:val="%1."/>
      <w:lvlJc w:val="left"/>
      <w:pPr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1F13553"/>
    <w:multiLevelType w:val="hybridMultilevel"/>
    <w:tmpl w:val="421EF3CA"/>
    <w:lvl w:ilvl="0" w:tplc="041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3F0841"/>
    <w:multiLevelType w:val="hybridMultilevel"/>
    <w:tmpl w:val="3948E5F2"/>
    <w:lvl w:ilvl="0" w:tplc="31DAC572">
      <w:start w:val="1"/>
      <w:numFmt w:val="decimal"/>
      <w:lvlText w:val="%1."/>
      <w:lvlJc w:val="left"/>
      <w:pPr>
        <w:ind w:left="1364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084" w:hanging="360"/>
      </w:pPr>
    </w:lvl>
    <w:lvl w:ilvl="2" w:tplc="0410001B" w:tentative="1">
      <w:start w:val="1"/>
      <w:numFmt w:val="lowerRoman"/>
      <w:lvlText w:val="%3."/>
      <w:lvlJc w:val="right"/>
      <w:pPr>
        <w:ind w:left="2804" w:hanging="180"/>
      </w:pPr>
    </w:lvl>
    <w:lvl w:ilvl="3" w:tplc="0410000F" w:tentative="1">
      <w:start w:val="1"/>
      <w:numFmt w:val="decimal"/>
      <w:lvlText w:val="%4."/>
      <w:lvlJc w:val="left"/>
      <w:pPr>
        <w:ind w:left="3524" w:hanging="360"/>
      </w:pPr>
    </w:lvl>
    <w:lvl w:ilvl="4" w:tplc="04100019" w:tentative="1">
      <w:start w:val="1"/>
      <w:numFmt w:val="lowerLetter"/>
      <w:lvlText w:val="%5."/>
      <w:lvlJc w:val="left"/>
      <w:pPr>
        <w:ind w:left="4244" w:hanging="360"/>
      </w:pPr>
    </w:lvl>
    <w:lvl w:ilvl="5" w:tplc="0410001B" w:tentative="1">
      <w:start w:val="1"/>
      <w:numFmt w:val="lowerRoman"/>
      <w:lvlText w:val="%6."/>
      <w:lvlJc w:val="right"/>
      <w:pPr>
        <w:ind w:left="4964" w:hanging="180"/>
      </w:pPr>
    </w:lvl>
    <w:lvl w:ilvl="6" w:tplc="0410000F" w:tentative="1">
      <w:start w:val="1"/>
      <w:numFmt w:val="decimal"/>
      <w:lvlText w:val="%7."/>
      <w:lvlJc w:val="left"/>
      <w:pPr>
        <w:ind w:left="5684" w:hanging="360"/>
      </w:pPr>
    </w:lvl>
    <w:lvl w:ilvl="7" w:tplc="04100019" w:tentative="1">
      <w:start w:val="1"/>
      <w:numFmt w:val="lowerLetter"/>
      <w:lvlText w:val="%8."/>
      <w:lvlJc w:val="left"/>
      <w:pPr>
        <w:ind w:left="6404" w:hanging="360"/>
      </w:pPr>
    </w:lvl>
    <w:lvl w:ilvl="8" w:tplc="0410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3E13"/>
    <w:rsid w:val="000A3BAC"/>
    <w:rsid w:val="001A3D17"/>
    <w:rsid w:val="001D1BAE"/>
    <w:rsid w:val="00206E48"/>
    <w:rsid w:val="0021101A"/>
    <w:rsid w:val="00314612"/>
    <w:rsid w:val="00353E13"/>
    <w:rsid w:val="003C169C"/>
    <w:rsid w:val="00490D00"/>
    <w:rsid w:val="004A5466"/>
    <w:rsid w:val="00524929"/>
    <w:rsid w:val="005C2269"/>
    <w:rsid w:val="00636183"/>
    <w:rsid w:val="006D34F0"/>
    <w:rsid w:val="00A363BF"/>
    <w:rsid w:val="00AA3228"/>
    <w:rsid w:val="00BD67F6"/>
    <w:rsid w:val="00C81ECE"/>
    <w:rsid w:val="00CE77CB"/>
    <w:rsid w:val="00D72E24"/>
    <w:rsid w:val="00E5346B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53E1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6D34F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6D34F0"/>
  </w:style>
  <w:style w:type="paragraph" w:styleId="Pidipagina">
    <w:name w:val="footer"/>
    <w:basedOn w:val="Normale"/>
    <w:link w:val="PidipaginaCarattere"/>
    <w:uiPriority w:val="99"/>
    <w:semiHidden/>
    <w:unhideWhenUsed/>
    <w:rsid w:val="006D34F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6D34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F67368-0604-4269-9B9A-F5ACA1237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2018-10-06T14:38:00Z</dcterms:created>
  <dcterms:modified xsi:type="dcterms:W3CDTF">2018-10-06T14:55:00Z</dcterms:modified>
</cp:coreProperties>
</file>