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E4A8E" w14:textId="419F73BA" w:rsidR="0018422B" w:rsidRPr="003F7DD5" w:rsidRDefault="0018422B" w:rsidP="0018422B">
      <w:pPr>
        <w:spacing w:after="0" w:line="240" w:lineRule="auto"/>
        <w:rPr>
          <w:rFonts w:ascii="Sylfaen" w:eastAsia="Times New Roman" w:hAnsi="Sylfaen"/>
          <w:sz w:val="16"/>
          <w:szCs w:val="16"/>
          <w:lang w:eastAsia="pl-PL"/>
        </w:rPr>
      </w:pPr>
      <w:r>
        <w:rPr>
          <w:rFonts w:ascii="Sylfaen" w:eastAsia="Times New Roman" w:hAnsi="Sylfaen"/>
          <w:i/>
          <w:sz w:val="16"/>
          <w:szCs w:val="16"/>
          <w:lang w:eastAsia="pl-PL"/>
        </w:rPr>
        <w:t>………………………………</w:t>
      </w:r>
      <w:r>
        <w:rPr>
          <w:rFonts w:ascii="Sylfaen" w:eastAsia="Times New Roman" w:hAnsi="Sylfaen"/>
          <w:i/>
          <w:sz w:val="16"/>
          <w:szCs w:val="16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  <w:r>
        <w:rPr>
          <w:rFonts w:ascii="Sylfaen" w:eastAsia="Times New Roman" w:hAnsi="Sylfaen"/>
          <w:i/>
          <w:sz w:val="24"/>
          <w:szCs w:val="24"/>
          <w:lang w:eastAsia="pl-PL"/>
        </w:rPr>
        <w:tab/>
      </w:r>
      <w:r w:rsidRPr="003F7DD5">
        <w:rPr>
          <w:rFonts w:ascii="Sylfaen" w:eastAsia="Times New Roman" w:hAnsi="Sylfaen"/>
          <w:sz w:val="24"/>
          <w:szCs w:val="24"/>
          <w:lang w:eastAsia="pl-PL"/>
        </w:rPr>
        <w:t>Tychy, dnia ………</w:t>
      </w:r>
      <w:r>
        <w:rPr>
          <w:rFonts w:ascii="Sylfaen" w:eastAsia="Times New Roman" w:hAnsi="Sylfaen"/>
          <w:sz w:val="24"/>
          <w:szCs w:val="24"/>
          <w:lang w:eastAsia="pl-PL"/>
        </w:rPr>
        <w:t>….</w:t>
      </w:r>
      <w:r w:rsidRPr="003F7DD5">
        <w:rPr>
          <w:rFonts w:ascii="Sylfaen" w:eastAsia="Times New Roman" w:hAnsi="Sylfaen"/>
          <w:sz w:val="24"/>
          <w:szCs w:val="24"/>
          <w:lang w:eastAsia="pl-PL"/>
        </w:rPr>
        <w:t>..</w:t>
      </w:r>
      <w:r>
        <w:rPr>
          <w:rFonts w:ascii="Sylfaen" w:eastAsia="Times New Roman" w:hAnsi="Sylfaen"/>
          <w:sz w:val="24"/>
          <w:szCs w:val="24"/>
          <w:lang w:eastAsia="pl-PL"/>
        </w:rPr>
        <w:t>.......</w:t>
      </w:r>
      <w:r w:rsidRPr="003F7DD5">
        <w:rPr>
          <w:rFonts w:ascii="Sylfaen" w:eastAsia="Times New Roman" w:hAnsi="Sylfaen"/>
          <w:sz w:val="16"/>
          <w:szCs w:val="16"/>
          <w:lang w:eastAsia="pl-PL"/>
        </w:rPr>
        <w:tab/>
      </w:r>
    </w:p>
    <w:p w14:paraId="717F2C68" w14:textId="77777777" w:rsidR="0018422B" w:rsidRPr="0018422B" w:rsidRDefault="0018422B" w:rsidP="0018422B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pl-PL"/>
        </w:rPr>
      </w:pPr>
      <w:r w:rsidRPr="0018422B">
        <w:rPr>
          <w:rFonts w:ascii="Sylfaen" w:eastAsia="Times New Roman" w:hAnsi="Sylfaen"/>
          <w:i/>
          <w:sz w:val="20"/>
          <w:szCs w:val="20"/>
          <w:lang w:eastAsia="pl-PL"/>
        </w:rPr>
        <w:t>Imię i nazwisko</w:t>
      </w:r>
    </w:p>
    <w:p w14:paraId="36D797AE" w14:textId="77777777" w:rsidR="0018422B" w:rsidRDefault="0018422B" w:rsidP="0018422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pl-PL"/>
        </w:rPr>
      </w:pPr>
    </w:p>
    <w:p w14:paraId="07E2B878" w14:textId="77777777" w:rsidR="0018422B" w:rsidRDefault="0018422B" w:rsidP="0018422B">
      <w:pPr>
        <w:spacing w:after="0" w:line="240" w:lineRule="auto"/>
        <w:rPr>
          <w:rFonts w:ascii="Sylfaen" w:eastAsia="Times New Roman" w:hAnsi="Sylfaen"/>
          <w:i/>
          <w:sz w:val="16"/>
          <w:szCs w:val="16"/>
          <w:lang w:eastAsia="pl-PL"/>
        </w:rPr>
      </w:pPr>
      <w:r>
        <w:rPr>
          <w:rFonts w:ascii="Sylfaen" w:eastAsia="Times New Roman" w:hAnsi="Sylfaen"/>
          <w:i/>
          <w:sz w:val="16"/>
          <w:szCs w:val="16"/>
          <w:lang w:eastAsia="pl-PL"/>
        </w:rPr>
        <w:t>………………………………</w:t>
      </w:r>
    </w:p>
    <w:p w14:paraId="1FCB874C" w14:textId="77777777" w:rsidR="0018422B" w:rsidRPr="0018422B" w:rsidRDefault="0018422B" w:rsidP="0018422B">
      <w:pPr>
        <w:spacing w:after="240" w:line="240" w:lineRule="auto"/>
        <w:rPr>
          <w:rFonts w:ascii="Sylfaen" w:eastAsia="Times New Roman" w:hAnsi="Sylfaen"/>
          <w:bCs/>
          <w:i/>
          <w:sz w:val="20"/>
          <w:szCs w:val="20"/>
          <w:lang w:eastAsia="pl-PL"/>
        </w:rPr>
      </w:pPr>
      <w:r w:rsidRPr="0018422B">
        <w:rPr>
          <w:rFonts w:ascii="Sylfaen" w:eastAsia="Times New Roman" w:hAnsi="Sylfaen"/>
          <w:bCs/>
          <w:i/>
          <w:sz w:val="20"/>
          <w:szCs w:val="20"/>
          <w:lang w:eastAsia="pl-PL"/>
        </w:rPr>
        <w:t>Rodzaj umowy</w:t>
      </w:r>
    </w:p>
    <w:p w14:paraId="28310148" w14:textId="1515515E" w:rsidR="00C323FE" w:rsidRDefault="00C323FE" w:rsidP="00C32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C22">
        <w:rPr>
          <w:rFonts w:ascii="Sylfaen" w:hAnsi="Sylfaen"/>
          <w:b/>
          <w:sz w:val="28"/>
          <w:szCs w:val="28"/>
        </w:rPr>
        <w:t>Klauzula poufności informacji</w:t>
      </w:r>
    </w:p>
    <w:p w14:paraId="7B0AFFDF" w14:textId="77777777" w:rsidR="002A4C22" w:rsidRPr="002A4C22" w:rsidRDefault="002A4C22" w:rsidP="00C32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6F8A2" w14:textId="77777777" w:rsidR="00C323FE" w:rsidRPr="002A4C22" w:rsidRDefault="00C323FE" w:rsidP="00851719">
      <w:pPr>
        <w:pStyle w:val="Akapitzlist"/>
        <w:numPr>
          <w:ilvl w:val="0"/>
          <w:numId w:val="2"/>
        </w:numPr>
        <w:spacing w:line="360" w:lineRule="auto"/>
        <w:ind w:left="284"/>
        <w:jc w:val="both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sz w:val="24"/>
          <w:szCs w:val="24"/>
        </w:rPr>
        <w:t>Strony zobowiązują się:</w:t>
      </w:r>
    </w:p>
    <w:p w14:paraId="567D4AF9" w14:textId="266687F9" w:rsidR="00C323FE" w:rsidRPr="002A4C22" w:rsidRDefault="00C372C5" w:rsidP="00851719">
      <w:pPr>
        <w:pStyle w:val="Akapitzlist"/>
        <w:numPr>
          <w:ilvl w:val="1"/>
          <w:numId w:val="2"/>
        </w:numPr>
        <w:spacing w:line="360" w:lineRule="auto"/>
        <w:ind w:left="567" w:hanging="283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d</w:t>
      </w:r>
      <w:r w:rsidR="00C323FE" w:rsidRPr="002A4C22">
        <w:rPr>
          <w:rFonts w:ascii="Sylfaen" w:hAnsi="Sylfaen"/>
          <w:sz w:val="24"/>
          <w:szCs w:val="24"/>
        </w:rPr>
        <w:t>o zachowania w ścisłej taje</w:t>
      </w:r>
      <w:r w:rsidR="00851719">
        <w:rPr>
          <w:rFonts w:ascii="Sylfaen" w:hAnsi="Sylfaen"/>
          <w:sz w:val="24"/>
          <w:szCs w:val="24"/>
        </w:rPr>
        <w:t xml:space="preserve">mnicy oraz do nieprzekazywania, </w:t>
      </w:r>
      <w:r w:rsidR="00C323FE" w:rsidRPr="002A4C22">
        <w:rPr>
          <w:rFonts w:ascii="Sylfaen" w:hAnsi="Sylfaen"/>
          <w:sz w:val="24"/>
          <w:szCs w:val="24"/>
        </w:rPr>
        <w:t>nieujawniania i niewykorzystywania informacji stanowiących tajemnicę przedsiębiorstwa drugiej Strony, a także wszelkich poufnych informacji i faktów, o których dowiedzą się w trakcie wzajemnej współpracy lub przy okazji współpracy w związku z przygotowaniem oferty, niezależnie od fo</w:t>
      </w:r>
      <w:r w:rsidR="00851719">
        <w:rPr>
          <w:rFonts w:ascii="Sylfaen" w:hAnsi="Sylfaen"/>
          <w:sz w:val="24"/>
          <w:szCs w:val="24"/>
        </w:rPr>
        <w:t xml:space="preserve">rmy przekazania/pozyskania tych </w:t>
      </w:r>
      <w:r w:rsidR="00C323FE" w:rsidRPr="002A4C22">
        <w:rPr>
          <w:rFonts w:ascii="Sylfaen" w:hAnsi="Sylfaen"/>
          <w:sz w:val="24"/>
          <w:szCs w:val="24"/>
        </w:rPr>
        <w:t>informacji i ic</w:t>
      </w:r>
      <w:r w:rsidR="00D85855">
        <w:rPr>
          <w:rFonts w:ascii="Sylfaen" w:hAnsi="Sylfaen"/>
          <w:sz w:val="24"/>
          <w:szCs w:val="24"/>
        </w:rPr>
        <w:t>h źródła. Przepis ten dotyczy w </w:t>
      </w:r>
      <w:r w:rsidR="00C323FE" w:rsidRPr="002A4C22">
        <w:rPr>
          <w:rFonts w:ascii="Sylfaen" w:hAnsi="Sylfaen"/>
          <w:sz w:val="24"/>
          <w:szCs w:val="24"/>
        </w:rPr>
        <w:t>szczególności nieprzekazywania, nieujawniania i niewykorzystywania informacji oraz do</w:t>
      </w:r>
      <w:r w:rsidR="00ED6970">
        <w:rPr>
          <w:rFonts w:ascii="Sylfaen" w:hAnsi="Sylfaen"/>
          <w:sz w:val="24"/>
          <w:szCs w:val="24"/>
        </w:rPr>
        <w:t xml:space="preserve">kumentacji określonej </w:t>
      </w:r>
      <w:r w:rsidR="00C323FE" w:rsidRPr="002A4C22">
        <w:rPr>
          <w:rFonts w:ascii="Sylfaen" w:hAnsi="Sylfaen"/>
          <w:sz w:val="24"/>
          <w:szCs w:val="24"/>
        </w:rPr>
        <w:t>w załączonej „DEKLARACJI w</w:t>
      </w:r>
      <w:r w:rsidR="00D85855">
        <w:rPr>
          <w:rFonts w:ascii="Sylfaen" w:hAnsi="Sylfaen"/>
          <w:sz w:val="24"/>
          <w:szCs w:val="24"/>
        </w:rPr>
        <w:t> </w:t>
      </w:r>
      <w:r w:rsidR="00C323FE" w:rsidRPr="002A4C22">
        <w:rPr>
          <w:rFonts w:ascii="Sylfaen" w:hAnsi="Sylfaen"/>
          <w:sz w:val="24"/>
          <w:szCs w:val="24"/>
        </w:rPr>
        <w:t>zakresie poufno</w:t>
      </w:r>
      <w:r w:rsidR="00851719">
        <w:rPr>
          <w:rFonts w:ascii="Sylfaen" w:hAnsi="Sylfaen"/>
          <w:sz w:val="24"/>
          <w:szCs w:val="24"/>
        </w:rPr>
        <w:t xml:space="preserve">ści informacji”, stanowiących </w:t>
      </w:r>
      <w:r w:rsidR="00C323FE" w:rsidRPr="002A4C22">
        <w:rPr>
          <w:rFonts w:ascii="Sylfaen" w:hAnsi="Sylfaen"/>
          <w:sz w:val="24"/>
          <w:szCs w:val="24"/>
        </w:rPr>
        <w:t xml:space="preserve">tajemnicę przedsiębiorstwa </w:t>
      </w:r>
      <w:r w:rsidR="00D85855">
        <w:rPr>
          <w:rFonts w:ascii="Sylfaen" w:hAnsi="Sylfaen"/>
          <w:sz w:val="24"/>
          <w:szCs w:val="24"/>
        </w:rPr>
        <w:t xml:space="preserve">w </w:t>
      </w:r>
      <w:r w:rsidR="00C323FE" w:rsidRPr="002A4C22">
        <w:rPr>
          <w:rFonts w:ascii="Sylfaen" w:hAnsi="Sylfaen"/>
          <w:sz w:val="24"/>
          <w:szCs w:val="24"/>
        </w:rPr>
        <w:t>myśl art. 11 ust</w:t>
      </w:r>
      <w:r w:rsidR="00424C7A">
        <w:rPr>
          <w:rFonts w:ascii="Sylfaen" w:hAnsi="Sylfaen"/>
          <w:sz w:val="24"/>
          <w:szCs w:val="24"/>
        </w:rPr>
        <w:t>.</w:t>
      </w:r>
      <w:r w:rsidR="00C323FE" w:rsidRPr="002A4C22">
        <w:rPr>
          <w:rFonts w:ascii="Sylfaen" w:hAnsi="Sylfaen"/>
          <w:sz w:val="24"/>
          <w:szCs w:val="24"/>
        </w:rPr>
        <w:t xml:space="preserve"> 4 Ustawy</w:t>
      </w:r>
      <w:r w:rsidR="00D85855">
        <w:rPr>
          <w:rFonts w:ascii="Sylfaen" w:hAnsi="Sylfaen"/>
          <w:sz w:val="24"/>
          <w:szCs w:val="24"/>
        </w:rPr>
        <w:t xml:space="preserve"> </w:t>
      </w:r>
      <w:r w:rsidR="00424C7A">
        <w:rPr>
          <w:rFonts w:ascii="Sylfaen" w:hAnsi="Sylfaen"/>
          <w:sz w:val="24"/>
          <w:szCs w:val="24"/>
        </w:rPr>
        <w:t xml:space="preserve">o </w:t>
      </w:r>
      <w:r w:rsidR="00C323FE" w:rsidRPr="002A4C22">
        <w:rPr>
          <w:rFonts w:ascii="Sylfaen" w:hAnsi="Sylfaen"/>
          <w:sz w:val="24"/>
          <w:szCs w:val="24"/>
        </w:rPr>
        <w:t>Zwalczaniu Nieuczciwej Konkurencji z dnia 16 kwietnia 1993 r.</w:t>
      </w:r>
      <w:r>
        <w:rPr>
          <w:rFonts w:ascii="Sylfaen" w:hAnsi="Sylfaen"/>
          <w:sz w:val="24"/>
          <w:szCs w:val="24"/>
        </w:rPr>
        <w:t>;</w:t>
      </w:r>
    </w:p>
    <w:p w14:paraId="1FB2107F" w14:textId="79185AD2" w:rsidR="00C323FE" w:rsidRPr="002D001C" w:rsidRDefault="00C372C5" w:rsidP="00851719">
      <w:pPr>
        <w:pStyle w:val="Akapitzlist"/>
        <w:numPr>
          <w:ilvl w:val="1"/>
          <w:numId w:val="2"/>
        </w:numPr>
        <w:spacing w:line="360" w:lineRule="auto"/>
        <w:ind w:left="567" w:hanging="283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w</w:t>
      </w:r>
      <w:r w:rsidR="00C323FE" w:rsidRPr="002D001C">
        <w:rPr>
          <w:rFonts w:ascii="Sylfaen" w:hAnsi="Sylfaen"/>
          <w:sz w:val="24"/>
          <w:szCs w:val="24"/>
        </w:rPr>
        <w:t xml:space="preserve">ykorzystywać informacje, o których mowa w </w:t>
      </w:r>
      <w:r w:rsidR="00424C7A" w:rsidRPr="002D001C">
        <w:rPr>
          <w:rFonts w:ascii="Sylfaen" w:hAnsi="Sylfaen"/>
          <w:sz w:val="24"/>
          <w:szCs w:val="24"/>
        </w:rPr>
        <w:t>pkt 1 lit. a</w:t>
      </w:r>
      <w:r w:rsidR="00851719">
        <w:rPr>
          <w:rFonts w:ascii="Sylfaen" w:hAnsi="Sylfaen"/>
          <w:sz w:val="24"/>
          <w:szCs w:val="24"/>
        </w:rPr>
        <w:t>,</w:t>
      </w:r>
      <w:r w:rsidR="00424C7A" w:rsidRPr="002D001C">
        <w:rPr>
          <w:rFonts w:ascii="Sylfaen" w:hAnsi="Sylfaen"/>
          <w:sz w:val="24"/>
          <w:szCs w:val="24"/>
        </w:rPr>
        <w:t xml:space="preserve"> </w:t>
      </w:r>
      <w:r w:rsidR="00C323FE" w:rsidRPr="002D001C">
        <w:rPr>
          <w:rFonts w:ascii="Sylfaen" w:hAnsi="Sylfaen"/>
          <w:sz w:val="24"/>
          <w:szCs w:val="24"/>
        </w:rPr>
        <w:t xml:space="preserve">jedynie </w:t>
      </w:r>
      <w:r w:rsidR="005208D4">
        <w:rPr>
          <w:rFonts w:ascii="Sylfaen" w:hAnsi="Sylfaen"/>
          <w:sz w:val="24"/>
          <w:szCs w:val="24"/>
        </w:rPr>
        <w:t xml:space="preserve">w celach </w:t>
      </w:r>
      <w:r w:rsidR="00C323FE" w:rsidRPr="002D001C">
        <w:rPr>
          <w:rFonts w:ascii="Sylfaen" w:hAnsi="Sylfaen"/>
          <w:sz w:val="24"/>
          <w:szCs w:val="24"/>
        </w:rPr>
        <w:t>określonych</w:t>
      </w:r>
      <w:r w:rsidR="00851719">
        <w:rPr>
          <w:rFonts w:ascii="Sylfaen" w:hAnsi="Sylfaen"/>
          <w:sz w:val="24"/>
          <w:szCs w:val="24"/>
        </w:rPr>
        <w:t xml:space="preserve"> </w:t>
      </w:r>
      <w:r w:rsidR="00C323FE" w:rsidRPr="002D001C">
        <w:rPr>
          <w:rFonts w:ascii="Sylfaen" w:hAnsi="Sylfaen"/>
          <w:sz w:val="24"/>
          <w:szCs w:val="24"/>
        </w:rPr>
        <w:t>ustaleniami przez Str</w:t>
      </w:r>
      <w:r w:rsidR="002D001C">
        <w:rPr>
          <w:rFonts w:ascii="Sylfaen" w:hAnsi="Sylfaen"/>
          <w:sz w:val="24"/>
          <w:szCs w:val="24"/>
        </w:rPr>
        <w:t>ony</w:t>
      </w:r>
      <w:r>
        <w:rPr>
          <w:rFonts w:ascii="Sylfaen" w:hAnsi="Sylfaen"/>
          <w:sz w:val="24"/>
          <w:szCs w:val="24"/>
        </w:rPr>
        <w:t>;</w:t>
      </w:r>
    </w:p>
    <w:p w14:paraId="0D2F8A0B" w14:textId="0904D4B6" w:rsidR="00C323FE" w:rsidRPr="002A4C22" w:rsidRDefault="00C372C5" w:rsidP="00851719">
      <w:pPr>
        <w:pStyle w:val="Akapitzlist"/>
        <w:numPr>
          <w:ilvl w:val="1"/>
          <w:numId w:val="2"/>
        </w:numPr>
        <w:spacing w:line="360" w:lineRule="auto"/>
        <w:ind w:left="567" w:hanging="283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</w:t>
      </w:r>
      <w:r w:rsidR="00C323FE" w:rsidRPr="002A4C22">
        <w:rPr>
          <w:rFonts w:ascii="Sylfaen" w:hAnsi="Sylfaen"/>
          <w:sz w:val="24"/>
          <w:szCs w:val="24"/>
        </w:rPr>
        <w:t>odjąć wszelkie niezbędne kroki dla zapewnienia, że żadna z osób otrzymujących informacje nie ujawni tych informacji, ani ich źródła zarówno w całości, jak i części, stronom trzecim bez uzyskania uprzedniego wyraźnego upoważnienia na piśmie od Strony, której informacja lub źródło dotyczy. Strona, która przekazuje informacje drugiej Strony, odpowiada za osob</w:t>
      </w:r>
      <w:r w:rsidR="00851719">
        <w:rPr>
          <w:rFonts w:ascii="Sylfaen" w:hAnsi="Sylfaen"/>
          <w:sz w:val="24"/>
          <w:szCs w:val="24"/>
        </w:rPr>
        <w:t xml:space="preserve">y, którym te informacje zostają </w:t>
      </w:r>
      <w:r w:rsidR="00C323FE" w:rsidRPr="002A4C22">
        <w:rPr>
          <w:rFonts w:ascii="Sylfaen" w:hAnsi="Sylfaen"/>
          <w:sz w:val="24"/>
          <w:szCs w:val="24"/>
        </w:rPr>
        <w:t xml:space="preserve">udostępnione/przekazane jak za własne działanie lub zaniechanie, w szczególności ponosi odpowiedzialność za zachowanie przestrzegania postanowień </w:t>
      </w:r>
      <w:r w:rsidR="000C605C">
        <w:rPr>
          <w:rFonts w:ascii="Sylfaen" w:hAnsi="Sylfaen"/>
          <w:sz w:val="24"/>
          <w:szCs w:val="24"/>
        </w:rPr>
        <w:t>pkt 1 lit. a i b.</w:t>
      </w:r>
      <w:r>
        <w:rPr>
          <w:rFonts w:ascii="Sylfaen" w:hAnsi="Sylfaen"/>
          <w:sz w:val="24"/>
          <w:szCs w:val="24"/>
        </w:rPr>
        <w:t>;</w:t>
      </w:r>
    </w:p>
    <w:p w14:paraId="73CF7A6C" w14:textId="7C81BF0B" w:rsidR="00C323FE" w:rsidRPr="002A4C22" w:rsidRDefault="00C372C5" w:rsidP="00851719">
      <w:pPr>
        <w:pStyle w:val="Akapitzlist"/>
        <w:numPr>
          <w:ilvl w:val="1"/>
          <w:numId w:val="2"/>
        </w:numPr>
        <w:spacing w:line="360" w:lineRule="auto"/>
        <w:ind w:left="567" w:hanging="283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u</w:t>
      </w:r>
      <w:r w:rsidR="00C323FE" w:rsidRPr="002A4C22">
        <w:rPr>
          <w:rFonts w:ascii="Sylfaen" w:hAnsi="Sylfaen"/>
          <w:sz w:val="24"/>
          <w:szCs w:val="24"/>
        </w:rPr>
        <w:t xml:space="preserve">jawniać informacje o których mowa w </w:t>
      </w:r>
      <w:r w:rsidR="005A2B68">
        <w:rPr>
          <w:rFonts w:ascii="Sylfaen" w:hAnsi="Sylfaen"/>
          <w:sz w:val="24"/>
          <w:szCs w:val="24"/>
        </w:rPr>
        <w:t xml:space="preserve">pkt 1 lit. a </w:t>
      </w:r>
      <w:r w:rsidR="00C323FE" w:rsidRPr="002A4C22">
        <w:rPr>
          <w:rFonts w:ascii="Sylfaen" w:hAnsi="Sylfaen"/>
          <w:sz w:val="24"/>
          <w:szCs w:val="24"/>
        </w:rPr>
        <w:t>jedynie tym pracownikom, współpracownikom i doradcom Stro</w:t>
      </w:r>
      <w:r w:rsidR="005208D4">
        <w:rPr>
          <w:rFonts w:ascii="Sylfaen" w:hAnsi="Sylfaen"/>
          <w:sz w:val="24"/>
          <w:szCs w:val="24"/>
        </w:rPr>
        <w:t xml:space="preserve">n, którym będą one niezbędne do </w:t>
      </w:r>
      <w:r w:rsidR="00C323FE" w:rsidRPr="002A4C22">
        <w:rPr>
          <w:rFonts w:ascii="Sylfaen" w:hAnsi="Sylfaen"/>
          <w:sz w:val="24"/>
          <w:szCs w:val="24"/>
        </w:rPr>
        <w:t xml:space="preserve">wykonania </w:t>
      </w:r>
      <w:r w:rsidR="00C323FE" w:rsidRPr="002A4C22">
        <w:rPr>
          <w:rFonts w:ascii="Sylfaen" w:hAnsi="Sylfaen"/>
          <w:sz w:val="24"/>
          <w:szCs w:val="24"/>
        </w:rPr>
        <w:lastRenderedPageBreak/>
        <w:t>powierzonych im czynności i tyl</w:t>
      </w:r>
      <w:r w:rsidR="00136E2D">
        <w:rPr>
          <w:rFonts w:ascii="Sylfaen" w:hAnsi="Sylfaen"/>
          <w:sz w:val="24"/>
          <w:szCs w:val="24"/>
        </w:rPr>
        <w:t xml:space="preserve">ko w zakresie, </w:t>
      </w:r>
      <w:r w:rsidR="00C323FE" w:rsidRPr="002A4C22">
        <w:rPr>
          <w:rFonts w:ascii="Sylfaen" w:hAnsi="Sylfaen"/>
          <w:sz w:val="24"/>
          <w:szCs w:val="24"/>
        </w:rPr>
        <w:t xml:space="preserve">w jakim odbiorca informacji musi mieć do nich dostęp dla celów określonych w </w:t>
      </w:r>
      <w:r w:rsidR="005A2B68">
        <w:rPr>
          <w:rFonts w:ascii="Sylfaen" w:hAnsi="Sylfaen"/>
          <w:sz w:val="24"/>
          <w:szCs w:val="24"/>
        </w:rPr>
        <w:t>pkt 1 lit. b</w:t>
      </w:r>
      <w:r w:rsidR="00C323FE" w:rsidRPr="002A4C22">
        <w:rPr>
          <w:rFonts w:ascii="Sylfaen" w:hAnsi="Sylfaen"/>
          <w:sz w:val="24"/>
          <w:szCs w:val="24"/>
        </w:rPr>
        <w:t>.</w:t>
      </w:r>
      <w:r>
        <w:rPr>
          <w:rFonts w:ascii="Sylfaen" w:hAnsi="Sylfaen"/>
          <w:sz w:val="24"/>
          <w:szCs w:val="24"/>
        </w:rPr>
        <w:t>;</w:t>
      </w:r>
    </w:p>
    <w:p w14:paraId="79986470" w14:textId="6AA9C6DD" w:rsidR="00C323FE" w:rsidRPr="002A4C22" w:rsidRDefault="00C323FE" w:rsidP="00851719">
      <w:pPr>
        <w:pStyle w:val="Akapitzlist"/>
        <w:numPr>
          <w:ilvl w:val="0"/>
          <w:numId w:val="2"/>
        </w:numPr>
        <w:spacing w:line="360" w:lineRule="auto"/>
        <w:ind w:left="284"/>
        <w:jc w:val="both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sz w:val="24"/>
          <w:szCs w:val="24"/>
        </w:rPr>
        <w:t xml:space="preserve">Postanowienia </w:t>
      </w:r>
      <w:r w:rsidR="000F0FDA">
        <w:rPr>
          <w:rFonts w:ascii="Sylfaen" w:hAnsi="Sylfaen"/>
          <w:sz w:val="24"/>
          <w:szCs w:val="24"/>
        </w:rPr>
        <w:t>pkt 1 lit. a, b, c, d</w:t>
      </w:r>
      <w:r w:rsidR="000F0FDA" w:rsidRPr="002A4C22">
        <w:rPr>
          <w:rFonts w:ascii="Sylfaen" w:hAnsi="Sylfaen"/>
          <w:sz w:val="24"/>
          <w:szCs w:val="24"/>
        </w:rPr>
        <w:t xml:space="preserve"> </w:t>
      </w:r>
      <w:r w:rsidRPr="002A4C22">
        <w:rPr>
          <w:rFonts w:ascii="Sylfaen" w:hAnsi="Sylfaen"/>
          <w:sz w:val="24"/>
          <w:szCs w:val="24"/>
        </w:rPr>
        <w:t>nie będą miały zastosowania do tych informacji uzyskanych od drugiej Strony, które:</w:t>
      </w:r>
    </w:p>
    <w:p w14:paraId="66520968" w14:textId="77777777" w:rsidR="00C323FE" w:rsidRPr="002A4C22" w:rsidRDefault="00C323FE" w:rsidP="00851719">
      <w:pPr>
        <w:pStyle w:val="Akapitzlist"/>
        <w:numPr>
          <w:ilvl w:val="0"/>
          <w:numId w:val="3"/>
        </w:numPr>
        <w:spacing w:line="360" w:lineRule="auto"/>
        <w:ind w:left="567" w:hanging="283"/>
        <w:jc w:val="both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sz w:val="24"/>
          <w:szCs w:val="24"/>
        </w:rPr>
        <w:t>są opublikowane, powszechnie znane lub urzędowo podane do publicznej wiadomości;</w:t>
      </w:r>
    </w:p>
    <w:p w14:paraId="743FCA32" w14:textId="295D7915" w:rsidR="00C323FE" w:rsidRPr="002A4C22" w:rsidRDefault="000F0FDA" w:rsidP="00851719">
      <w:pPr>
        <w:pStyle w:val="Akapitzlist"/>
        <w:numPr>
          <w:ilvl w:val="0"/>
          <w:numId w:val="3"/>
        </w:numPr>
        <w:spacing w:line="360" w:lineRule="auto"/>
        <w:ind w:left="567" w:hanging="283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były</w:t>
      </w:r>
      <w:r w:rsidR="00C323FE" w:rsidRPr="002A4C22">
        <w:rPr>
          <w:rFonts w:ascii="Sylfaen" w:hAnsi="Sylfaen"/>
          <w:sz w:val="24"/>
          <w:szCs w:val="24"/>
        </w:rPr>
        <w:t xml:space="preserve"> znane danej Stronie przed przystąpieniem do czynności związanych z przygotowaniem oferty lub zostały uzyskane od osoby trzeciej zgodnie </w:t>
      </w:r>
      <w:r w:rsidR="004E2FAD">
        <w:rPr>
          <w:rFonts w:ascii="Sylfaen" w:hAnsi="Sylfaen"/>
          <w:sz w:val="24"/>
          <w:szCs w:val="24"/>
        </w:rPr>
        <w:br/>
      </w:r>
      <w:r w:rsidR="00C323FE" w:rsidRPr="002A4C22">
        <w:rPr>
          <w:rFonts w:ascii="Sylfaen" w:hAnsi="Sylfaen"/>
          <w:sz w:val="24"/>
          <w:szCs w:val="24"/>
        </w:rPr>
        <w:t>z prawem, bez ograniczeń do ich ujawniania;</w:t>
      </w:r>
    </w:p>
    <w:p w14:paraId="4E3CE430" w14:textId="77777777" w:rsidR="00C323FE" w:rsidRPr="002A4C22" w:rsidRDefault="00C323FE" w:rsidP="00851719">
      <w:pPr>
        <w:pStyle w:val="Akapitzlist"/>
        <w:numPr>
          <w:ilvl w:val="0"/>
          <w:numId w:val="3"/>
        </w:numPr>
        <w:spacing w:line="360" w:lineRule="auto"/>
        <w:ind w:left="567" w:hanging="283"/>
        <w:jc w:val="both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sz w:val="24"/>
          <w:szCs w:val="24"/>
        </w:rPr>
        <w:t>zostaną ujawnione przez jedną ze Stron za uprzednią pisemną zgodą drugiej Strony;</w:t>
      </w:r>
    </w:p>
    <w:p w14:paraId="110AE161" w14:textId="3AFD26CF" w:rsidR="00C323FE" w:rsidRPr="002A4C22" w:rsidRDefault="00C323FE" w:rsidP="00851719">
      <w:pPr>
        <w:pStyle w:val="Akapitzlist"/>
        <w:numPr>
          <w:ilvl w:val="0"/>
          <w:numId w:val="3"/>
        </w:numPr>
        <w:spacing w:line="360" w:lineRule="auto"/>
        <w:ind w:left="567" w:hanging="283"/>
        <w:jc w:val="both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sz w:val="24"/>
          <w:szCs w:val="24"/>
        </w:rPr>
        <w:t xml:space="preserve">zostaną ujawnione przez jedną ze Stron ze względu na obowiązujące wymogi prawa lub zgodnie z prawomocnym orzeczeniem sądu lub prawomocną decyzją administracyjną z zastrzeżeniem, </w:t>
      </w:r>
      <w:r w:rsidR="004E2FAD">
        <w:rPr>
          <w:rFonts w:ascii="Sylfaen" w:hAnsi="Sylfaen"/>
          <w:sz w:val="24"/>
          <w:szCs w:val="24"/>
        </w:rPr>
        <w:t>ż</w:t>
      </w:r>
      <w:r w:rsidR="00FB23D0">
        <w:rPr>
          <w:rFonts w:ascii="Sylfaen" w:hAnsi="Sylfaen"/>
          <w:sz w:val="24"/>
          <w:szCs w:val="24"/>
        </w:rPr>
        <w:t>e podjęte zostały rozsądne i </w:t>
      </w:r>
      <w:r w:rsidRPr="002A4C22">
        <w:rPr>
          <w:rFonts w:ascii="Sylfaen" w:hAnsi="Sylfaen"/>
          <w:sz w:val="24"/>
          <w:szCs w:val="24"/>
        </w:rPr>
        <w:t>zgodne z prawem kroki zmierzające do zachowania poufności takich informacji;</w:t>
      </w:r>
    </w:p>
    <w:p w14:paraId="6974F4D7" w14:textId="060A7A0F" w:rsidR="00C323FE" w:rsidRPr="002A4C22" w:rsidRDefault="00C323FE" w:rsidP="00851719">
      <w:pPr>
        <w:pStyle w:val="Akapitzlist"/>
        <w:numPr>
          <w:ilvl w:val="0"/>
          <w:numId w:val="3"/>
        </w:numPr>
        <w:spacing w:line="360" w:lineRule="auto"/>
        <w:ind w:left="567" w:hanging="283"/>
        <w:jc w:val="both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sz w:val="24"/>
          <w:szCs w:val="24"/>
        </w:rPr>
        <w:t xml:space="preserve">zostały uzyskane przez daną Stronę niezależnie od czynności związanych </w:t>
      </w:r>
      <w:r w:rsidR="002D001C">
        <w:rPr>
          <w:rFonts w:ascii="Sylfaen" w:hAnsi="Sylfaen"/>
          <w:sz w:val="24"/>
          <w:szCs w:val="24"/>
        </w:rPr>
        <w:br/>
        <w:t>z ich ustaleniami</w:t>
      </w:r>
      <w:r w:rsidRPr="002A4C22">
        <w:rPr>
          <w:rFonts w:ascii="Sylfaen" w:hAnsi="Sylfaen"/>
          <w:sz w:val="24"/>
          <w:szCs w:val="24"/>
        </w:rPr>
        <w:t>.</w:t>
      </w:r>
    </w:p>
    <w:p w14:paraId="46E1DB8F" w14:textId="01403446" w:rsidR="00C323FE" w:rsidRPr="002A4C22" w:rsidRDefault="00C323FE" w:rsidP="00851719">
      <w:pPr>
        <w:pStyle w:val="Akapitzlist"/>
        <w:numPr>
          <w:ilvl w:val="0"/>
          <w:numId w:val="2"/>
        </w:numPr>
        <w:spacing w:line="360" w:lineRule="auto"/>
        <w:ind w:left="284"/>
        <w:jc w:val="both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sz w:val="24"/>
          <w:szCs w:val="24"/>
        </w:rPr>
        <w:t xml:space="preserve">Czas trwania obowiązku zachowania w tajemnicy informacji o których mowa </w:t>
      </w:r>
      <w:r w:rsidR="004E2FAD">
        <w:rPr>
          <w:rFonts w:ascii="Sylfaen" w:hAnsi="Sylfaen"/>
          <w:sz w:val="24"/>
          <w:szCs w:val="24"/>
        </w:rPr>
        <w:br/>
      </w:r>
      <w:r w:rsidRPr="002A4C22">
        <w:rPr>
          <w:rFonts w:ascii="Sylfaen" w:hAnsi="Sylfaen"/>
          <w:sz w:val="24"/>
          <w:szCs w:val="24"/>
        </w:rPr>
        <w:t xml:space="preserve">w </w:t>
      </w:r>
      <w:r w:rsidR="001C282B">
        <w:rPr>
          <w:rFonts w:ascii="Sylfaen" w:hAnsi="Sylfaen"/>
          <w:sz w:val="24"/>
          <w:szCs w:val="24"/>
        </w:rPr>
        <w:t xml:space="preserve">pkt 1 lit. a </w:t>
      </w:r>
      <w:r w:rsidRPr="002A4C22">
        <w:rPr>
          <w:rFonts w:ascii="Sylfaen" w:hAnsi="Sylfaen"/>
          <w:sz w:val="24"/>
          <w:szCs w:val="24"/>
        </w:rPr>
        <w:t>obowiązuje również po wygaśnięciu terminu procedury przetargowej</w:t>
      </w:r>
      <w:r w:rsidR="000F5A84">
        <w:rPr>
          <w:rFonts w:ascii="Sylfaen" w:hAnsi="Sylfaen"/>
          <w:sz w:val="24"/>
          <w:szCs w:val="24"/>
        </w:rPr>
        <w:t xml:space="preserve"> oraz każdej innej czynności związanej z przetwarzaniem ww. informacji</w:t>
      </w:r>
      <w:r w:rsidRPr="002A4C22">
        <w:rPr>
          <w:rFonts w:ascii="Sylfaen" w:hAnsi="Sylfaen"/>
          <w:sz w:val="24"/>
          <w:szCs w:val="24"/>
        </w:rPr>
        <w:t>.</w:t>
      </w:r>
    </w:p>
    <w:p w14:paraId="61B0D5AA" w14:textId="534B6966" w:rsidR="00C323FE" w:rsidRPr="002A4C22" w:rsidRDefault="00C323FE" w:rsidP="00851719">
      <w:pPr>
        <w:pStyle w:val="Akapitzlist"/>
        <w:numPr>
          <w:ilvl w:val="0"/>
          <w:numId w:val="2"/>
        </w:numPr>
        <w:spacing w:line="360" w:lineRule="auto"/>
        <w:ind w:left="284"/>
        <w:jc w:val="both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sz w:val="24"/>
          <w:szCs w:val="24"/>
        </w:rPr>
        <w:t xml:space="preserve">W przypadku naruszenia obowiązku zachowania w tajemnicy informacji o których mowa w </w:t>
      </w:r>
      <w:r w:rsidR="0019081B">
        <w:rPr>
          <w:rFonts w:ascii="Sylfaen" w:hAnsi="Sylfaen"/>
          <w:sz w:val="24"/>
          <w:szCs w:val="24"/>
        </w:rPr>
        <w:t>pkt 1 lit. a</w:t>
      </w:r>
      <w:r w:rsidRPr="002A4C22">
        <w:rPr>
          <w:rFonts w:ascii="Sylfaen" w:hAnsi="Sylfaen"/>
          <w:sz w:val="24"/>
          <w:szCs w:val="24"/>
        </w:rPr>
        <w:t xml:space="preserve"> przez jedną ze Stron, druga Strona będzie uprawniona do dochodzenia odszkodowania w pełnej wysokości i naprawienia szkody zgodnie </w:t>
      </w:r>
      <w:r w:rsidR="004E2FAD">
        <w:rPr>
          <w:rFonts w:ascii="Sylfaen" w:hAnsi="Sylfaen"/>
          <w:sz w:val="24"/>
          <w:szCs w:val="24"/>
        </w:rPr>
        <w:br/>
      </w:r>
      <w:r w:rsidRPr="002A4C22">
        <w:rPr>
          <w:rFonts w:ascii="Sylfaen" w:hAnsi="Sylfaen"/>
          <w:sz w:val="24"/>
          <w:szCs w:val="24"/>
        </w:rPr>
        <w:t>z obowiązującymi przepisami Kodeksu cywilnego.</w:t>
      </w:r>
    </w:p>
    <w:p w14:paraId="171B095F" w14:textId="59F7F789" w:rsidR="00F52175" w:rsidRDefault="00C323FE" w:rsidP="00851719">
      <w:pPr>
        <w:pStyle w:val="Akapitzlist"/>
        <w:numPr>
          <w:ilvl w:val="0"/>
          <w:numId w:val="2"/>
        </w:numPr>
        <w:spacing w:line="360" w:lineRule="auto"/>
        <w:ind w:left="284"/>
        <w:jc w:val="both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sz w:val="24"/>
          <w:szCs w:val="24"/>
        </w:rPr>
        <w:t xml:space="preserve">Informacje, o których mowa w </w:t>
      </w:r>
      <w:r w:rsidR="0019081B">
        <w:rPr>
          <w:rFonts w:ascii="Sylfaen" w:hAnsi="Sylfaen"/>
          <w:sz w:val="24"/>
          <w:szCs w:val="24"/>
        </w:rPr>
        <w:t>pkt. 1</w:t>
      </w:r>
      <w:r w:rsidRPr="002A4C22">
        <w:rPr>
          <w:rFonts w:ascii="Sylfaen" w:hAnsi="Sylfaen"/>
          <w:sz w:val="24"/>
          <w:szCs w:val="24"/>
        </w:rPr>
        <w:t xml:space="preserve"> niniejszej Umowy mogą stanowić informacje poufne w rozumieniu Ustawy o obrocie instrumentami finansowymi z dnia 9 lipca 2005 r. (Dz. U. Nr 183, poz. 1538). Ujawnienie ww. informacji poufnych podlega odpowiedzialności karnej określonej w </w:t>
      </w:r>
      <w:r w:rsidR="00B4712A">
        <w:rPr>
          <w:rFonts w:ascii="Sylfaen" w:hAnsi="Sylfaen"/>
          <w:sz w:val="24"/>
          <w:szCs w:val="24"/>
        </w:rPr>
        <w:t xml:space="preserve">ww. </w:t>
      </w:r>
      <w:r w:rsidRPr="002A4C22">
        <w:rPr>
          <w:rFonts w:ascii="Sylfaen" w:hAnsi="Sylfaen"/>
          <w:sz w:val="24"/>
          <w:szCs w:val="24"/>
        </w:rPr>
        <w:t>Ustawie.</w:t>
      </w:r>
    </w:p>
    <w:p w14:paraId="2E00AA81" w14:textId="675D0DF4" w:rsidR="00CA273D" w:rsidRDefault="00CA273D" w:rsidP="00851719">
      <w:pPr>
        <w:pStyle w:val="Teksttreci20"/>
        <w:shd w:val="clear" w:color="auto" w:fill="auto"/>
        <w:spacing w:before="0" w:line="360" w:lineRule="auto"/>
        <w:ind w:firstLine="0"/>
        <w:rPr>
          <w:rFonts w:ascii="Sylfaen" w:hAnsi="Sylfaen"/>
          <w:b/>
          <w:color w:val="000000"/>
          <w:sz w:val="24"/>
          <w:szCs w:val="24"/>
          <w:lang w:eastAsia="pl-PL" w:bidi="pl-PL"/>
        </w:rPr>
      </w:pPr>
    </w:p>
    <w:p w14:paraId="48CF0021" w14:textId="7F581222" w:rsidR="00C323FE" w:rsidRPr="002A4C22" w:rsidRDefault="00C323FE" w:rsidP="002A4C22">
      <w:pPr>
        <w:pStyle w:val="Teksttreci20"/>
        <w:shd w:val="clear" w:color="auto" w:fill="auto"/>
        <w:spacing w:before="0" w:line="360" w:lineRule="auto"/>
        <w:ind w:firstLine="0"/>
        <w:jc w:val="center"/>
        <w:rPr>
          <w:rFonts w:ascii="Sylfaen" w:hAnsi="Sylfaen"/>
          <w:b/>
          <w:color w:val="000000"/>
          <w:sz w:val="24"/>
          <w:szCs w:val="24"/>
          <w:lang w:eastAsia="pl-PL" w:bidi="pl-PL"/>
        </w:rPr>
      </w:pPr>
      <w:r w:rsidRPr="002A4C22">
        <w:rPr>
          <w:rFonts w:ascii="Sylfaen" w:hAnsi="Sylfaen"/>
          <w:b/>
          <w:color w:val="000000"/>
          <w:sz w:val="24"/>
          <w:szCs w:val="24"/>
          <w:lang w:eastAsia="pl-PL" w:bidi="pl-PL"/>
        </w:rPr>
        <w:lastRenderedPageBreak/>
        <w:t>DEKLARACJA</w:t>
      </w:r>
      <w:r w:rsidR="002A4C22">
        <w:rPr>
          <w:rFonts w:ascii="Sylfaen" w:hAnsi="Sylfaen"/>
          <w:b/>
          <w:color w:val="000000"/>
          <w:sz w:val="24"/>
          <w:szCs w:val="24"/>
          <w:lang w:eastAsia="pl-PL" w:bidi="pl-PL"/>
        </w:rPr>
        <w:t xml:space="preserve"> </w:t>
      </w:r>
      <w:r w:rsidRPr="002A4C22">
        <w:rPr>
          <w:rFonts w:ascii="Sylfaen" w:hAnsi="Sylfaen"/>
          <w:b/>
          <w:color w:val="000000"/>
          <w:sz w:val="24"/>
          <w:szCs w:val="24"/>
          <w:lang w:eastAsia="pl-PL" w:bidi="pl-PL"/>
        </w:rPr>
        <w:t xml:space="preserve">w zakresie informacji </w:t>
      </w:r>
      <w:r w:rsidR="001923A4">
        <w:rPr>
          <w:rFonts w:ascii="Sylfaen" w:hAnsi="Sylfaen"/>
          <w:b/>
          <w:color w:val="000000"/>
          <w:sz w:val="24"/>
          <w:szCs w:val="24"/>
          <w:lang w:eastAsia="pl-PL" w:bidi="pl-PL"/>
        </w:rPr>
        <w:t>stanowiących tajemnicę P</w:t>
      </w:r>
      <w:r w:rsidRPr="002A4C22">
        <w:rPr>
          <w:rFonts w:ascii="Sylfaen" w:hAnsi="Sylfaen"/>
          <w:b/>
          <w:color w:val="000000"/>
          <w:sz w:val="24"/>
          <w:szCs w:val="24"/>
          <w:lang w:eastAsia="pl-PL" w:bidi="pl-PL"/>
        </w:rPr>
        <w:t>rzedsiębiorstwa</w:t>
      </w:r>
    </w:p>
    <w:p w14:paraId="4844D27F" w14:textId="77777777" w:rsidR="00C323FE" w:rsidRPr="002A4C22" w:rsidRDefault="00C323FE" w:rsidP="002A4C22">
      <w:pPr>
        <w:pStyle w:val="Teksttreci20"/>
        <w:shd w:val="clear" w:color="auto" w:fill="auto"/>
        <w:spacing w:before="0" w:line="360" w:lineRule="auto"/>
        <w:ind w:right="1260" w:firstLine="0"/>
        <w:rPr>
          <w:rFonts w:ascii="Sylfaen" w:hAnsi="Sylfaen"/>
          <w:color w:val="000000"/>
          <w:sz w:val="24"/>
          <w:szCs w:val="24"/>
          <w:lang w:eastAsia="pl-PL" w:bidi="pl-PL"/>
        </w:rPr>
      </w:pPr>
    </w:p>
    <w:p w14:paraId="134C2A2E" w14:textId="2226EA89" w:rsidR="00C323FE" w:rsidRPr="002A4C22" w:rsidRDefault="00C323FE" w:rsidP="002A4C22">
      <w:pPr>
        <w:pStyle w:val="Teksttreci20"/>
        <w:shd w:val="clear" w:color="auto" w:fill="auto"/>
        <w:spacing w:before="0" w:line="360" w:lineRule="auto"/>
        <w:ind w:right="1260" w:firstLine="0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>Ja niżej podpisana(y)</w:t>
      </w:r>
      <w:r w:rsidR="009311CA">
        <w:rPr>
          <w:rFonts w:ascii="Sylfaen" w:hAnsi="Sylfaen"/>
          <w:color w:val="000000"/>
          <w:sz w:val="24"/>
          <w:szCs w:val="24"/>
          <w:lang w:eastAsia="pl-PL" w:bidi="pl-PL"/>
        </w:rPr>
        <w:t>:</w:t>
      </w:r>
    </w:p>
    <w:p w14:paraId="6BFAEA98" w14:textId="360E5C43" w:rsidR="00C323FE" w:rsidRPr="002A4C22" w:rsidRDefault="00C323FE" w:rsidP="002A4C22">
      <w:pPr>
        <w:pStyle w:val="Teksttreci20"/>
        <w:shd w:val="clear" w:color="auto" w:fill="auto"/>
        <w:tabs>
          <w:tab w:val="left" w:leader="dot" w:pos="3184"/>
          <w:tab w:val="left" w:leader="dot" w:pos="8479"/>
        </w:tabs>
        <w:spacing w:before="0" w:line="360" w:lineRule="auto"/>
        <w:ind w:firstLine="0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ab/>
      </w:r>
      <w:r w:rsidR="002A4C22">
        <w:rPr>
          <w:color w:val="000000"/>
          <w:sz w:val="24"/>
          <w:szCs w:val="24"/>
          <w:lang w:eastAsia="pl-PL" w:bidi="pl-PL"/>
        </w:rPr>
        <w:t xml:space="preserve"> </w:t>
      </w:r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>legitymujący się dowodem osobistym nr</w:t>
      </w:r>
      <w:r w:rsidR="002A4C22">
        <w:rPr>
          <w:color w:val="000000"/>
          <w:sz w:val="24"/>
          <w:szCs w:val="24"/>
          <w:lang w:eastAsia="pl-PL" w:bidi="pl-PL"/>
        </w:rPr>
        <w:t xml:space="preserve"> </w:t>
      </w:r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ab/>
      </w:r>
    </w:p>
    <w:p w14:paraId="1406B8CA" w14:textId="77777777" w:rsidR="00C323FE" w:rsidRPr="002A4C22" w:rsidRDefault="00C323FE" w:rsidP="002A4C22">
      <w:pPr>
        <w:pStyle w:val="Teksttreci40"/>
        <w:shd w:val="clear" w:color="auto" w:fill="auto"/>
        <w:spacing w:line="360" w:lineRule="auto"/>
        <w:ind w:firstLine="708"/>
        <w:rPr>
          <w:rFonts w:ascii="Sylfaen" w:hAnsi="Sylfaen"/>
          <w:sz w:val="20"/>
          <w:szCs w:val="20"/>
        </w:rPr>
      </w:pPr>
      <w:r w:rsidRPr="002A4C22">
        <w:rPr>
          <w:rFonts w:ascii="Sylfaen" w:hAnsi="Sylfaen"/>
          <w:color w:val="000000"/>
          <w:sz w:val="20"/>
          <w:szCs w:val="20"/>
          <w:lang w:eastAsia="pl-PL" w:bidi="pl-PL"/>
        </w:rPr>
        <w:t>(Imię i nazwisko)</w:t>
      </w:r>
    </w:p>
    <w:p w14:paraId="54647AD0" w14:textId="10571FCA" w:rsidR="00C323FE" w:rsidRPr="006269E9" w:rsidRDefault="00C323FE" w:rsidP="006269E9">
      <w:pPr>
        <w:pStyle w:val="Teksttreci20"/>
        <w:shd w:val="clear" w:color="auto" w:fill="auto"/>
        <w:tabs>
          <w:tab w:val="left" w:leader="dot" w:pos="4763"/>
          <w:tab w:val="left" w:leader="dot" w:pos="8479"/>
        </w:tabs>
        <w:spacing w:before="0" w:line="360" w:lineRule="auto"/>
        <w:ind w:firstLine="0"/>
        <w:rPr>
          <w:rFonts w:ascii="Sylfaen" w:hAnsi="Sylfaen"/>
          <w:sz w:val="24"/>
          <w:szCs w:val="24"/>
        </w:rPr>
      </w:pPr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jako </w:t>
      </w:r>
      <w:r w:rsidRPr="006269E9">
        <w:rPr>
          <w:rFonts w:ascii="Sylfaen" w:hAnsi="Sylfaen"/>
          <w:i/>
          <w:color w:val="000000"/>
          <w:sz w:val="24"/>
          <w:szCs w:val="24"/>
          <w:lang w:eastAsia="pl-PL" w:bidi="pl-PL"/>
        </w:rPr>
        <w:t>pracownik</w:t>
      </w:r>
      <w:r w:rsidR="006269E9" w:rsidRPr="006269E9">
        <w:rPr>
          <w:rFonts w:ascii="Sylfaen" w:hAnsi="Sylfaen"/>
          <w:i/>
          <w:color w:val="000000"/>
          <w:sz w:val="24"/>
          <w:szCs w:val="24"/>
          <w:lang w:eastAsia="pl-PL" w:bidi="pl-PL"/>
        </w:rPr>
        <w:t>/współpracujący z</w:t>
      </w:r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 </w:t>
      </w:r>
      <w:r w:rsidR="006269E9">
        <w:rPr>
          <w:rFonts w:ascii="Sylfaen" w:hAnsi="Sylfaen"/>
          <w:color w:val="000000"/>
          <w:sz w:val="24"/>
          <w:szCs w:val="24"/>
          <w:lang w:eastAsia="pl-PL" w:bidi="pl-PL"/>
        </w:rPr>
        <w:t xml:space="preserve"> </w:t>
      </w:r>
      <w:r w:rsidR="009311CA">
        <w:rPr>
          <w:rFonts w:ascii="Sylfaen" w:hAnsi="Sylfaen"/>
          <w:color w:val="000000"/>
          <w:sz w:val="24"/>
          <w:szCs w:val="24"/>
          <w:lang w:eastAsia="pl-PL" w:bidi="pl-PL"/>
        </w:rPr>
        <w:t xml:space="preserve"> </w:t>
      </w:r>
      <w:r w:rsidRPr="006269E9">
        <w:rPr>
          <w:rFonts w:ascii="Sylfaen" w:hAnsi="Sylfaen"/>
          <w:i/>
          <w:color w:val="000000"/>
          <w:sz w:val="24"/>
          <w:szCs w:val="24"/>
          <w:lang w:eastAsia="pl-PL" w:bidi="pl-PL"/>
        </w:rPr>
        <w:t>firmy</w:t>
      </w:r>
      <w:r w:rsidR="006269E9" w:rsidRPr="006269E9">
        <w:rPr>
          <w:rFonts w:ascii="Sylfaen" w:hAnsi="Sylfaen"/>
          <w:i/>
          <w:color w:val="000000"/>
          <w:sz w:val="24"/>
          <w:szCs w:val="24"/>
          <w:lang w:eastAsia="pl-PL" w:bidi="pl-PL"/>
        </w:rPr>
        <w:t>/firmą</w:t>
      </w:r>
      <w:r w:rsidR="006269E9">
        <w:rPr>
          <w:rFonts w:ascii="Sylfaen" w:hAnsi="Sylfaen"/>
          <w:i/>
          <w:color w:val="000000"/>
          <w:sz w:val="24"/>
          <w:szCs w:val="24"/>
          <w:lang w:eastAsia="pl-PL" w:bidi="pl-PL"/>
        </w:rPr>
        <w:t xml:space="preserve"> </w:t>
      </w:r>
      <w:proofErr w:type="spellStart"/>
      <w:r w:rsidR="006269E9">
        <w:rPr>
          <w:rFonts w:ascii="Sylfaen" w:hAnsi="Sylfaen"/>
          <w:i/>
          <w:color w:val="000000"/>
          <w:sz w:val="24"/>
          <w:szCs w:val="24"/>
          <w:lang w:eastAsia="pl-PL" w:bidi="pl-PL"/>
        </w:rPr>
        <w:t>RPWiK</w:t>
      </w:r>
      <w:proofErr w:type="spellEnd"/>
      <w:r w:rsidR="006269E9">
        <w:rPr>
          <w:rFonts w:ascii="Sylfaen" w:hAnsi="Sylfaen"/>
          <w:i/>
          <w:color w:val="000000"/>
          <w:sz w:val="24"/>
          <w:szCs w:val="24"/>
          <w:lang w:eastAsia="pl-PL" w:bidi="pl-PL"/>
        </w:rPr>
        <w:t xml:space="preserve"> Tychy S.A.………………………</w:t>
      </w:r>
      <w:r w:rsidR="006269E9">
        <w:rPr>
          <w:rFonts w:ascii="Sylfaen" w:hAnsi="Sylfaen"/>
          <w:color w:val="000000"/>
          <w:sz w:val="24"/>
          <w:szCs w:val="24"/>
          <w:lang w:eastAsia="pl-PL" w:bidi="pl-PL"/>
        </w:rPr>
        <w:t xml:space="preserve">  </w:t>
      </w:r>
      <w:r w:rsidR="006269E9">
        <w:rPr>
          <w:rFonts w:ascii="Sylfaen" w:hAnsi="Sylfaen"/>
          <w:color w:val="000000"/>
          <w:sz w:val="24"/>
          <w:szCs w:val="24"/>
          <w:lang w:eastAsia="pl-PL" w:bidi="pl-PL"/>
        </w:rPr>
        <w:br/>
      </w:r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>z siedzibą w</w:t>
      </w:r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ab/>
        <w:t>zobowiązuję się:</w:t>
      </w:r>
    </w:p>
    <w:p w14:paraId="2DC86796" w14:textId="77777777" w:rsidR="00C323FE" w:rsidRPr="002A4C22" w:rsidRDefault="00C323FE" w:rsidP="002A4C22">
      <w:pPr>
        <w:pStyle w:val="Teksttreci20"/>
        <w:shd w:val="clear" w:color="auto" w:fill="auto"/>
        <w:spacing w:before="0" w:line="360" w:lineRule="auto"/>
        <w:ind w:firstLine="0"/>
        <w:rPr>
          <w:rFonts w:ascii="Sylfaen" w:hAnsi="Sylfaen"/>
          <w:sz w:val="24"/>
          <w:szCs w:val="24"/>
        </w:rPr>
      </w:pPr>
    </w:p>
    <w:p w14:paraId="7C3AC027" w14:textId="1E32B60D" w:rsidR="00C323FE" w:rsidRPr="004E2FAD" w:rsidRDefault="00FF1346" w:rsidP="002A4C22">
      <w:pPr>
        <w:pStyle w:val="Teksttreci20"/>
        <w:shd w:val="clear" w:color="auto" w:fill="auto"/>
        <w:spacing w:before="0" w:after="208" w:line="360" w:lineRule="auto"/>
        <w:ind w:firstLine="0"/>
        <w:rPr>
          <w:rFonts w:ascii="Sylfaen" w:hAnsi="Sylfaen"/>
          <w:b/>
          <w:bCs/>
          <w:color w:val="000000"/>
          <w:sz w:val="24"/>
          <w:szCs w:val="24"/>
          <w:shd w:val="clear" w:color="auto" w:fill="FFFFFF"/>
          <w:lang w:eastAsia="pl-PL" w:bidi="pl-PL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z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achować w ścisłej tajemnicy wszelkie informacje poufne w szczególności </w:t>
      </w:r>
      <w:r w:rsidR="00C323FE" w:rsidRPr="002A4C22">
        <w:rPr>
          <w:rStyle w:val="Teksttreci2Pogrubienie"/>
          <w:rFonts w:ascii="Sylfaen" w:hAnsi="Sylfaen"/>
          <w:sz w:val="24"/>
          <w:szCs w:val="24"/>
        </w:rPr>
        <w:t>tech</w:t>
      </w:r>
      <w:bookmarkStart w:id="0" w:name="_GoBack"/>
      <w:bookmarkEnd w:id="0"/>
      <w:r w:rsidR="00C323FE" w:rsidRPr="002A4C22">
        <w:rPr>
          <w:rStyle w:val="Teksttreci2Pogrubienie"/>
          <w:rFonts w:ascii="Sylfaen" w:hAnsi="Sylfaen"/>
          <w:sz w:val="24"/>
          <w:szCs w:val="24"/>
        </w:rPr>
        <w:t xml:space="preserve">niczne </w:t>
      </w:r>
      <w:r w:rsidR="004E2FAD">
        <w:rPr>
          <w:rStyle w:val="Teksttreci2Pogrubienie"/>
          <w:rFonts w:ascii="Sylfaen" w:hAnsi="Sylfaen"/>
          <w:sz w:val="24"/>
          <w:szCs w:val="24"/>
        </w:rPr>
        <w:br/>
      </w:r>
      <w:r w:rsidR="00C323FE" w:rsidRPr="002A4C22">
        <w:rPr>
          <w:rStyle w:val="Teksttreci2Pogrubienie"/>
          <w:rFonts w:ascii="Sylfaen" w:hAnsi="Sylfaen"/>
          <w:sz w:val="24"/>
          <w:szCs w:val="24"/>
        </w:rPr>
        <w:t>i technologiczne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, </w:t>
      </w:r>
      <w:r w:rsidR="00C323FE" w:rsidRPr="002A4C22">
        <w:rPr>
          <w:rStyle w:val="Teksttreci2Pogrubienie"/>
          <w:rFonts w:ascii="Sylfaen" w:hAnsi="Sylfaen"/>
          <w:sz w:val="24"/>
          <w:szCs w:val="24"/>
        </w:rPr>
        <w:t xml:space="preserve">handlowe, ekonomiczne, finansowe, prawne i organizacyjne oraz inne posiadające wartość gospodarczą </w:t>
      </w:r>
      <w:r w:rsidR="00736539">
        <w:rPr>
          <w:rFonts w:ascii="Sylfaen" w:hAnsi="Sylfaen"/>
          <w:color w:val="000000"/>
          <w:sz w:val="24"/>
          <w:szCs w:val="24"/>
          <w:lang w:eastAsia="pl-PL" w:bidi="pl-PL"/>
        </w:rPr>
        <w:t xml:space="preserve">dotyczące </w:t>
      </w:r>
      <w:proofErr w:type="spellStart"/>
      <w:r w:rsidR="00A70B82">
        <w:rPr>
          <w:rFonts w:ascii="Sylfaen" w:hAnsi="Sylfaen"/>
          <w:color w:val="000000"/>
          <w:sz w:val="24"/>
          <w:szCs w:val="24"/>
          <w:lang w:eastAsia="pl-PL" w:bidi="pl-PL"/>
        </w:rPr>
        <w:t>RPWiK</w:t>
      </w:r>
      <w:proofErr w:type="spellEnd"/>
      <w:r w:rsidR="00A70B82">
        <w:rPr>
          <w:rFonts w:ascii="Sylfaen" w:hAnsi="Sylfaen"/>
          <w:color w:val="000000"/>
          <w:sz w:val="24"/>
          <w:szCs w:val="24"/>
          <w:lang w:eastAsia="pl-PL" w:bidi="pl-PL"/>
        </w:rPr>
        <w:t xml:space="preserve"> Tychy S.A.</w:t>
      </w:r>
      <w:r w:rsidR="008E55D1">
        <w:rPr>
          <w:rFonts w:ascii="Sylfaen" w:hAnsi="Sylfaen"/>
          <w:color w:val="000000"/>
          <w:sz w:val="24"/>
          <w:szCs w:val="24"/>
          <w:lang w:eastAsia="pl-PL" w:bidi="pl-PL"/>
        </w:rPr>
        <w:t xml:space="preserve"> </w:t>
      </w:r>
      <w:r w:rsidR="002A4C22">
        <w:rPr>
          <w:color w:val="000000"/>
          <w:sz w:val="24"/>
          <w:szCs w:val="24"/>
          <w:lang w:eastAsia="pl-PL" w:bidi="pl-PL"/>
        </w:rPr>
        <w:t xml:space="preserve"> </w:t>
      </w:r>
      <w:r w:rsid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– niezależnie 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od formy przekazania tych informacji i ich źródła</w:t>
      </w:r>
      <w:r w:rsidR="00C323FE" w:rsidRPr="002A4C22">
        <w:rPr>
          <w:rStyle w:val="Teksttreci2Pogrubienie"/>
          <w:rFonts w:ascii="Sylfaen" w:hAnsi="Sylfaen"/>
          <w:sz w:val="24"/>
          <w:szCs w:val="24"/>
        </w:rPr>
        <w:t>.</w:t>
      </w:r>
    </w:p>
    <w:p w14:paraId="74EA9020" w14:textId="6C1EAD10" w:rsidR="00C323FE" w:rsidRPr="002A4C22" w:rsidRDefault="00111E37" w:rsidP="002A4C22">
      <w:pPr>
        <w:pStyle w:val="Teksttreci30"/>
        <w:shd w:val="clear" w:color="auto" w:fill="auto"/>
        <w:spacing w:after="129" w:line="360" w:lineRule="auto"/>
        <w:ind w:left="40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Informacje poufne obejmuj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ą w szczególności:</w:t>
      </w:r>
    </w:p>
    <w:p w14:paraId="65A8147B" w14:textId="530F6297" w:rsidR="00C323FE" w:rsidRPr="002A4C22" w:rsidRDefault="00C323FE" w:rsidP="002A4C22">
      <w:pPr>
        <w:pStyle w:val="Nagwek10"/>
        <w:keepNext/>
        <w:keepLines/>
        <w:numPr>
          <w:ilvl w:val="0"/>
          <w:numId w:val="5"/>
        </w:numPr>
        <w:shd w:val="clear" w:color="auto" w:fill="auto"/>
        <w:tabs>
          <w:tab w:val="left" w:pos="734"/>
        </w:tabs>
        <w:spacing w:before="0" w:line="360" w:lineRule="auto"/>
        <w:ind w:left="400"/>
        <w:rPr>
          <w:rFonts w:ascii="Sylfaen" w:hAnsi="Sylfaen"/>
          <w:sz w:val="24"/>
          <w:szCs w:val="24"/>
        </w:rPr>
      </w:pPr>
      <w:bookmarkStart w:id="1" w:name="bookmark0"/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>Informacje techniczne i technologiczne</w:t>
      </w:r>
      <w:bookmarkEnd w:id="1"/>
      <w:r w:rsidR="009F7CF3">
        <w:rPr>
          <w:rFonts w:ascii="Sylfaen" w:hAnsi="Sylfaen"/>
          <w:color w:val="000000"/>
          <w:sz w:val="24"/>
          <w:szCs w:val="24"/>
          <w:lang w:eastAsia="pl-PL" w:bidi="pl-PL"/>
        </w:rPr>
        <w:t>:</w:t>
      </w:r>
    </w:p>
    <w:p w14:paraId="7C26B26F" w14:textId="26029CF9" w:rsidR="00C323FE" w:rsidRPr="002A4C22" w:rsidRDefault="009F7CF3" w:rsidP="002A4C22">
      <w:pPr>
        <w:pStyle w:val="Teksttreci20"/>
        <w:numPr>
          <w:ilvl w:val="0"/>
          <w:numId w:val="9"/>
        </w:numPr>
        <w:shd w:val="clear" w:color="auto" w:fill="auto"/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k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now-how związane z </w:t>
      </w:r>
      <w:r w:rsidR="00F52175">
        <w:rPr>
          <w:rFonts w:ascii="Sylfaen" w:hAnsi="Sylfaen"/>
          <w:color w:val="000000"/>
          <w:sz w:val="24"/>
          <w:szCs w:val="24"/>
          <w:lang w:eastAsia="pl-PL" w:bidi="pl-PL"/>
        </w:rPr>
        <w:t>funkcjonowaniem przedsiębiorstwa,</w:t>
      </w:r>
    </w:p>
    <w:p w14:paraId="32FF1CC3" w14:textId="2F2B10DA" w:rsidR="00C323FE" w:rsidRPr="002A4C22" w:rsidRDefault="009F7CF3" w:rsidP="002A4C22">
      <w:pPr>
        <w:pStyle w:val="Teksttreci20"/>
        <w:numPr>
          <w:ilvl w:val="0"/>
          <w:numId w:val="9"/>
        </w:numPr>
        <w:shd w:val="clear" w:color="auto" w:fill="auto"/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s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zczegółowe informacje techniczne dotyczące stanu posiadania: wyposażenia, narzędzi, środków produkcji i środków kontroli</w:t>
      </w:r>
      <w:r w:rsidR="00DE043B">
        <w:rPr>
          <w:rFonts w:ascii="Sylfaen" w:hAnsi="Sylfaen"/>
          <w:color w:val="000000"/>
          <w:sz w:val="24"/>
          <w:szCs w:val="24"/>
          <w:lang w:eastAsia="pl-PL" w:bidi="pl-PL"/>
        </w:rPr>
        <w:t xml:space="preserve"> i bezpieczeństwa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,</w:t>
      </w:r>
    </w:p>
    <w:p w14:paraId="7FFF30E3" w14:textId="2157A761" w:rsidR="00C323FE" w:rsidRPr="002A4C22" w:rsidRDefault="009F7CF3" w:rsidP="002A4C22">
      <w:pPr>
        <w:pStyle w:val="Teksttreci20"/>
        <w:numPr>
          <w:ilvl w:val="0"/>
          <w:numId w:val="9"/>
        </w:numPr>
        <w:shd w:val="clear" w:color="auto" w:fill="auto"/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nformacje dotyczące stosowanych procedur, w tym procedur ZSZ,</w:t>
      </w:r>
    </w:p>
    <w:p w14:paraId="7C0382AD" w14:textId="2EF146F2" w:rsidR="00C323FE" w:rsidRPr="002A4C22" w:rsidRDefault="009F7CF3" w:rsidP="002A4C22">
      <w:pPr>
        <w:pStyle w:val="Teksttreci20"/>
        <w:numPr>
          <w:ilvl w:val="0"/>
          <w:numId w:val="9"/>
        </w:numPr>
        <w:shd w:val="clear" w:color="auto" w:fill="auto"/>
        <w:tabs>
          <w:tab w:val="left" w:pos="3189"/>
          <w:tab w:val="left" w:pos="5907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nformacje dotyczące lokalizacji i rodzaju pomieszczeń, zabezpieczeń (w tym zabezpieczeń fizycznych i proceduralnych wejścia na teren organizacji oraz dostępu do poszczególnych pomieszczeń i aktywów), jak również wszelkich aktywów organizacji, które mogą być w jakikolwiek sposób związane </w:t>
      </w:r>
      <w:r w:rsidR="004E2FAD">
        <w:rPr>
          <w:rFonts w:ascii="Sylfaen" w:hAnsi="Sylfaen"/>
          <w:color w:val="000000"/>
          <w:sz w:val="24"/>
          <w:szCs w:val="24"/>
          <w:lang w:eastAsia="pl-PL" w:bidi="pl-PL"/>
        </w:rPr>
        <w:br/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z bezpieczeństwem informacji.</w:t>
      </w:r>
    </w:p>
    <w:p w14:paraId="7B113AAD" w14:textId="77777777" w:rsidR="00F52175" w:rsidRPr="002A4C22" w:rsidRDefault="00F52175" w:rsidP="002A4C22">
      <w:pPr>
        <w:pStyle w:val="Teksttreci20"/>
        <w:shd w:val="clear" w:color="auto" w:fill="auto"/>
        <w:tabs>
          <w:tab w:val="left" w:pos="3189"/>
          <w:tab w:val="left" w:pos="5907"/>
        </w:tabs>
        <w:spacing w:before="0" w:line="360" w:lineRule="auto"/>
        <w:ind w:firstLine="0"/>
        <w:rPr>
          <w:rFonts w:ascii="Sylfaen" w:hAnsi="Sylfaen"/>
          <w:sz w:val="24"/>
          <w:szCs w:val="24"/>
        </w:rPr>
      </w:pPr>
    </w:p>
    <w:p w14:paraId="31B77F82" w14:textId="37601118" w:rsidR="00C323FE" w:rsidRPr="002A4C22" w:rsidRDefault="00C323FE" w:rsidP="002A4C22">
      <w:pPr>
        <w:pStyle w:val="Nagwek10"/>
        <w:keepNext/>
        <w:keepLines/>
        <w:numPr>
          <w:ilvl w:val="0"/>
          <w:numId w:val="5"/>
        </w:numPr>
        <w:shd w:val="clear" w:color="auto" w:fill="auto"/>
        <w:tabs>
          <w:tab w:val="left" w:pos="739"/>
        </w:tabs>
        <w:spacing w:before="0" w:line="360" w:lineRule="auto"/>
        <w:ind w:left="400"/>
        <w:rPr>
          <w:rFonts w:ascii="Sylfaen" w:hAnsi="Sylfaen"/>
          <w:sz w:val="24"/>
          <w:szCs w:val="24"/>
        </w:rPr>
      </w:pPr>
      <w:bookmarkStart w:id="2" w:name="bookmark1"/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>Informacje handlowe</w:t>
      </w:r>
      <w:bookmarkEnd w:id="2"/>
      <w:r w:rsidR="009F7CF3">
        <w:rPr>
          <w:rFonts w:ascii="Sylfaen" w:hAnsi="Sylfaen"/>
          <w:color w:val="000000"/>
          <w:sz w:val="24"/>
          <w:szCs w:val="24"/>
          <w:lang w:eastAsia="pl-PL" w:bidi="pl-PL"/>
        </w:rPr>
        <w:t>:</w:t>
      </w:r>
    </w:p>
    <w:p w14:paraId="67A36482" w14:textId="585353A5" w:rsidR="00C323FE" w:rsidRPr="002A4C22" w:rsidRDefault="009F7CF3" w:rsidP="002A4C22">
      <w:pPr>
        <w:pStyle w:val="Teksttreci20"/>
        <w:numPr>
          <w:ilvl w:val="0"/>
          <w:numId w:val="10"/>
        </w:numPr>
        <w:shd w:val="clear" w:color="auto" w:fill="auto"/>
        <w:tabs>
          <w:tab w:val="left" w:pos="1124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s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tosowane ceny na </w:t>
      </w:r>
      <w:r w:rsidR="00F52175">
        <w:rPr>
          <w:rFonts w:ascii="Sylfaen" w:hAnsi="Sylfaen"/>
          <w:color w:val="000000"/>
          <w:sz w:val="24"/>
          <w:szCs w:val="24"/>
          <w:lang w:eastAsia="pl-PL" w:bidi="pl-PL"/>
        </w:rPr>
        <w:t>usługi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, ceny zakupów materiałów i akcesoriów,</w:t>
      </w:r>
    </w:p>
    <w:p w14:paraId="0253B79B" w14:textId="37022C17" w:rsidR="00C323FE" w:rsidRPr="002A4C22" w:rsidRDefault="009F7CF3" w:rsidP="002A4C22">
      <w:pPr>
        <w:pStyle w:val="Teksttreci20"/>
        <w:numPr>
          <w:ilvl w:val="0"/>
          <w:numId w:val="10"/>
        </w:numPr>
        <w:shd w:val="clear" w:color="auto" w:fill="auto"/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nformacje dotyczące bazy dostawców</w:t>
      </w:r>
      <w:r w:rsidR="00736539">
        <w:rPr>
          <w:rFonts w:ascii="Sylfaen" w:hAnsi="Sylfaen"/>
          <w:color w:val="000000"/>
          <w:sz w:val="24"/>
          <w:szCs w:val="24"/>
          <w:lang w:eastAsia="pl-PL" w:bidi="pl-PL"/>
        </w:rPr>
        <w:t xml:space="preserve"> i odbiorców materiałów, usług innych baz, a także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 stosowanych cen,</w:t>
      </w:r>
    </w:p>
    <w:p w14:paraId="60B769C2" w14:textId="41CA6668" w:rsidR="00C323FE" w:rsidRPr="002A4C22" w:rsidRDefault="009F7CF3" w:rsidP="002A4C22">
      <w:pPr>
        <w:pStyle w:val="Teksttreci20"/>
        <w:numPr>
          <w:ilvl w:val="0"/>
          <w:numId w:val="10"/>
        </w:numPr>
        <w:shd w:val="clear" w:color="auto" w:fill="auto"/>
        <w:tabs>
          <w:tab w:val="left" w:pos="1143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lastRenderedPageBreak/>
        <w:t>w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szelkie informacje dotyczące zawartych umów z dostawcami i odbiorcami,</w:t>
      </w:r>
    </w:p>
    <w:p w14:paraId="77611702" w14:textId="59CBD33F" w:rsidR="00DC7C48" w:rsidRPr="002A4C22" w:rsidRDefault="009F7CF3" w:rsidP="002A4C22">
      <w:pPr>
        <w:pStyle w:val="Teksttreci20"/>
        <w:numPr>
          <w:ilvl w:val="0"/>
          <w:numId w:val="10"/>
        </w:numPr>
        <w:shd w:val="clear" w:color="auto" w:fill="auto"/>
        <w:spacing w:before="0" w:after="18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nformacje do</w:t>
      </w:r>
      <w:r w:rsidR="00F52175">
        <w:rPr>
          <w:rFonts w:ascii="Sylfaen" w:hAnsi="Sylfaen"/>
          <w:color w:val="000000"/>
          <w:sz w:val="24"/>
          <w:szCs w:val="24"/>
          <w:lang w:eastAsia="pl-PL" w:bidi="pl-PL"/>
        </w:rPr>
        <w:t>tyczące rozmów z kontrahentami.</w:t>
      </w:r>
    </w:p>
    <w:p w14:paraId="62BCAF45" w14:textId="245536A3" w:rsidR="00C323FE" w:rsidRPr="002A4C22" w:rsidRDefault="00C323FE" w:rsidP="002A4C22">
      <w:pPr>
        <w:pStyle w:val="Nagwek10"/>
        <w:keepNext/>
        <w:keepLines/>
        <w:numPr>
          <w:ilvl w:val="0"/>
          <w:numId w:val="5"/>
        </w:numPr>
        <w:shd w:val="clear" w:color="auto" w:fill="auto"/>
        <w:tabs>
          <w:tab w:val="left" w:pos="739"/>
        </w:tabs>
        <w:spacing w:before="0" w:line="360" w:lineRule="auto"/>
        <w:ind w:left="400"/>
        <w:rPr>
          <w:rFonts w:ascii="Sylfaen" w:hAnsi="Sylfaen"/>
          <w:sz w:val="24"/>
          <w:szCs w:val="24"/>
        </w:rPr>
      </w:pPr>
      <w:bookmarkStart w:id="3" w:name="bookmark2"/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>Informacje ekonomiczno</w:t>
      </w:r>
      <w:r w:rsidR="00DC7C48" w:rsidRPr="002A4C22">
        <w:rPr>
          <w:rFonts w:ascii="Sylfaen" w:hAnsi="Sylfaen"/>
          <w:color w:val="000000"/>
          <w:sz w:val="24"/>
          <w:szCs w:val="24"/>
          <w:lang w:eastAsia="pl-PL" w:bidi="pl-PL"/>
        </w:rPr>
        <w:t>-</w:t>
      </w:r>
      <w:r w:rsidRPr="002A4C22">
        <w:rPr>
          <w:rFonts w:ascii="Sylfaen" w:hAnsi="Sylfaen"/>
          <w:color w:val="000000"/>
          <w:sz w:val="24"/>
          <w:szCs w:val="24"/>
          <w:lang w:eastAsia="pl-PL" w:bidi="pl-PL"/>
        </w:rPr>
        <w:t>finansowe lub inne posiadające wartość gospodarczą</w:t>
      </w:r>
      <w:bookmarkEnd w:id="3"/>
      <w:r w:rsidR="009F7CF3">
        <w:rPr>
          <w:rFonts w:ascii="Sylfaen" w:hAnsi="Sylfaen"/>
          <w:color w:val="000000"/>
          <w:sz w:val="24"/>
          <w:szCs w:val="24"/>
          <w:lang w:eastAsia="pl-PL" w:bidi="pl-PL"/>
        </w:rPr>
        <w:t>:</w:t>
      </w:r>
    </w:p>
    <w:p w14:paraId="7B9CDA88" w14:textId="5F8F19F0" w:rsidR="00C323FE" w:rsidRPr="002A4C22" w:rsidRDefault="009F7CF3" w:rsidP="002A4C22">
      <w:pPr>
        <w:pStyle w:val="Teksttreci20"/>
        <w:numPr>
          <w:ilvl w:val="0"/>
          <w:numId w:val="11"/>
        </w:numPr>
        <w:shd w:val="clear" w:color="auto" w:fill="auto"/>
        <w:tabs>
          <w:tab w:val="left" w:pos="1119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nformacje dotyczące kondycji finansowej firmy oraz źródeł finansowania,</w:t>
      </w:r>
    </w:p>
    <w:p w14:paraId="4B7885E5" w14:textId="226E0D0C" w:rsidR="00C323FE" w:rsidRPr="002A4C22" w:rsidRDefault="009F7CF3" w:rsidP="002A4C22">
      <w:pPr>
        <w:pStyle w:val="Teksttreci20"/>
        <w:numPr>
          <w:ilvl w:val="0"/>
          <w:numId w:val="11"/>
        </w:numPr>
        <w:shd w:val="clear" w:color="auto" w:fill="auto"/>
        <w:tabs>
          <w:tab w:val="left" w:pos="1138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nformacje dotyczące organizacji spółki i jej stanu prawnego oraz umów </w:t>
      </w:r>
      <w:r w:rsidR="004E2FAD">
        <w:rPr>
          <w:rFonts w:ascii="Sylfaen" w:hAnsi="Sylfaen"/>
          <w:color w:val="000000"/>
          <w:sz w:val="24"/>
          <w:szCs w:val="24"/>
          <w:lang w:eastAsia="pl-PL" w:bidi="pl-PL"/>
        </w:rPr>
        <w:br/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z udziałowcami,</w:t>
      </w:r>
    </w:p>
    <w:p w14:paraId="69B59102" w14:textId="72FFBF79" w:rsidR="00C323FE" w:rsidRPr="002A4C22" w:rsidRDefault="009F7CF3" w:rsidP="002A4C22">
      <w:pPr>
        <w:pStyle w:val="Teksttreci20"/>
        <w:numPr>
          <w:ilvl w:val="0"/>
          <w:numId w:val="11"/>
        </w:numPr>
        <w:shd w:val="clear" w:color="auto" w:fill="auto"/>
        <w:tabs>
          <w:tab w:val="left" w:pos="1138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nformacje n/t stosowanych systemów zarządzania,</w:t>
      </w:r>
    </w:p>
    <w:p w14:paraId="7588EC5D" w14:textId="1A8B18B5" w:rsidR="00C323FE" w:rsidRPr="002A4C22" w:rsidRDefault="009F7CF3" w:rsidP="002A4C22">
      <w:pPr>
        <w:pStyle w:val="Teksttreci20"/>
        <w:numPr>
          <w:ilvl w:val="0"/>
          <w:numId w:val="11"/>
        </w:numPr>
        <w:shd w:val="clear" w:color="auto" w:fill="auto"/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nformacje dotyczące wysokości wynagrodzeń, sposobów motywacji </w:t>
      </w:r>
      <w:r w:rsidR="004E2FAD">
        <w:rPr>
          <w:rFonts w:ascii="Sylfaen" w:hAnsi="Sylfaen"/>
          <w:color w:val="000000"/>
          <w:sz w:val="24"/>
          <w:szCs w:val="24"/>
          <w:lang w:eastAsia="pl-PL" w:bidi="pl-PL"/>
        </w:rPr>
        <w:br/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i wynagradzania pracowników,</w:t>
      </w:r>
    </w:p>
    <w:p w14:paraId="20E0A88B" w14:textId="5CF15D1D" w:rsidR="00C323FE" w:rsidRPr="002A4C22" w:rsidRDefault="009F7CF3" w:rsidP="002A4C22">
      <w:pPr>
        <w:pStyle w:val="Teksttreci20"/>
        <w:numPr>
          <w:ilvl w:val="0"/>
          <w:numId w:val="11"/>
        </w:numPr>
        <w:shd w:val="clear" w:color="auto" w:fill="auto"/>
        <w:tabs>
          <w:tab w:val="left" w:pos="1138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d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ane osobowe zatrudnionego personelu, ich kwalifikacji i wykształcenia,</w:t>
      </w:r>
    </w:p>
    <w:p w14:paraId="65AEA09B" w14:textId="0BBC89A0" w:rsidR="00C323FE" w:rsidRPr="002A4C22" w:rsidRDefault="009F7CF3" w:rsidP="002A4C22">
      <w:pPr>
        <w:pStyle w:val="Teksttreci20"/>
        <w:numPr>
          <w:ilvl w:val="0"/>
          <w:numId w:val="11"/>
        </w:numPr>
        <w:shd w:val="clear" w:color="auto" w:fill="auto"/>
        <w:tabs>
          <w:tab w:val="left" w:pos="1138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nformacje dotyczące stosow</w:t>
      </w:r>
      <w:r w:rsidR="00CE7BA2">
        <w:rPr>
          <w:rFonts w:ascii="Sylfaen" w:hAnsi="Sylfaen"/>
          <w:color w:val="000000"/>
          <w:sz w:val="24"/>
          <w:szCs w:val="24"/>
          <w:lang w:eastAsia="pl-PL" w:bidi="pl-PL"/>
        </w:rPr>
        <w:t>anych</w:t>
      </w:r>
      <w:r w:rsidR="0079468E">
        <w:rPr>
          <w:rFonts w:ascii="Sylfaen" w:hAnsi="Sylfaen"/>
          <w:color w:val="000000"/>
          <w:sz w:val="24"/>
          <w:szCs w:val="24"/>
          <w:lang w:eastAsia="pl-PL" w:bidi="pl-PL"/>
        </w:rPr>
        <w:t xml:space="preserve"> aplikacji teleinformatycznych </w:t>
      </w:r>
      <w:r w:rsidR="0079468E">
        <w:rPr>
          <w:rFonts w:ascii="Sylfaen" w:hAnsi="Sylfaen"/>
          <w:color w:val="000000"/>
          <w:sz w:val="24"/>
          <w:szCs w:val="24"/>
          <w:lang w:eastAsia="pl-PL" w:bidi="pl-PL"/>
        </w:rPr>
        <w:br/>
        <w:t xml:space="preserve">oraz </w:t>
      </w:r>
      <w:r w:rsidR="00CE7BA2">
        <w:rPr>
          <w:rFonts w:ascii="Sylfaen" w:hAnsi="Sylfaen"/>
          <w:color w:val="000000"/>
          <w:sz w:val="24"/>
          <w:szCs w:val="24"/>
          <w:lang w:eastAsia="pl-PL" w:bidi="pl-PL"/>
        </w:rPr>
        <w:t>pozostałego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 oprogramowania,</w:t>
      </w:r>
      <w:r w:rsidR="00CE7BA2">
        <w:rPr>
          <w:rFonts w:ascii="Sylfaen" w:hAnsi="Sylfaen"/>
          <w:color w:val="000000"/>
          <w:sz w:val="24"/>
          <w:szCs w:val="24"/>
          <w:lang w:eastAsia="pl-PL" w:bidi="pl-PL"/>
        </w:rPr>
        <w:t xml:space="preserve"> a także sposobów ich zabezpieczania </w:t>
      </w:r>
      <w:r w:rsidR="00CE7BA2">
        <w:rPr>
          <w:rFonts w:ascii="Sylfaen" w:hAnsi="Sylfaen"/>
          <w:color w:val="000000"/>
          <w:sz w:val="24"/>
          <w:szCs w:val="24"/>
          <w:lang w:eastAsia="pl-PL" w:bidi="pl-PL"/>
        </w:rPr>
        <w:br/>
        <w:t>i archiwizacji.</w:t>
      </w:r>
    </w:p>
    <w:p w14:paraId="7754386A" w14:textId="656D96EE" w:rsidR="00C323FE" w:rsidRPr="002A4C22" w:rsidRDefault="009F7CF3" w:rsidP="002A4C22">
      <w:pPr>
        <w:pStyle w:val="Teksttreci20"/>
        <w:numPr>
          <w:ilvl w:val="0"/>
          <w:numId w:val="11"/>
        </w:numPr>
        <w:shd w:val="clear" w:color="auto" w:fill="auto"/>
        <w:tabs>
          <w:tab w:val="left" w:pos="1138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nformacje dotyczące inwestycji i planowanych projektów,</w:t>
      </w:r>
    </w:p>
    <w:p w14:paraId="7505401A" w14:textId="6661EE09" w:rsidR="00C323FE" w:rsidRPr="002A4C22" w:rsidRDefault="009F7CF3" w:rsidP="002A4C22">
      <w:pPr>
        <w:pStyle w:val="Teksttreci20"/>
        <w:numPr>
          <w:ilvl w:val="0"/>
          <w:numId w:val="11"/>
        </w:numPr>
        <w:shd w:val="clear" w:color="auto" w:fill="auto"/>
        <w:tabs>
          <w:tab w:val="left" w:pos="1138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nformacje dotyczące stosowan</w:t>
      </w:r>
      <w:r w:rsidR="005C56AB">
        <w:rPr>
          <w:rFonts w:ascii="Sylfaen" w:hAnsi="Sylfaen"/>
          <w:color w:val="000000"/>
          <w:sz w:val="24"/>
          <w:szCs w:val="24"/>
          <w:lang w:eastAsia="pl-PL" w:bidi="pl-PL"/>
        </w:rPr>
        <w:t xml:space="preserve">ych systemów operacyjnych i ich 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zabezpieczania,</w:t>
      </w:r>
    </w:p>
    <w:p w14:paraId="6579208D" w14:textId="668A8A8F" w:rsidR="00C323FE" w:rsidRPr="002A4C22" w:rsidRDefault="009F7CF3" w:rsidP="002A4C22">
      <w:pPr>
        <w:pStyle w:val="Teksttreci20"/>
        <w:numPr>
          <w:ilvl w:val="0"/>
          <w:numId w:val="11"/>
        </w:numPr>
        <w:shd w:val="clear" w:color="auto" w:fill="auto"/>
        <w:tabs>
          <w:tab w:val="left" w:pos="1138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nformacje d</w:t>
      </w:r>
      <w:r w:rsidR="0034013F">
        <w:rPr>
          <w:rFonts w:ascii="Sylfaen" w:hAnsi="Sylfaen"/>
          <w:color w:val="000000"/>
          <w:sz w:val="24"/>
          <w:szCs w:val="24"/>
          <w:lang w:eastAsia="pl-PL" w:bidi="pl-PL"/>
        </w:rPr>
        <w:t>otyczące sposobu przesyłania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 danych,</w:t>
      </w:r>
    </w:p>
    <w:p w14:paraId="72E2ABD8" w14:textId="0D165050" w:rsidR="00C323FE" w:rsidRPr="005C56AB" w:rsidRDefault="009F7CF3" w:rsidP="00C323FE">
      <w:pPr>
        <w:pStyle w:val="Teksttreci20"/>
        <w:numPr>
          <w:ilvl w:val="0"/>
          <w:numId w:val="11"/>
        </w:numPr>
        <w:shd w:val="clear" w:color="auto" w:fill="auto"/>
        <w:tabs>
          <w:tab w:val="left" w:pos="2369"/>
          <w:tab w:val="left" w:pos="3574"/>
          <w:tab w:val="left" w:pos="4763"/>
          <w:tab w:val="left" w:pos="6180"/>
          <w:tab w:val="left" w:pos="7625"/>
        </w:tabs>
        <w:spacing w:before="0"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eastAsia="pl-PL" w:bidi="pl-PL"/>
        </w:rPr>
        <w:t>i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 xml:space="preserve">nformacje dotyczące rozkładu pomieszczeń, zabezpieczeń fizycznych oraz lokalizacji aktywów </w:t>
      </w:r>
      <w:proofErr w:type="spellStart"/>
      <w:r w:rsidR="000E34B3">
        <w:rPr>
          <w:rFonts w:ascii="Sylfaen" w:hAnsi="Sylfaen"/>
          <w:color w:val="000000"/>
          <w:sz w:val="24"/>
          <w:szCs w:val="24"/>
          <w:lang w:eastAsia="pl-PL" w:bidi="pl-PL"/>
        </w:rPr>
        <w:t>RPWiK</w:t>
      </w:r>
      <w:proofErr w:type="spellEnd"/>
      <w:r w:rsidR="000E34B3">
        <w:rPr>
          <w:rFonts w:ascii="Sylfaen" w:hAnsi="Sylfaen"/>
          <w:color w:val="000000"/>
          <w:sz w:val="24"/>
          <w:szCs w:val="24"/>
          <w:lang w:eastAsia="pl-PL" w:bidi="pl-PL"/>
        </w:rPr>
        <w:t xml:space="preserve"> Tychy S.A.</w:t>
      </w:r>
      <w:r w:rsidR="00C323FE" w:rsidRPr="002A4C22">
        <w:rPr>
          <w:rFonts w:ascii="Sylfaen" w:hAnsi="Sylfaen"/>
          <w:color w:val="000000"/>
          <w:sz w:val="24"/>
          <w:szCs w:val="24"/>
          <w:lang w:eastAsia="pl-PL" w:bidi="pl-PL"/>
        </w:rPr>
        <w:t>, typu sprzęt i urządzenia, dokumenty papierowe, pieczęcie, klucze itp.</w:t>
      </w:r>
    </w:p>
    <w:p w14:paraId="37909E2E" w14:textId="77777777" w:rsidR="00FF5074" w:rsidRDefault="00FF5074" w:rsidP="00FF5074">
      <w:pPr>
        <w:spacing w:after="0" w:line="240" w:lineRule="auto"/>
        <w:jc w:val="both"/>
        <w:rPr>
          <w:rFonts w:ascii="Sylfaen" w:hAnsi="Sylfaen"/>
          <w:sz w:val="20"/>
        </w:rPr>
      </w:pPr>
    </w:p>
    <w:p w14:paraId="2C0FDC9F" w14:textId="77777777" w:rsidR="00FF5074" w:rsidRDefault="00FF5074" w:rsidP="00FF5074">
      <w:pPr>
        <w:spacing w:after="0" w:line="240" w:lineRule="auto"/>
        <w:jc w:val="both"/>
        <w:rPr>
          <w:rFonts w:ascii="Sylfaen" w:hAnsi="Sylfaen"/>
          <w:sz w:val="20"/>
        </w:rPr>
      </w:pPr>
    </w:p>
    <w:p w14:paraId="778F8059" w14:textId="77777777" w:rsidR="00FF5074" w:rsidRDefault="00FF5074" w:rsidP="00FF5074">
      <w:pPr>
        <w:spacing w:after="0" w:line="240" w:lineRule="auto"/>
        <w:jc w:val="both"/>
        <w:rPr>
          <w:rFonts w:ascii="Sylfaen" w:hAnsi="Sylfaen"/>
          <w:sz w:val="20"/>
        </w:rPr>
      </w:pPr>
    </w:p>
    <w:p w14:paraId="4A28810C" w14:textId="39571AE5" w:rsidR="005C56AB" w:rsidRDefault="00FF5074" w:rsidP="00FF5074">
      <w:pPr>
        <w:spacing w:after="0" w:line="240" w:lineRule="auto"/>
        <w:jc w:val="both"/>
        <w:rPr>
          <w:rFonts w:ascii="Sylfaen" w:hAnsi="Sylfaen"/>
          <w:b/>
          <w:sz w:val="20"/>
        </w:rPr>
      </w:pPr>
      <w:r w:rsidRPr="00FF5074">
        <w:rPr>
          <w:rFonts w:ascii="Sylfaen" w:hAnsi="Sylfaen"/>
          <w:sz w:val="20"/>
        </w:rPr>
        <w:t>.............................................................</w:t>
      </w:r>
      <w:r w:rsidR="00D90226">
        <w:rPr>
          <w:rFonts w:ascii="Sylfaen" w:hAnsi="Sylfaen"/>
          <w:sz w:val="20"/>
        </w:rPr>
        <w:t>.</w:t>
      </w:r>
      <w:r>
        <w:rPr>
          <w:rFonts w:ascii="Sylfaen" w:hAnsi="Sylfaen"/>
          <w:b/>
          <w:sz w:val="20"/>
        </w:rPr>
        <w:tab/>
      </w:r>
      <w:r>
        <w:rPr>
          <w:rFonts w:ascii="Sylfaen" w:hAnsi="Sylfaen"/>
          <w:b/>
          <w:sz w:val="20"/>
        </w:rPr>
        <w:tab/>
      </w:r>
      <w:r>
        <w:rPr>
          <w:rFonts w:ascii="Sylfaen" w:hAnsi="Sylfaen"/>
          <w:b/>
          <w:sz w:val="20"/>
        </w:rPr>
        <w:tab/>
      </w:r>
      <w:r>
        <w:rPr>
          <w:rFonts w:ascii="Sylfaen" w:hAnsi="Sylfaen"/>
          <w:b/>
          <w:sz w:val="20"/>
        </w:rPr>
        <w:tab/>
      </w:r>
      <w:r w:rsidR="005C56AB" w:rsidRPr="005C56AB">
        <w:rPr>
          <w:rFonts w:ascii="Sylfaen" w:hAnsi="Sylfaen"/>
          <w:sz w:val="20"/>
        </w:rPr>
        <w:t>.............................................................</w:t>
      </w:r>
      <w:r w:rsidR="00D90226">
        <w:rPr>
          <w:rFonts w:ascii="Sylfaen" w:hAnsi="Sylfaen"/>
          <w:sz w:val="20"/>
        </w:rPr>
        <w:t>.</w:t>
      </w:r>
    </w:p>
    <w:p w14:paraId="59B5BC91" w14:textId="709C3736" w:rsidR="00FF5074" w:rsidRPr="0084535A" w:rsidRDefault="007C4154" w:rsidP="00D90226">
      <w:pPr>
        <w:spacing w:after="0" w:line="240" w:lineRule="auto"/>
        <w:rPr>
          <w:rFonts w:ascii="Sylfaen" w:hAnsi="Sylfaen"/>
          <w:i/>
        </w:rPr>
      </w:pPr>
      <w:r>
        <w:rPr>
          <w:rFonts w:ascii="Sylfaen" w:hAnsi="Sylfaen"/>
          <w:i/>
        </w:rPr>
        <w:t>(p</w:t>
      </w:r>
      <w:r w:rsidR="00FF5074" w:rsidRPr="0084535A">
        <w:rPr>
          <w:rFonts w:ascii="Sylfaen" w:hAnsi="Sylfaen"/>
          <w:i/>
        </w:rPr>
        <w:t>odpis odbierającego deklarację</w:t>
      </w:r>
      <w:r>
        <w:rPr>
          <w:rFonts w:ascii="Sylfaen" w:hAnsi="Sylfaen"/>
          <w:i/>
        </w:rPr>
        <w:t>)</w:t>
      </w:r>
      <w:r w:rsidR="00FF5074" w:rsidRPr="0084535A">
        <w:rPr>
          <w:rFonts w:ascii="Sylfaen" w:hAnsi="Sylfaen"/>
          <w:i/>
        </w:rPr>
        <w:tab/>
      </w:r>
      <w:r w:rsidR="00FF5074" w:rsidRPr="0084535A">
        <w:rPr>
          <w:rFonts w:ascii="Sylfaen" w:hAnsi="Sylfaen"/>
          <w:i/>
        </w:rPr>
        <w:tab/>
      </w:r>
      <w:r w:rsidR="00FF5074" w:rsidRPr="0084535A">
        <w:rPr>
          <w:rFonts w:ascii="Sylfaen" w:hAnsi="Sylfaen"/>
          <w:i/>
        </w:rPr>
        <w:tab/>
      </w:r>
      <w:r w:rsidR="00FF5074" w:rsidRPr="0084535A">
        <w:rPr>
          <w:rFonts w:ascii="Sylfaen" w:hAnsi="Sylfaen"/>
          <w:i/>
        </w:rPr>
        <w:tab/>
      </w:r>
      <w:r>
        <w:rPr>
          <w:rFonts w:ascii="Sylfaen" w:hAnsi="Sylfaen"/>
          <w:i/>
        </w:rPr>
        <w:t>(p</w:t>
      </w:r>
      <w:r w:rsidR="00FF5074" w:rsidRPr="0084535A">
        <w:rPr>
          <w:rFonts w:ascii="Sylfaen" w:hAnsi="Sylfaen"/>
          <w:i/>
        </w:rPr>
        <w:t>odpis składającego deklarację</w:t>
      </w:r>
      <w:r>
        <w:rPr>
          <w:rFonts w:ascii="Sylfaen" w:hAnsi="Sylfaen"/>
          <w:i/>
        </w:rPr>
        <w:t>)</w:t>
      </w:r>
    </w:p>
    <w:p w14:paraId="374AB48C" w14:textId="2B2C3338" w:rsidR="00FF5074" w:rsidRPr="005C56AB" w:rsidRDefault="00FF5074" w:rsidP="00FF5074">
      <w:pPr>
        <w:spacing w:after="0" w:line="240" w:lineRule="auto"/>
        <w:rPr>
          <w:rFonts w:ascii="Sylfaen" w:hAnsi="Sylfaen"/>
          <w:i/>
          <w:sz w:val="20"/>
        </w:rPr>
      </w:pPr>
    </w:p>
    <w:p w14:paraId="614DDD84" w14:textId="6DC171F8" w:rsidR="005C56AB" w:rsidRPr="00D126FA" w:rsidRDefault="005C56AB" w:rsidP="00D126FA">
      <w:pPr>
        <w:spacing w:after="0" w:line="240" w:lineRule="auto"/>
        <w:rPr>
          <w:rFonts w:ascii="Sylfaen" w:hAnsi="Sylfaen"/>
          <w:i/>
          <w:sz w:val="20"/>
        </w:rPr>
      </w:pPr>
      <w:r>
        <w:rPr>
          <w:rFonts w:ascii="Sylfaen" w:hAnsi="Sylfaen"/>
          <w:sz w:val="20"/>
        </w:rPr>
        <w:tab/>
      </w:r>
      <w:r>
        <w:rPr>
          <w:rFonts w:ascii="Sylfaen" w:hAnsi="Sylfaen"/>
          <w:sz w:val="20"/>
        </w:rPr>
        <w:tab/>
      </w:r>
      <w:r>
        <w:rPr>
          <w:rFonts w:ascii="Sylfaen" w:hAnsi="Sylfaen"/>
          <w:sz w:val="20"/>
        </w:rPr>
        <w:tab/>
      </w:r>
      <w:r>
        <w:rPr>
          <w:rFonts w:ascii="Sylfaen" w:hAnsi="Sylfaen"/>
          <w:sz w:val="20"/>
        </w:rPr>
        <w:tab/>
      </w:r>
    </w:p>
    <w:sectPr w:rsidR="005C56AB" w:rsidRPr="00D126FA" w:rsidSect="00F52175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12767" w14:textId="77777777" w:rsidR="00F16C2A" w:rsidRDefault="00F16C2A" w:rsidP="00C323FE">
      <w:pPr>
        <w:spacing w:after="0" w:line="240" w:lineRule="auto"/>
      </w:pPr>
      <w:r>
        <w:separator/>
      </w:r>
    </w:p>
  </w:endnote>
  <w:endnote w:type="continuationSeparator" w:id="0">
    <w:p w14:paraId="5C13B678" w14:textId="77777777" w:rsidR="00F16C2A" w:rsidRDefault="00F16C2A" w:rsidP="00C3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E">
    <w:altName w:val="Times New Roman"/>
    <w:charset w:val="58"/>
    <w:family w:val="auto"/>
    <w:pitch w:val="variable"/>
    <w:sig w:usb0="00000000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0912" w:type="dxa"/>
      <w:tblLook w:val="04A0" w:firstRow="1" w:lastRow="0" w:firstColumn="1" w:lastColumn="0" w:noHBand="0" w:noVBand="1"/>
    </w:tblPr>
    <w:tblGrid>
      <w:gridCol w:w="2977"/>
      <w:gridCol w:w="3935"/>
      <w:gridCol w:w="2000"/>
      <w:gridCol w:w="2000"/>
    </w:tblGrid>
    <w:tr w:rsidR="002A4C22" w:rsidRPr="00F52175" w14:paraId="2703ACAD" w14:textId="77777777" w:rsidTr="00F52175">
      <w:tc>
        <w:tcPr>
          <w:tcW w:w="2977" w:type="dxa"/>
          <w:tcBorders>
            <w:left w:val="nil"/>
            <w:bottom w:val="nil"/>
            <w:right w:val="nil"/>
          </w:tcBorders>
        </w:tcPr>
        <w:p w14:paraId="089F3BA2" w14:textId="63B79BCE" w:rsidR="002A4C22" w:rsidRPr="00F52175" w:rsidRDefault="00F52175" w:rsidP="00D043BF">
          <w:pPr>
            <w:pStyle w:val="Stopka"/>
            <w:rPr>
              <w:rFonts w:ascii="Sylfaen" w:hAnsi="Sylfaen"/>
              <w:sz w:val="20"/>
              <w:szCs w:val="20"/>
            </w:rPr>
          </w:pPr>
          <w:r w:rsidRPr="00F52175">
            <w:rPr>
              <w:rFonts w:ascii="Sylfaen" w:hAnsi="Sylfaen"/>
              <w:sz w:val="20"/>
              <w:szCs w:val="20"/>
            </w:rPr>
            <w:t>Klauzula poufności informacji</w:t>
          </w:r>
        </w:p>
      </w:tc>
      <w:tc>
        <w:tcPr>
          <w:tcW w:w="3935" w:type="dxa"/>
          <w:tcBorders>
            <w:left w:val="nil"/>
            <w:bottom w:val="nil"/>
            <w:right w:val="nil"/>
          </w:tcBorders>
        </w:tcPr>
        <w:p w14:paraId="5FBF6A3A" w14:textId="74F98DFE" w:rsidR="002A4C22" w:rsidRPr="00F52175" w:rsidRDefault="00851719" w:rsidP="00A70B82">
          <w:pPr>
            <w:pStyle w:val="Stopka"/>
            <w:ind w:left="459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/>
              <w:sz w:val="20"/>
              <w:szCs w:val="20"/>
            </w:rPr>
            <w:t>Wersja 02/2019</w:t>
          </w:r>
          <w:r w:rsidR="00D35906">
            <w:rPr>
              <w:rFonts w:ascii="Sylfaen" w:hAnsi="Sylfaen"/>
              <w:sz w:val="20"/>
              <w:szCs w:val="20"/>
            </w:rPr>
            <w:t xml:space="preserve"> z dnia </w:t>
          </w:r>
          <w:r>
            <w:rPr>
              <w:rFonts w:ascii="Sylfaen" w:hAnsi="Sylfaen"/>
              <w:sz w:val="20"/>
              <w:szCs w:val="20"/>
            </w:rPr>
            <w:t>02.12</w:t>
          </w:r>
          <w:r w:rsidR="00967E97">
            <w:rPr>
              <w:rFonts w:ascii="Sylfaen" w:hAnsi="Sylfaen"/>
              <w:sz w:val="20"/>
              <w:szCs w:val="20"/>
            </w:rPr>
            <w:t>.</w:t>
          </w:r>
          <w:r>
            <w:rPr>
              <w:rFonts w:ascii="Sylfaen" w:hAnsi="Sylfaen"/>
              <w:sz w:val="20"/>
              <w:szCs w:val="20"/>
            </w:rPr>
            <w:t>2019</w:t>
          </w:r>
          <w:r w:rsidR="002A4C22" w:rsidRPr="00F52175">
            <w:rPr>
              <w:rFonts w:ascii="Sylfaen" w:hAnsi="Sylfaen"/>
              <w:sz w:val="20"/>
              <w:szCs w:val="20"/>
            </w:rPr>
            <w:t xml:space="preserve"> r.</w:t>
          </w:r>
        </w:p>
      </w:tc>
      <w:tc>
        <w:tcPr>
          <w:tcW w:w="2000" w:type="dxa"/>
          <w:tcBorders>
            <w:left w:val="nil"/>
            <w:bottom w:val="nil"/>
            <w:right w:val="nil"/>
          </w:tcBorders>
        </w:tc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p w14:paraId="4D5B0BA3" w14:textId="64276F1F" w:rsidR="002A4C22" w:rsidRPr="00DA6421" w:rsidRDefault="00DA6421" w:rsidP="00DA6421">
              <w:pPr>
                <w:pStyle w:val="Stopka"/>
                <w:jc w:val="right"/>
              </w:pPr>
              <w:r w:rsidRPr="00DA6421">
                <w:rPr>
                  <w:rFonts w:ascii="Sylfaen" w:hAnsi="Sylfaen"/>
                  <w:sz w:val="20"/>
                  <w:szCs w:val="20"/>
                  <w:lang w:val="pl-PL"/>
                </w:rPr>
                <w:t xml:space="preserve">Strona </w:t>
              </w:r>
              <w:r w:rsidRPr="00DA6421">
                <w:rPr>
                  <w:rFonts w:ascii="Sylfaen" w:hAnsi="Sylfaen"/>
                  <w:b/>
                  <w:bCs/>
                  <w:sz w:val="20"/>
                  <w:szCs w:val="20"/>
                </w:rPr>
                <w:fldChar w:fldCharType="begin"/>
              </w:r>
              <w:r w:rsidRPr="00DA6421">
                <w:rPr>
                  <w:rFonts w:ascii="Sylfaen" w:hAnsi="Sylfaen"/>
                  <w:b/>
                  <w:bCs/>
                  <w:sz w:val="20"/>
                  <w:szCs w:val="20"/>
                </w:rPr>
                <w:instrText>PAGE</w:instrText>
              </w:r>
              <w:r w:rsidRPr="00DA6421">
                <w:rPr>
                  <w:rFonts w:ascii="Sylfaen" w:hAnsi="Sylfaen"/>
                  <w:b/>
                  <w:bCs/>
                  <w:sz w:val="20"/>
                  <w:szCs w:val="20"/>
                </w:rPr>
                <w:fldChar w:fldCharType="separate"/>
              </w:r>
              <w:r w:rsidR="001923A4">
                <w:rPr>
                  <w:rFonts w:ascii="Sylfaen" w:hAnsi="Sylfaen"/>
                  <w:b/>
                  <w:bCs/>
                  <w:noProof/>
                  <w:sz w:val="20"/>
                  <w:szCs w:val="20"/>
                </w:rPr>
                <w:t>4</w:t>
              </w:r>
              <w:r w:rsidRPr="00DA6421">
                <w:rPr>
                  <w:rFonts w:ascii="Sylfaen" w:hAnsi="Sylfaen"/>
                  <w:b/>
                  <w:bCs/>
                  <w:sz w:val="20"/>
                  <w:szCs w:val="20"/>
                </w:rPr>
                <w:fldChar w:fldCharType="end"/>
              </w:r>
              <w:r w:rsidRPr="00DA6421">
                <w:rPr>
                  <w:rFonts w:ascii="Sylfaen" w:hAnsi="Sylfaen"/>
                  <w:sz w:val="20"/>
                  <w:szCs w:val="20"/>
                  <w:lang w:val="pl-PL"/>
                </w:rPr>
                <w:t xml:space="preserve"> z </w:t>
              </w:r>
              <w:r w:rsidRPr="00DA6421">
                <w:rPr>
                  <w:rFonts w:ascii="Sylfaen" w:hAnsi="Sylfaen"/>
                  <w:b/>
                  <w:bCs/>
                  <w:sz w:val="20"/>
                  <w:szCs w:val="20"/>
                </w:rPr>
                <w:fldChar w:fldCharType="begin"/>
              </w:r>
              <w:r w:rsidRPr="00DA6421">
                <w:rPr>
                  <w:rFonts w:ascii="Sylfaen" w:hAnsi="Sylfaen"/>
                  <w:b/>
                  <w:bCs/>
                  <w:sz w:val="20"/>
                  <w:szCs w:val="20"/>
                </w:rPr>
                <w:instrText>NUMPAGES</w:instrText>
              </w:r>
              <w:r w:rsidRPr="00DA6421">
                <w:rPr>
                  <w:rFonts w:ascii="Sylfaen" w:hAnsi="Sylfaen"/>
                  <w:b/>
                  <w:bCs/>
                  <w:sz w:val="20"/>
                  <w:szCs w:val="20"/>
                </w:rPr>
                <w:fldChar w:fldCharType="separate"/>
              </w:r>
              <w:r w:rsidR="001923A4">
                <w:rPr>
                  <w:rFonts w:ascii="Sylfaen" w:hAnsi="Sylfaen"/>
                  <w:b/>
                  <w:bCs/>
                  <w:noProof/>
                  <w:sz w:val="20"/>
                  <w:szCs w:val="20"/>
                </w:rPr>
                <w:t>4</w:t>
              </w:r>
              <w:r w:rsidRPr="00DA6421">
                <w:rPr>
                  <w:rFonts w:ascii="Sylfaen" w:hAnsi="Sylfaen"/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2000" w:type="dxa"/>
          <w:tcBorders>
            <w:left w:val="nil"/>
            <w:bottom w:val="nil"/>
            <w:right w:val="nil"/>
          </w:tcBorders>
        </w:tcPr>
        <w:p w14:paraId="38DA3A84" w14:textId="77777777" w:rsidR="002A4C22" w:rsidRPr="00F52175" w:rsidRDefault="002A4C22" w:rsidP="00D043BF">
          <w:pPr>
            <w:pStyle w:val="Stopka"/>
            <w:jc w:val="right"/>
            <w:rPr>
              <w:rFonts w:ascii="Sylfaen" w:hAnsi="Sylfaen"/>
              <w:sz w:val="20"/>
              <w:szCs w:val="20"/>
            </w:rPr>
          </w:pPr>
        </w:p>
      </w:tc>
    </w:tr>
  </w:tbl>
  <w:p w14:paraId="530430B4" w14:textId="77777777" w:rsidR="002A4C22" w:rsidRPr="00F52175" w:rsidRDefault="002A4C22">
    <w:pPr>
      <w:pStyle w:val="Stopk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9E46C" w14:textId="77777777" w:rsidR="00F16C2A" w:rsidRDefault="00F16C2A" w:rsidP="00C323FE">
      <w:pPr>
        <w:spacing w:after="0" w:line="240" w:lineRule="auto"/>
      </w:pPr>
      <w:r>
        <w:separator/>
      </w:r>
    </w:p>
  </w:footnote>
  <w:footnote w:type="continuationSeparator" w:id="0">
    <w:p w14:paraId="626C7205" w14:textId="77777777" w:rsidR="00F16C2A" w:rsidRDefault="00F16C2A" w:rsidP="00C3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1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34013F" w:rsidRPr="0034013F" w14:paraId="58094D7E" w14:textId="77777777" w:rsidTr="001129AF">
      <w:tc>
        <w:tcPr>
          <w:tcW w:w="3369" w:type="dxa"/>
        </w:tcPr>
        <w:p w14:paraId="2336793D" w14:textId="7B8DEC93" w:rsidR="0034013F" w:rsidRPr="0034013F" w:rsidRDefault="00A70B82" w:rsidP="0034013F">
          <w:pPr>
            <w:tabs>
              <w:tab w:val="center" w:pos="4536"/>
              <w:tab w:val="right" w:pos="9072"/>
            </w:tabs>
            <w:rPr>
              <w:rFonts w:ascii="Sylfaen" w:hAnsi="Sylfae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EB9C914" wp14:editId="0863B98B">
                <wp:extent cx="627320" cy="614662"/>
                <wp:effectExtent l="0" t="0" r="1905" b="0"/>
                <wp:docPr id="3591" name="Obraz 3591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7BD5E6EF" w14:textId="518A44FA" w:rsidR="0034013F" w:rsidRPr="0034013F" w:rsidRDefault="0034013F" w:rsidP="00A70B82">
          <w:pPr>
            <w:tabs>
              <w:tab w:val="center" w:pos="4536"/>
              <w:tab w:val="right" w:pos="9072"/>
            </w:tabs>
            <w:ind w:right="-108"/>
            <w:jc w:val="center"/>
            <w:rPr>
              <w:rFonts w:ascii="Sylfaen" w:hAnsi="Sylfaen" w:cs="Times New Roman"/>
              <w:sz w:val="20"/>
              <w:szCs w:val="20"/>
            </w:rPr>
          </w:pPr>
          <w:r>
            <w:rPr>
              <w:rFonts w:ascii="Sylfaen" w:hAnsi="Sylfaen" w:cs="Times New Roman"/>
              <w:sz w:val="20"/>
              <w:szCs w:val="20"/>
            </w:rPr>
            <w:t>Zał. 3</w:t>
          </w:r>
          <w:r w:rsidRPr="0034013F">
            <w:rPr>
              <w:rFonts w:ascii="Sylfaen" w:hAnsi="Sylfaen" w:cs="Times New Roman"/>
              <w:sz w:val="20"/>
              <w:szCs w:val="20"/>
            </w:rPr>
            <w:t xml:space="preserve"> do Polityki Bezpieczeństwa Informacji</w:t>
          </w:r>
          <w:r w:rsidR="00A70B82">
            <w:rPr>
              <w:rFonts w:ascii="Sylfaen" w:hAnsi="Sylfaen" w:cs="Times New Roman"/>
              <w:sz w:val="20"/>
              <w:szCs w:val="20"/>
            </w:rPr>
            <w:t xml:space="preserve"> RPWiK Tychy S.A.</w:t>
          </w:r>
        </w:p>
      </w:tc>
    </w:tr>
  </w:tbl>
  <w:p w14:paraId="0A71CD5B" w14:textId="77777777" w:rsidR="002A4C22" w:rsidRDefault="002A4C2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43F5"/>
    <w:multiLevelType w:val="hybridMultilevel"/>
    <w:tmpl w:val="BAA87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B74DF"/>
    <w:multiLevelType w:val="hybridMultilevel"/>
    <w:tmpl w:val="C890DEE6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9F15DD"/>
    <w:multiLevelType w:val="multilevel"/>
    <w:tmpl w:val="D696E03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4E3840"/>
    <w:multiLevelType w:val="hybridMultilevel"/>
    <w:tmpl w:val="63761D3E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8A39A9"/>
    <w:multiLevelType w:val="multilevel"/>
    <w:tmpl w:val="6AFCC01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6A456C"/>
    <w:multiLevelType w:val="multilevel"/>
    <w:tmpl w:val="09428D0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957E85"/>
    <w:multiLevelType w:val="hybridMultilevel"/>
    <w:tmpl w:val="78F267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96002"/>
    <w:multiLevelType w:val="hybridMultilevel"/>
    <w:tmpl w:val="F1E44B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D271A"/>
    <w:multiLevelType w:val="multilevel"/>
    <w:tmpl w:val="75E2B8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DC3849"/>
    <w:multiLevelType w:val="hybridMultilevel"/>
    <w:tmpl w:val="294496A2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EBA6DAB"/>
    <w:multiLevelType w:val="hybridMultilevel"/>
    <w:tmpl w:val="2ED87D2A"/>
    <w:lvl w:ilvl="0" w:tplc="0415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EB"/>
    <w:rsid w:val="00007E71"/>
    <w:rsid w:val="000438A0"/>
    <w:rsid w:val="000C605C"/>
    <w:rsid w:val="000C7243"/>
    <w:rsid w:val="000E34B3"/>
    <w:rsid w:val="000F0FDA"/>
    <w:rsid w:val="000F5A84"/>
    <w:rsid w:val="00111E37"/>
    <w:rsid w:val="00121DFF"/>
    <w:rsid w:val="0013309D"/>
    <w:rsid w:val="00136E2D"/>
    <w:rsid w:val="0018422B"/>
    <w:rsid w:val="0019081B"/>
    <w:rsid w:val="001923A4"/>
    <w:rsid w:val="001A4EEA"/>
    <w:rsid w:val="001C282B"/>
    <w:rsid w:val="001F6DE3"/>
    <w:rsid w:val="00224754"/>
    <w:rsid w:val="002A4C22"/>
    <w:rsid w:val="002B2A2C"/>
    <w:rsid w:val="002C7A48"/>
    <w:rsid w:val="002D001C"/>
    <w:rsid w:val="002D3B2F"/>
    <w:rsid w:val="00314470"/>
    <w:rsid w:val="003233E7"/>
    <w:rsid w:val="0034013F"/>
    <w:rsid w:val="00361D9F"/>
    <w:rsid w:val="003A32DC"/>
    <w:rsid w:val="003D393C"/>
    <w:rsid w:val="00424C7A"/>
    <w:rsid w:val="004332A0"/>
    <w:rsid w:val="004379EA"/>
    <w:rsid w:val="00485F5A"/>
    <w:rsid w:val="004E2FAD"/>
    <w:rsid w:val="005208D4"/>
    <w:rsid w:val="005A2B68"/>
    <w:rsid w:val="005C56AB"/>
    <w:rsid w:val="005D164F"/>
    <w:rsid w:val="006269E9"/>
    <w:rsid w:val="006617F5"/>
    <w:rsid w:val="006876F5"/>
    <w:rsid w:val="00736539"/>
    <w:rsid w:val="0079468E"/>
    <w:rsid w:val="007C4154"/>
    <w:rsid w:val="007C5A31"/>
    <w:rsid w:val="008044EB"/>
    <w:rsid w:val="0084535A"/>
    <w:rsid w:val="00851719"/>
    <w:rsid w:val="008E55D1"/>
    <w:rsid w:val="009032D2"/>
    <w:rsid w:val="009055BB"/>
    <w:rsid w:val="009311CA"/>
    <w:rsid w:val="00967E97"/>
    <w:rsid w:val="009F73D6"/>
    <w:rsid w:val="009F7CF3"/>
    <w:rsid w:val="00A70B82"/>
    <w:rsid w:val="00B16282"/>
    <w:rsid w:val="00B4712A"/>
    <w:rsid w:val="00B83054"/>
    <w:rsid w:val="00BC486C"/>
    <w:rsid w:val="00BC746A"/>
    <w:rsid w:val="00C323FE"/>
    <w:rsid w:val="00C372C5"/>
    <w:rsid w:val="00C81B7B"/>
    <w:rsid w:val="00C97607"/>
    <w:rsid w:val="00CA273D"/>
    <w:rsid w:val="00CB783B"/>
    <w:rsid w:val="00CE7BA2"/>
    <w:rsid w:val="00CF51B1"/>
    <w:rsid w:val="00D126FA"/>
    <w:rsid w:val="00D17266"/>
    <w:rsid w:val="00D35906"/>
    <w:rsid w:val="00D66856"/>
    <w:rsid w:val="00D82CFA"/>
    <w:rsid w:val="00D85855"/>
    <w:rsid w:val="00D90226"/>
    <w:rsid w:val="00DA6421"/>
    <w:rsid w:val="00DC045F"/>
    <w:rsid w:val="00DC7C48"/>
    <w:rsid w:val="00DE043B"/>
    <w:rsid w:val="00DF4883"/>
    <w:rsid w:val="00E818F6"/>
    <w:rsid w:val="00EA7923"/>
    <w:rsid w:val="00ED6970"/>
    <w:rsid w:val="00EF1873"/>
    <w:rsid w:val="00F16C2A"/>
    <w:rsid w:val="00F52175"/>
    <w:rsid w:val="00FB23D0"/>
    <w:rsid w:val="00FE3A16"/>
    <w:rsid w:val="00FF1346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D9A7D4"/>
  <w15:docId w15:val="{8FC75D0F-3C79-4170-ACFA-D79F2842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23FE"/>
    <w:pPr>
      <w:ind w:left="720"/>
      <w:contextualSpacing/>
    </w:pPr>
  </w:style>
  <w:style w:type="character" w:customStyle="1" w:styleId="Teksttreci3">
    <w:name w:val="Tekst treści (3)_"/>
    <w:basedOn w:val="Domylnaczcionkaakapitu"/>
    <w:link w:val="Teksttreci30"/>
    <w:rsid w:val="00C323F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Teksttreci2">
    <w:name w:val="Tekst treści (2)_"/>
    <w:basedOn w:val="Domylnaczcionkaakapitu"/>
    <w:link w:val="Teksttreci20"/>
    <w:rsid w:val="00C323F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Teksttreci4">
    <w:name w:val="Tekst treści (4)_"/>
    <w:basedOn w:val="Domylnaczcionkaakapitu"/>
    <w:link w:val="Teksttreci40"/>
    <w:rsid w:val="00C323FE"/>
    <w:rPr>
      <w:rFonts w:ascii="Times New Roman" w:eastAsia="Times New Roman" w:hAnsi="Times New Roman" w:cs="Times New Roman"/>
      <w:i/>
      <w:iCs/>
      <w:sz w:val="15"/>
      <w:szCs w:val="15"/>
      <w:shd w:val="clear" w:color="auto" w:fill="FFFFFF"/>
    </w:rPr>
  </w:style>
  <w:style w:type="character" w:customStyle="1" w:styleId="Teksttreci2Pogrubienie">
    <w:name w:val="Tekst treści (2) + Pogrubienie"/>
    <w:basedOn w:val="Teksttreci2"/>
    <w:rsid w:val="00C323F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pl-PL" w:eastAsia="pl-PL" w:bidi="pl-PL"/>
    </w:rPr>
  </w:style>
  <w:style w:type="character" w:customStyle="1" w:styleId="Nagwek1">
    <w:name w:val="Nagłówek #1_"/>
    <w:basedOn w:val="Domylnaczcionkaakapitu"/>
    <w:link w:val="Nagwek10"/>
    <w:rsid w:val="00C323F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Teksttreci30">
    <w:name w:val="Tekst treści (3)"/>
    <w:basedOn w:val="Normalny"/>
    <w:link w:val="Teksttreci3"/>
    <w:rsid w:val="00C323FE"/>
    <w:pPr>
      <w:widowControl w:val="0"/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ksttreci20">
    <w:name w:val="Tekst treści (2)"/>
    <w:basedOn w:val="Normalny"/>
    <w:link w:val="Teksttreci2"/>
    <w:rsid w:val="00C323FE"/>
    <w:pPr>
      <w:widowControl w:val="0"/>
      <w:shd w:val="clear" w:color="auto" w:fill="FFFFFF"/>
      <w:spacing w:before="120" w:after="0" w:line="259" w:lineRule="exact"/>
      <w:ind w:hanging="4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ksttreci40">
    <w:name w:val="Tekst treści (4)"/>
    <w:basedOn w:val="Normalny"/>
    <w:link w:val="Teksttreci4"/>
    <w:rsid w:val="00C323FE"/>
    <w:pPr>
      <w:widowControl w:val="0"/>
      <w:shd w:val="clear" w:color="auto" w:fill="FFFFFF"/>
      <w:spacing w:after="0" w:line="403" w:lineRule="exac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Nagwek10">
    <w:name w:val="Nagłówek #1"/>
    <w:basedOn w:val="Normalny"/>
    <w:link w:val="Nagwek1"/>
    <w:rsid w:val="00C323FE"/>
    <w:pPr>
      <w:widowControl w:val="0"/>
      <w:shd w:val="clear" w:color="auto" w:fill="FFFFFF"/>
      <w:spacing w:before="180" w:after="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A4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C22"/>
  </w:style>
  <w:style w:type="paragraph" w:styleId="Stopka">
    <w:name w:val="footer"/>
    <w:basedOn w:val="Normalny"/>
    <w:link w:val="StopkaZnak"/>
    <w:uiPriority w:val="99"/>
    <w:unhideWhenUsed/>
    <w:rsid w:val="002A4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C22"/>
  </w:style>
  <w:style w:type="table" w:styleId="Tabela-Siatka">
    <w:name w:val="Table Grid"/>
    <w:basedOn w:val="Standardowy"/>
    <w:uiPriority w:val="39"/>
    <w:rsid w:val="002A4C22"/>
    <w:pPr>
      <w:spacing w:after="0" w:line="240" w:lineRule="auto"/>
    </w:pPr>
    <w:rPr>
      <w:rFonts w:eastAsiaTheme="minorEastAsia"/>
      <w:sz w:val="24"/>
      <w:szCs w:val="24"/>
      <w:lang w:val="cs-CZ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2A4C22"/>
  </w:style>
  <w:style w:type="paragraph" w:styleId="Tekstdymka">
    <w:name w:val="Balloon Text"/>
    <w:basedOn w:val="Normalny"/>
    <w:link w:val="TekstdymkaZnak"/>
    <w:uiPriority w:val="99"/>
    <w:semiHidden/>
    <w:unhideWhenUsed/>
    <w:rsid w:val="002C7A48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7A48"/>
    <w:rPr>
      <w:rFonts w:ascii="Lucida Grande CE" w:hAnsi="Lucida Grande CE" w:cs="Lucida Grande CE"/>
      <w:sz w:val="18"/>
      <w:szCs w:val="18"/>
    </w:rPr>
  </w:style>
  <w:style w:type="table" w:customStyle="1" w:styleId="Tabela-Siatka1">
    <w:name w:val="Tabela - Siatka1"/>
    <w:basedOn w:val="Standardowy"/>
    <w:next w:val="Tabela-Siatka"/>
    <w:uiPriority w:val="39"/>
    <w:rsid w:val="0034013F"/>
    <w:pPr>
      <w:spacing w:after="0" w:line="240" w:lineRule="auto"/>
    </w:pPr>
    <w:rPr>
      <w:rFonts w:eastAsia="MS Mincho"/>
      <w:sz w:val="24"/>
      <w:szCs w:val="24"/>
      <w:lang w:val="cs-CZ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878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Spinka</dc:creator>
  <cp:keywords/>
  <dc:description/>
  <cp:lastModifiedBy>Dariusz DM. Mrowiec</cp:lastModifiedBy>
  <cp:revision>11</cp:revision>
  <cp:lastPrinted>2019-04-08T07:52:00Z</cp:lastPrinted>
  <dcterms:created xsi:type="dcterms:W3CDTF">2019-12-04T08:45:00Z</dcterms:created>
  <dcterms:modified xsi:type="dcterms:W3CDTF">2019-12-04T12:22:00Z</dcterms:modified>
</cp:coreProperties>
</file>