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Frontend development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Milestones and Phases for Building an Interactive &amp; responsive Front Page using Figma, React/TailwindCSS/Next.js, and Deploying to AWS &amp; GitHub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Client Page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Expert Page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Expert Profile Page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Signup Page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0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1f1f1f"/>
          <w:sz w:val="22"/>
          <w:szCs w:val="22"/>
        </w:rPr>
      </w:pPr>
      <w:bookmarkStart w:colFirst="0" w:colLast="0" w:name="_9cd0jfkd836o" w:id="0"/>
      <w:bookmarkEnd w:id="0"/>
      <w:r w:rsidDel="00000000" w:rsidR="00000000" w:rsidRPr="00000000">
        <w:rPr>
          <w:b w:val="1"/>
          <w:color w:val="1f1f1f"/>
          <w:sz w:val="22"/>
          <w:szCs w:val="22"/>
          <w:rtl w:val="0"/>
        </w:rPr>
        <w:t xml:space="preserve">Tech:React/Next.js/TypeScript, TailwindCSS &amp; PWA on AWS and GitHub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Milestone 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Project Setup: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 a new project directory and initialize a Git repository using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git init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Install dependencies: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npm install react react-dom next typescript @types/react @types/react-dom tailwindcss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Configure Next.js with necessary settings in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next.config.js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12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Configure TailwindCSS using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tailwind.config.js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postcss.config.js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for styling needs.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Milestone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Develop and implement the 6 pages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Optimization: The Developer must optimize the Website for performance and speed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Milestone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PWA Implementation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Milestone 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Deployment on AWS and Git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