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38"/>
          <w:szCs w:val="38"/>
        </w:rPr>
        <w:t xml:space="preserve">Custody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Proving digital evidence has not been changed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Presentation deck, 13 slides.  Team Captain.  ICSC 2026 Universities Hackathon, Track H.</w:t>
      </w:r>
    </w:p>
    <w:p>
      <w:pPr>
        <w:pBdr>
          <w:bottom w:val="single" w:color="C9C9BF" w:sz="6" w:space="6"/>
        </w:pBdr>
        <w:spacing w:after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Ten seconds. Do not read the slide.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2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The problem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flash drive. An email. A shared laptop.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hearing, eleven months later.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Nobody can prove the file is the one that was collected.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because anyone changed it. Because nobody can show they did not.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Tell it as a story. Evidence goes onto a flash drive, gets emailed between officers, sits on a shared machine, and arrives at a hearing a year later. Maybe nobody touched it. Nobody can prove that either.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3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Where this happens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Three settings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Cybercrime cases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 extractions, server logs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Fraud investigations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transaction records, audit logs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Disciplinary panels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message exports, access logs</w:t>
            </w:r>
          </w:p>
        </w:tc>
      </w:tr>
    </w:tbl>
    <w:p>
      <w:pPr>
        <w:spacing w:after="100"/>
      </w:pP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each one the handling record is on paper, if it exists at all, and the evidence is a file that anyone could have opened.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Name the university panel explicitly. The room has sat on one.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4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The idea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Same file, same code. Every time.</w:t>
      </w:r>
    </w:p>
    <w:p>
      <w:pPr>
        <w:shd w:fill="F2F2EC" w:val="clear"/>
        <w:spacing w:after="120" w:before="80"/>
      </w:pPr>
      <w:r>
        <w:rPr>
          <w:rFonts w:ascii="Times New Roman" w:cs="Times New Roman" w:eastAsia="Times New Roman" w:hAnsi="Times New Roman"/>
          <w:i/>
          <w:iCs/>
          <w:color w:val="5A5A52"/>
          <w:sz w:val="18"/>
          <w:szCs w:val="18"/>
        </w:rPr>
        <w:t xml:space="preserve">Diagram: fingerprints. Drawn in the PDF and PowerPoint builds.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character changed in a 40 page statement. Nothing else about the file is different.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No hashes on this slide. Words only. The code is taken at the scene, on the collecting officer's own phone, before the file goes anywhere else.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5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The idea, part two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Every entry is knotted to the one before it, like beads on a string.</w:t>
      </w:r>
    </w:p>
    <w:p>
      <w:pPr>
        <w:shd w:fill="F2F2EC" w:val="clear"/>
        <w:spacing w:after="120" w:before="80"/>
      </w:pPr>
      <w:r>
        <w:rPr>
          <w:rFonts w:ascii="Times New Roman" w:cs="Times New Roman" w:eastAsia="Times New Roman" w:hAnsi="Times New Roman"/>
          <w:i/>
          <w:iCs/>
          <w:color w:val="5A5A52"/>
          <w:sz w:val="18"/>
          <w:szCs w:val="18"/>
        </w:rPr>
        <w:t xml:space="preserve">Diagram: beads. Drawn in the PDF and PowerPoint builds.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 cannot quietly remove a bead from the middle.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This metaphor is the one they will remember. Use it twice in the talk.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6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How it fits together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Architecture</w:t>
      </w:r>
    </w:p>
    <w:p>
      <w:pPr>
        <w:shd w:fill="F2F2EC" w:val="clear"/>
        <w:spacing w:after="120" w:before="80"/>
      </w:pPr>
      <w:r>
        <w:rPr>
          <w:rFonts w:ascii="Times New Roman" w:cs="Times New Roman" w:eastAsia="Times New Roman" w:hAnsi="Times New Roman"/>
          <w:i/>
          <w:iCs/>
          <w:color w:val="5A5A52"/>
          <w:sz w:val="18"/>
          <w:szCs w:val="18"/>
        </w:rPr>
        <w:t xml:space="preserve">Diagram: architecture. Drawn in the PDF and PowerPoint builds.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laptop, or hosted. Nothing paid for. Works with the network down.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Twenty seconds. Do not walk through every box. The same code runs on a laptop or hosted; the dashboard on show is the hosted one.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7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Power cuts and dead networks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 fingerprint is taken at the scene, on the officer's own device, before the file goes anywhere.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Nothing between the scene and the server can alter it undetected.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The requirement to work through power and network cuts is answered by the architecture rather than by a policy.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8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One extraction can exceed 100GB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 say which part changed, not just that something did.</w:t>
      </w:r>
    </w:p>
    <w:p>
      <w:pPr>
        <w:shd w:fill="F2F2EC" w:val="clear"/>
        <w:spacing w:after="120" w:before="80"/>
      </w:pPr>
      <w:r>
        <w:rPr>
          <w:rFonts w:ascii="Times New Roman" w:cs="Times New Roman" w:eastAsia="Times New Roman" w:hAnsi="Times New Roman"/>
          <w:i/>
          <w:iCs/>
          <w:color w:val="5A5A52"/>
          <w:sz w:val="18"/>
          <w:szCs w:val="18"/>
        </w:rPr>
        <w:t xml:space="preserve">Diagram: chunks. Drawn in the PDF and PowerPoint builds.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byte altered in thirty million. Part 6 of 8 differs, so the change lies between byte 20,971,520 and byte 25,165,823.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Tested at 30MB and extrapolated. Memory use stays flat as the file grows. Do not overclaim; the honesty is the point.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9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Demo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Six minutes. Follow DEMO.md.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10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The deliverable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One page. No jargon. No hashes.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Is it unchanged?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Yes.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How do we know?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fingerprint was taken at collection, and checked again.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 has handled it?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Four people, named, with dates.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Could the list be edited?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No, and here is why.</w:t>
            </w:r>
          </w:p>
        </w:tc>
      </w:tr>
    </w:tbl>
    <w:p>
      <w:pPr>
        <w:spacing w:after="100"/>
      </w:pPr>
    </w:p>
    <w:p>
      <w:pPr>
        <w:spacing w:after="40" w:before="100"/>
        <w:ind w:left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process that is technically perfect but cannot be explained in a hearing has not solved the problem.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the brief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Replace this slide with a photograph of the printed report in someone's hands.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11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We tested it on people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We gave the report to someone outside computer science.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confused them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to complete ]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we changed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to complete ]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Complete this with the real result before presenting. An accurate account of what a reader did not understand is the only version worth reporting.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12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What we did not solve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Honest limits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426"/>
      </w:tblGrid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corrupt collector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protected from collection onward, not before it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device clock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both clocks shown, the phone's not vouched for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tested at 30MB, extrapolated, not a real extraction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 officer signing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tied to a login, not to a person's key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 is proven, deletion is not prevented</w:t>
            </w:r>
          </w:p>
        </w:tc>
      </w:tr>
      <w:tr>
        <w:tc>
          <w:tcPr>
            <w:tcW w:type="dxa" w:w="2600"/>
            <w:tcMar>
              <w:top w:type="dxa" w:w="4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Bulk compromise</w:t>
            </w:r>
          </w:p>
        </w:tc>
        <w:tc>
          <w:tcPr>
            <w:tcW w:type="dxa" w:w="6426"/>
            <w:tcMar>
              <w:top w:type="dxa" w:w="40"/>
              <w:bottom w:type="dxa" w:w="80"/>
            </w:tcMar>
          </w:tcPr>
          <w:p>
            <w:pPr>
              <w:spacing w:line="260"/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single edits are caught, a full rewrite is not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Deliver this confidently, not apologetically. If pressed on the last row: the events table is append only and witnesses the fingerprint, so editing one record is reported. Defeating it means dropping the trigger and rewriting every table.</w:t>
      </w:r>
    </w:p>
    <w:p>
      <w:pPr>
        <w:pBdr>
          <w:bottom w:val="single" w:color="C9C9BF" w:sz="4" w:space="8"/>
        </w:pBdr>
        <w:spacing w:after="200" w:before="2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aps/>
          <w:color w:val="5A5A52"/>
          <w:sz w:val="16"/>
          <w:szCs w:val="16"/>
        </w:rPr>
        <w:t xml:space="preserve">Slide 13</w:t>
      </w:r>
      <w:r>
        <w:rPr>
          <w:rFonts w:ascii="Times New Roman" w:cs="Times New Roman" w:eastAsia="Times New Roman" w:hAnsi="Times New Roman"/>
          <w:color w:val="5A5A52"/>
          <w:sz w:val="16"/>
          <w:szCs w:val="16"/>
        </w:rPr>
        <w:t xml:space="preserve">    If asked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Why not a blockchain?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blockchain solves distrust between parties with no shared authority. A court has one.</w:t>
      </w:r>
    </w:p>
    <w:p>
      <w:pPr>
        <w:spacing w:after="120" w:line="2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hash chain and append only storage give the same tamper evidence, and can be explained to a panel in one sentence.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5A5A52"/>
          <w:sz w:val="18"/>
          <w:szCs w:val="18"/>
        </w:rPr>
        <w:t xml:space="preserve">Speaker notes.  </w:t>
      </w:r>
      <w:r>
        <w:rPr>
          <w:rFonts w:ascii="Times New Roman" w:cs="Times New Roman" w:eastAsia="Times New Roman" w:hAnsi="Times New Roman"/>
          <w:color w:val="5A5A52"/>
          <w:sz w:val="18"/>
          <w:szCs w:val="18"/>
        </w:rPr>
        <w:t xml:space="preserve">One sentence, then stop.</w:t>
      </w:r>
    </w:p>
    <w:p>
      <w:pPr>
        <w:pBdr>
          <w:bottom w:val="single" w:color="C9C9BF" w:sz="4" w:space="8"/>
        </w:pBdr>
        <w:spacing w:after="200" w:before="200"/>
      </w:pPr>
    </w:p>
    <w:sectPr>
      <w:pgSz w:w="11906" w:h="16838" w:orient="portrait"/>
      <w:pgMar w:top="1160" w:right="1160" w:bottom="116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6160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Custody: presentation deck</dc:title>
  <dc:creator>Team Captain</dc:creator>
  <cp:lastModifiedBy>Un-named</cp:lastModifiedBy>
  <cp:revision>1</cp:revision>
  <dcterms:created xsi:type="dcterms:W3CDTF">2026-09-20T20:00:45.399Z</dcterms:created>
  <dcterms:modified xsi:type="dcterms:W3CDTF">2026-09-20T20:00:45.399Z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