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3549" w14:textId="04E89340" w:rsidR="00A269F9" w:rsidRPr="00944840" w:rsidRDefault="00944840">
      <w:pPr>
        <w:rPr>
          <w:lang w:val="en-US"/>
        </w:rPr>
      </w:pPr>
      <w:r>
        <w:rPr>
          <w:lang w:val="en-US"/>
        </w:rPr>
        <w:t>MAIN MAIN MIAN</w:t>
      </w:r>
    </w:p>
    <w:sectPr w:rsidR="00A269F9" w:rsidRPr="00944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99"/>
    <w:rsid w:val="008B7D99"/>
    <w:rsid w:val="00944840"/>
    <w:rsid w:val="00A2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4AC180"/>
  <w15:chartTrackingRefBased/>
  <w15:docId w15:val="{28FDB4ED-1725-054A-A3E1-A2A1134D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Булухто Михаил Евгеньевич</dc:creator>
  <cp:keywords/>
  <dc:description/>
  <cp:lastModifiedBy>Булухто Михаил Евгеньевич</cp:lastModifiedBy>
  <cp:revision>2</cp:revision>
  <dcterms:created xsi:type="dcterms:W3CDTF">2021-11-08T20:11:00Z</dcterms:created>
  <dcterms:modified xsi:type="dcterms:W3CDTF">2021-11-08T20:11:00Z</dcterms:modified>
</cp:coreProperties>
</file>