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Yadav Kumar ,</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Sr. Assosiate </w:t>
      </w:r>
      <w:r>
        <w:rPr/>
        <w:t xml:space="preserve"> </w:t>
      </w:r>
      <w:r>
        <w:rPr>
          <w:b w:val="false"/>
        </w:rPr>
        <w:t xml:space="preserve"> </w:t>
      </w:r>
    </w:p>
    <w:p>
      <w:pPr>
        <w:pStyle w:val="Heading1"/>
        <w:rPr/>
      </w:pPr>
      <w:r>
        <w:rPr/>
        <w:t>Department</w:t>
      </w:r>
      <w:r>
        <w:rPr>
          <w:b w:val="false"/>
        </w:rPr>
        <w:t xml:space="preserve">: Eureka Forbes</w:t>
      </w:r>
    </w:p>
    <w:p>
      <w:pPr>
        <w:pStyle w:val="LOnormal"/>
        <w:spacing w:lineRule="auto" w:line="240" w:before="0" w:after="331"/>
        <w:rPr/>
      </w:pPr>
      <w:r>
        <w:rPr>
          <w:b/>
        </w:rPr>
        <w:t xml:space="preserve">Stipend:</w:t>
      </w:r>
      <w:r>
        <w:rPr/>
        <w:t xml:space="preserve"> Rs. 90000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90000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Yadav Kumar </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Sr. 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90000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