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AC" w:rsidRDefault="005713FC">
      <w:pPr>
        <w:rPr>
          <w:rFonts w:ascii="배달의민족 주아" w:eastAsia="배달의민족 주아" w:hAnsi="배달의민족 주아"/>
          <w:sz w:val="24"/>
          <w:szCs w:val="24"/>
        </w:rPr>
      </w:pPr>
      <w:r w:rsidRPr="005713FC">
        <w:rPr>
          <w:rFonts w:ascii="배달의민족 주아" w:eastAsia="배달의민족 주아" w:hAnsi="배달의민족 주아" w:hint="eastAsia"/>
          <w:sz w:val="24"/>
          <w:szCs w:val="24"/>
        </w:rPr>
        <w:t>2</w:t>
      </w:r>
      <w:r w:rsidRPr="005713FC">
        <w:rPr>
          <w:rFonts w:ascii="배달의민족 주아" w:eastAsia="배달의민족 주아" w:hAnsi="배달의민족 주아"/>
          <w:sz w:val="24"/>
          <w:szCs w:val="24"/>
        </w:rPr>
        <w:t xml:space="preserve">0200809 </w:t>
      </w:r>
      <w:r w:rsidR="0014572C">
        <w:rPr>
          <w:rFonts w:ascii="배달의민족 주아" w:eastAsia="배달의민족 주아" w:hAnsi="배달의민족 주아" w:hint="eastAsia"/>
          <w:sz w:val="24"/>
          <w:szCs w:val="24"/>
        </w:rPr>
        <w:t>1</w:t>
      </w:r>
      <w:r w:rsidR="0014572C">
        <w:rPr>
          <w:rFonts w:ascii="배달의민족 주아" w:eastAsia="배달의민족 주아" w:hAnsi="배달의민족 주아"/>
          <w:sz w:val="24"/>
          <w:szCs w:val="24"/>
        </w:rPr>
        <w:t xml:space="preserve">차 </w:t>
      </w:r>
      <w:r w:rsidR="0014572C">
        <w:rPr>
          <w:rFonts w:ascii="배달의민족 주아" w:eastAsia="배달의민족 주아" w:hAnsi="배달의민족 주아" w:hint="eastAsia"/>
          <w:sz w:val="24"/>
          <w:szCs w:val="24"/>
        </w:rPr>
        <w:t>미팅</w:t>
      </w:r>
    </w:p>
    <w:p w:rsidR="005713FC" w:rsidRDefault="005713FC">
      <w:pPr>
        <w:rPr>
          <w:rFonts w:ascii="배달의민족 주아" w:eastAsia="배달의민족 주아" w:hAnsi="배달의민족 주아"/>
          <w:sz w:val="24"/>
          <w:szCs w:val="24"/>
        </w:rPr>
      </w:pPr>
    </w:p>
    <w:p w:rsidR="005713FC" w:rsidRDefault="005713FC">
      <w:pPr>
        <w:rPr>
          <w:rFonts w:ascii="배달의민족 주아" w:eastAsia="배달의민족 주아" w:hAnsi="배달의민족 주아"/>
          <w:sz w:val="24"/>
          <w:szCs w:val="24"/>
        </w:rPr>
      </w:pPr>
      <w:r>
        <w:rPr>
          <w:rFonts w:ascii="배달의민족 주아" w:eastAsia="배달의민족 주아" w:hAnsi="배달의민족 주아" w:hint="eastAsia"/>
          <w:sz w:val="24"/>
          <w:szCs w:val="24"/>
        </w:rPr>
        <w:t xml:space="preserve">데이터분석 분야 </w:t>
      </w:r>
      <w:r>
        <w:rPr>
          <w:rFonts w:ascii="배달의민족 주아" w:eastAsia="배달의민족 주아" w:hAnsi="배달의민족 주아"/>
          <w:sz w:val="24"/>
          <w:szCs w:val="24"/>
        </w:rPr>
        <w:t>(</w:t>
      </w:r>
      <w:proofErr w:type="spellStart"/>
      <w:r>
        <w:rPr>
          <w:rFonts w:ascii="배달의민족 주아" w:eastAsia="배달의민족 주아" w:hAnsi="배달의민족 주아" w:hint="eastAsia"/>
          <w:sz w:val="24"/>
          <w:szCs w:val="24"/>
        </w:rPr>
        <w:t>퓨처스리그</w:t>
      </w:r>
      <w:proofErr w:type="spellEnd"/>
      <w:r>
        <w:rPr>
          <w:rFonts w:ascii="배달의민족 주아" w:eastAsia="배달의민족 주아" w:hAnsi="배달의민족 주아" w:hint="eastAsia"/>
          <w:sz w:val="24"/>
          <w:szCs w:val="24"/>
        </w:rPr>
        <w:t xml:space="preserve">) </w:t>
      </w:r>
      <w:r>
        <w:rPr>
          <w:rFonts w:ascii="배달의민족 주아" w:eastAsia="배달의민족 주아" w:hAnsi="배달의민족 주아"/>
          <w:sz w:val="24"/>
          <w:szCs w:val="24"/>
        </w:rPr>
        <w:t xml:space="preserve">– </w:t>
      </w:r>
      <w:r w:rsidR="000269E9">
        <w:rPr>
          <w:rFonts w:ascii="배달의민족 주아" w:eastAsia="배달의민족 주아" w:hAnsi="배달의민족 주아"/>
          <w:sz w:val="24"/>
          <w:szCs w:val="24"/>
        </w:rPr>
        <w:t>“</w:t>
      </w:r>
      <w:r>
        <w:rPr>
          <w:rFonts w:ascii="배달의민족 주아" w:eastAsia="배달의민족 주아" w:hAnsi="배달의민족 주아"/>
          <w:sz w:val="24"/>
          <w:szCs w:val="24"/>
        </w:rPr>
        <w:t xml:space="preserve">KBO </w:t>
      </w:r>
      <w:r>
        <w:rPr>
          <w:rFonts w:ascii="배달의민족 주아" w:eastAsia="배달의민족 주아" w:hAnsi="배달의민족 주아" w:hint="eastAsia"/>
          <w:sz w:val="24"/>
          <w:szCs w:val="24"/>
        </w:rPr>
        <w:t>정규 시즌 승률</w:t>
      </w:r>
      <w:r>
        <w:rPr>
          <w:rFonts w:ascii="배달의민족 주아" w:eastAsia="배달의민족 주아" w:hAnsi="배달의민족 주아"/>
          <w:sz w:val="24"/>
          <w:szCs w:val="24"/>
        </w:rPr>
        <w:t xml:space="preserve">, </w:t>
      </w:r>
      <w:r>
        <w:rPr>
          <w:rFonts w:ascii="배달의민족 주아" w:eastAsia="배달의민족 주아" w:hAnsi="배달의민족 주아" w:hint="eastAsia"/>
          <w:sz w:val="24"/>
          <w:szCs w:val="24"/>
        </w:rPr>
        <w:t>타율 및 방어율</w:t>
      </w:r>
      <w:r>
        <w:rPr>
          <w:rFonts w:ascii="배달의민족 주아" w:eastAsia="배달의민족 주아" w:hAnsi="배달의민족 주아"/>
          <w:sz w:val="24"/>
          <w:szCs w:val="24"/>
        </w:rPr>
        <w:t>(</w:t>
      </w:r>
      <w:r>
        <w:rPr>
          <w:rFonts w:ascii="배달의민족 주아" w:eastAsia="배달의민족 주아" w:hAnsi="배달의민족 주아" w:hint="eastAsia"/>
          <w:sz w:val="24"/>
          <w:szCs w:val="24"/>
        </w:rPr>
        <w:t>평균자책점 예측)</w:t>
      </w:r>
      <w:r w:rsidR="000269E9">
        <w:rPr>
          <w:rFonts w:ascii="배달의민족 주아" w:eastAsia="배달의민족 주아" w:hAnsi="배달의민족 주아"/>
          <w:sz w:val="24"/>
          <w:szCs w:val="24"/>
        </w:rPr>
        <w:t>”</w:t>
      </w:r>
    </w:p>
    <w:p w:rsidR="005713FC" w:rsidRDefault="000269E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-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스포츠 투아이에서 제공하는 야구데이터(팀 통산 전적 자료,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연도별 전적자료,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선수 기록)을 활용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경진대회 종료 이후 정규시즌 잔여 경기에 대한 각 팀별 승률,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타율 및 방어율 예측.</w:t>
      </w:r>
    </w:p>
    <w:p w:rsidR="000269E9" w:rsidRDefault="000269E9">
      <w:pPr>
        <w:rPr>
          <w:rFonts w:ascii="배달의민족 한나체 Air" w:eastAsia="배달의민족 한나체 Air" w:hAnsi="배달의민족 한나체 Air"/>
          <w:sz w:val="24"/>
          <w:szCs w:val="24"/>
        </w:rPr>
      </w:pPr>
    </w:p>
    <w:p w:rsidR="000269E9" w:rsidRDefault="000269E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결과물: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최종 팀별 승률,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타자 타율,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투수 방어율 예측</w:t>
      </w:r>
    </w:p>
    <w:p w:rsidR="000269E9" w:rsidRDefault="000269E9" w:rsidP="000269E9">
      <w:pPr>
        <w:pStyle w:val="a3"/>
        <w:numPr>
          <w:ilvl w:val="0"/>
          <w:numId w:val="1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타자 타율</w:t>
      </w:r>
    </w:p>
    <w:p w:rsidR="000269E9" w:rsidRDefault="000269E9" w:rsidP="000269E9">
      <w:pPr>
        <w:pStyle w:val="a3"/>
        <w:numPr>
          <w:ilvl w:val="0"/>
          <w:numId w:val="1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투수 방어율</w:t>
      </w:r>
    </w:p>
    <w:p w:rsidR="00032D9C" w:rsidRDefault="000269E9" w:rsidP="00032D9C">
      <w:pPr>
        <w:pStyle w:val="a3"/>
        <w:numPr>
          <w:ilvl w:val="0"/>
          <w:numId w:val="1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팀별 승률</w:t>
      </w:r>
    </w:p>
    <w:p w:rsidR="00032D9C" w:rsidRDefault="00032D9C" w:rsidP="00032D9C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기재사항</w:t>
      </w:r>
    </w:p>
    <w:p w:rsidR="00032D9C" w:rsidRDefault="00032D9C" w:rsidP="00032D9C">
      <w:pPr>
        <w:pStyle w:val="a3"/>
        <w:numPr>
          <w:ilvl w:val="0"/>
          <w:numId w:val="2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데이터 전 처리 방법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: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사용된 변수 설명</w:t>
      </w:r>
    </w:p>
    <w:p w:rsidR="00032D9C" w:rsidRDefault="00032D9C" w:rsidP="00032D9C">
      <w:pPr>
        <w:pStyle w:val="a3"/>
        <w:numPr>
          <w:ilvl w:val="0"/>
          <w:numId w:val="2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활용 알고리즘 설명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: </w:t>
      </w:r>
      <w:r w:rsidR="005A4A23">
        <w:rPr>
          <w:rFonts w:ascii="배달의민족 한나체 Air" w:eastAsia="배달의민족 한나체 Air" w:hAnsi="배달의민족 한나체 Air" w:hint="eastAsia"/>
          <w:sz w:val="24"/>
          <w:szCs w:val="24"/>
        </w:rPr>
        <w:t>선택 이유,</w:t>
      </w:r>
      <w:r w:rsidR="005A4A23"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 w:rsidR="005A4A23">
        <w:rPr>
          <w:rFonts w:ascii="배달의민족 한나체 Air" w:eastAsia="배달의민족 한나체 Air" w:hAnsi="배달의민족 한나체 Air" w:hint="eastAsia"/>
          <w:sz w:val="24"/>
          <w:szCs w:val="24"/>
        </w:rPr>
        <w:t>적용법</w:t>
      </w:r>
    </w:p>
    <w:p w:rsidR="005A4A23" w:rsidRDefault="005A4A23" w:rsidP="00032D9C">
      <w:pPr>
        <w:pStyle w:val="a3"/>
        <w:numPr>
          <w:ilvl w:val="0"/>
          <w:numId w:val="2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최종 예측 결과: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최종 결과(</w:t>
      </w:r>
      <w:proofErr w:type="spellStart"/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팀승률</w:t>
      </w:r>
      <w:proofErr w:type="spellEnd"/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팀타율</w:t>
      </w:r>
      <w:proofErr w:type="spellEnd"/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팀방어율),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예측율</w:t>
      </w:r>
      <w:proofErr w:type="spellEnd"/>
    </w:p>
    <w:p w:rsidR="007B1AC9" w:rsidRDefault="007B1AC9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</w:p>
    <w:p w:rsidR="001E32C1" w:rsidRDefault="001E32C1" w:rsidP="007B1AC9">
      <w:pPr>
        <w:rPr>
          <w:rFonts w:ascii="배달의민족 한나체 Air" w:eastAsia="배달의민족 한나체 Air" w:hAnsi="배달의민족 한나체 Air" w:hint="eastAsia"/>
          <w:sz w:val="24"/>
          <w:szCs w:val="24"/>
        </w:rPr>
      </w:pPr>
    </w:p>
    <w:p w:rsidR="007B1AC9" w:rsidRDefault="0014572C" w:rsidP="007B1AC9">
      <w:pPr>
        <w:rPr>
          <w:rFonts w:ascii="배달의민족 한나체 Air" w:eastAsia="배달의민족 한나체 Air" w:hAnsi="배달의민족 한나체 Air" w:hint="eastAsia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*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E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DA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팀</w:t>
      </w:r>
    </w:p>
    <w:p w:rsidR="007B1AC9" w:rsidRDefault="007B1AC9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데이터 정리,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타율,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방어율,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 xml:space="preserve">승률과 관련된 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attribute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정리</w:t>
      </w:r>
    </w:p>
    <w:p w:rsidR="007B1AC9" w:rsidRDefault="007B1AC9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/>
          <w:sz w:val="24"/>
          <w:szCs w:val="24"/>
        </w:rPr>
        <w:t>Attribute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 xml:space="preserve"> 전 처리,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가치 있는 값 구별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 xml:space="preserve">관련 결과물에 관한 데이터 분석 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>EDA</w:t>
      </w:r>
    </w:p>
    <w:p w:rsidR="0014572C" w:rsidRDefault="0014572C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</w:p>
    <w:p w:rsidR="0014572C" w:rsidRDefault="0014572C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*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논문 발제 팀</w:t>
      </w:r>
    </w:p>
    <w:p w:rsidR="00806386" w:rsidRDefault="00806386" w:rsidP="007B1AC9">
      <w:pPr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/>
          <w:sz w:val="24"/>
          <w:szCs w:val="24"/>
        </w:rPr>
        <w:br w:type="page"/>
      </w:r>
    </w:p>
    <w:p w:rsidR="00806386" w:rsidRPr="00806386" w:rsidRDefault="00806386" w:rsidP="007B1AC9">
      <w:pPr>
        <w:rPr>
          <w:rFonts w:ascii="배달의민족 주아" w:eastAsia="배달의민족 주아" w:hAnsi="배달의민족 주아"/>
          <w:sz w:val="24"/>
          <w:szCs w:val="24"/>
        </w:rPr>
      </w:pPr>
      <w:r w:rsidRPr="00806386">
        <w:rPr>
          <w:rFonts w:ascii="배달의민족 주아" w:eastAsia="배달의민족 주아" w:hAnsi="배달의민족 주아" w:hint="eastAsia"/>
          <w:sz w:val="24"/>
          <w:szCs w:val="24"/>
        </w:rPr>
        <w:lastRenderedPageBreak/>
        <w:t>과제</w:t>
      </w:r>
      <w:bookmarkStart w:id="0" w:name="_GoBack"/>
      <w:bookmarkEnd w:id="0"/>
    </w:p>
    <w:p w:rsidR="00806386" w:rsidRDefault="00806386" w:rsidP="00806386">
      <w:pPr>
        <w:rPr>
          <w:rFonts w:ascii="배달의민족 한나체 Air" w:eastAsia="배달의민족 한나체 Air" w:hAnsi="배달의민족 한나체 Air"/>
          <w:sz w:val="24"/>
          <w:szCs w:val="24"/>
        </w:rPr>
      </w:pPr>
    </w:p>
    <w:p w:rsidR="00806386" w:rsidRDefault="00806386" w:rsidP="00806386">
      <w:pPr>
        <w:pStyle w:val="a3"/>
        <w:numPr>
          <w:ilvl w:val="0"/>
          <w:numId w:val="4"/>
        </w:numPr>
        <w:ind w:leftChars="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 xml:space="preserve">해당 시즌 팀의 전력 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>(1, 2, 3)</w:t>
      </w:r>
    </w:p>
    <w:p w:rsidR="00806386" w:rsidRDefault="00806386" w:rsidP="00806386">
      <w:pPr>
        <w:pStyle w:val="a3"/>
        <w:ind w:leftChars="0" w:left="76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-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투수,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타자 수</w:t>
      </w:r>
    </w:p>
    <w:p w:rsidR="00806386" w:rsidRDefault="00806386" w:rsidP="00806386">
      <w:pPr>
        <w:pStyle w:val="a3"/>
        <w:ind w:leftChars="0" w:left="76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-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연봉 합계</w:t>
      </w:r>
    </w:p>
    <w:p w:rsidR="00806386" w:rsidRDefault="00806386" w:rsidP="00806386">
      <w:pPr>
        <w:pStyle w:val="a3"/>
        <w:ind w:leftChars="0" w:left="760"/>
        <w:rPr>
          <w:rFonts w:ascii="배달의민족 한나체 Air" w:eastAsia="배달의민족 한나체 Air" w:hAnsi="배달의민족 한나체 Air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-</w:t>
      </w:r>
      <w:r>
        <w:rPr>
          <w:rFonts w:ascii="배달의민족 한나체 Air" w:eastAsia="배달의민족 한나체 Air" w:hAnsi="배달의민족 한나체 Air"/>
          <w:sz w:val="24"/>
          <w:szCs w:val="24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해당 시즌 경기 결과</w:t>
      </w:r>
    </w:p>
    <w:p w:rsidR="00806386" w:rsidRDefault="00806386" w:rsidP="00806386">
      <w:pPr>
        <w:pStyle w:val="a3"/>
        <w:ind w:leftChars="0" w:left="760"/>
        <w:rPr>
          <w:rFonts w:ascii="배달의민족 한나체 Air" w:eastAsia="배달의민족 한나체 Air" w:hAnsi="배달의민족 한나체 Air"/>
          <w:sz w:val="24"/>
          <w:szCs w:val="24"/>
        </w:rPr>
      </w:pPr>
    </w:p>
    <w:p w:rsidR="00806386" w:rsidRPr="00806386" w:rsidRDefault="00806386" w:rsidP="00806386">
      <w:pPr>
        <w:pStyle w:val="a3"/>
        <w:numPr>
          <w:ilvl w:val="0"/>
          <w:numId w:val="4"/>
        </w:numPr>
        <w:ind w:leftChars="0"/>
        <w:rPr>
          <w:rFonts w:ascii="배달의민족 한나체 Air" w:eastAsia="배달의민족 한나체 Air" w:hAnsi="배달의민족 한나체 Air" w:hint="eastAsia"/>
          <w:sz w:val="24"/>
          <w:szCs w:val="24"/>
        </w:rPr>
      </w:pPr>
      <w:r>
        <w:rPr>
          <w:rFonts w:ascii="배달의민족 한나체 Air" w:eastAsia="배달의민족 한나체 Air" w:hAnsi="배달의민족 한나체 Air" w:hint="eastAsia"/>
          <w:sz w:val="24"/>
          <w:szCs w:val="24"/>
        </w:rPr>
        <w:t>변수 명 정리</w:t>
      </w:r>
    </w:p>
    <w:sectPr w:rsidR="00806386" w:rsidRPr="00806386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4B3"/>
    <w:multiLevelType w:val="hybridMultilevel"/>
    <w:tmpl w:val="5AF8766E"/>
    <w:lvl w:ilvl="0" w:tplc="8D3EE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4678FF"/>
    <w:multiLevelType w:val="hybridMultilevel"/>
    <w:tmpl w:val="F36C27B8"/>
    <w:lvl w:ilvl="0" w:tplc="6AC482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200F0"/>
    <w:multiLevelType w:val="hybridMultilevel"/>
    <w:tmpl w:val="C40455BE"/>
    <w:lvl w:ilvl="0" w:tplc="AA540E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8E43C2"/>
    <w:multiLevelType w:val="hybridMultilevel"/>
    <w:tmpl w:val="331ADDEA"/>
    <w:lvl w:ilvl="0" w:tplc="578AC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F1"/>
    <w:rsid w:val="000269E9"/>
    <w:rsid w:val="00032D9C"/>
    <w:rsid w:val="0014572C"/>
    <w:rsid w:val="001E32C1"/>
    <w:rsid w:val="002362B3"/>
    <w:rsid w:val="005713FC"/>
    <w:rsid w:val="005A4A23"/>
    <w:rsid w:val="005D0307"/>
    <w:rsid w:val="006A520A"/>
    <w:rsid w:val="006F4A21"/>
    <w:rsid w:val="007B1AC9"/>
    <w:rsid w:val="00806386"/>
    <w:rsid w:val="00873B10"/>
    <w:rsid w:val="00C55C5E"/>
    <w:rsid w:val="00D62BF1"/>
    <w:rsid w:val="00D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1EB"/>
  <w15:chartTrackingRefBased/>
  <w15:docId w15:val="{9803BC8D-9E97-4B9F-9B5B-C0DA4925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7</cp:revision>
  <dcterms:created xsi:type="dcterms:W3CDTF">2020-08-08T16:08:00Z</dcterms:created>
  <dcterms:modified xsi:type="dcterms:W3CDTF">2020-08-09T07:46:00Z</dcterms:modified>
</cp:coreProperties>
</file>