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AEB5" w14:textId="06D72518" w:rsidR="007E1DD5" w:rsidRPr="007E1DD5" w:rsidRDefault="007E1DD5">
      <w:pPr>
        <w:rPr>
          <w:rFonts w:ascii="Calibri" w:hAnsi="Calibri" w:cs="Calibri"/>
          <w:color w:val="0070C0"/>
          <w:sz w:val="32"/>
          <w:szCs w:val="32"/>
        </w:rPr>
      </w:pPr>
      <w:r w:rsidRPr="007E1DD5">
        <w:rPr>
          <w:rFonts w:ascii="Calibri" w:hAnsi="Calibri" w:cs="Calibri"/>
          <w:color w:val="0070C0"/>
          <w:sz w:val="32"/>
          <w:szCs w:val="32"/>
        </w:rPr>
        <w:t>LEA</w:t>
      </w:r>
      <w:r>
        <w:rPr>
          <w:rFonts w:ascii="Calibri" w:hAnsi="Calibri" w:cs="Calibri"/>
          <w:color w:val="0070C0"/>
          <w:sz w:val="32"/>
          <w:szCs w:val="32"/>
        </w:rPr>
        <w:t>S</w:t>
      </w:r>
      <w:r w:rsidRPr="007E1DD5">
        <w:rPr>
          <w:rFonts w:ascii="Calibri" w:hAnsi="Calibri" w:cs="Calibri"/>
          <w:color w:val="0070C0"/>
          <w:sz w:val="32"/>
          <w:szCs w:val="32"/>
        </w:rPr>
        <w:t xml:space="preserve">E AND LICENSE AGREEMENT </w:t>
      </w:r>
    </w:p>
    <w:p w14:paraId="72011ACF" w14:textId="03F8699F" w:rsidR="001B5487" w:rsidRPr="007E1DD5" w:rsidRDefault="007E1DD5">
      <w:pPr>
        <w:rPr>
          <w:rFonts w:ascii="Calibri" w:hAnsi="Calibri" w:cs="Calibri"/>
          <w:sz w:val="32"/>
          <w:szCs w:val="32"/>
        </w:rPr>
      </w:pPr>
      <w:r w:rsidRPr="007E1DD5">
        <w:rPr>
          <w:rFonts w:ascii="Calibri" w:hAnsi="Calibri" w:cs="Calibri"/>
          <w:sz w:val="32"/>
          <w:szCs w:val="32"/>
        </w:rPr>
        <w:t>This Agreement is made at Pune on this 26th day of September 2025. BETWEEN Mr. Rohan Kulkarni, residing at 101, Prabhat Road, Pune, Maharashtra, hereinafter called the 'LICENSOR', AND Ms. Sneha Iyer, an employee of Infosys Ltd, hereinafter called the 'LICENSEE'. The Licensor is the owner of Flat No. C-505, Blue Waters Society, Kalyani Nagar, Pune - 411006, Maharashtra. The Licensor grants to the Licensee a license to occupy the said premises for a term of 22 (twenty-two) months, commencing from 1st October 2025. In consideration of this, the Licensee shall pay a monthly license fee of Rs. 35,000/-. A refundable security deposit of Rs. 1,00,000/- has been paid by the Licensee. The stamp duty and registration charges for this agreement, amounting to Rs. 1,000/-, have been paid by the Licensee.</w:t>
      </w:r>
    </w:p>
    <w:sectPr w:rsidR="001B5487" w:rsidRPr="007E1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32"/>
    <w:rsid w:val="00062091"/>
    <w:rsid w:val="001B5487"/>
    <w:rsid w:val="001D2D5C"/>
    <w:rsid w:val="006E3A32"/>
    <w:rsid w:val="007E1DD5"/>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0902"/>
  <w15:chartTrackingRefBased/>
  <w15:docId w15:val="{C74A883B-E2EF-49A4-99F3-2E5E0794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32"/>
    <w:rPr>
      <w:rFonts w:eastAsiaTheme="majorEastAsia" w:cstheme="majorBidi"/>
      <w:color w:val="272727" w:themeColor="text1" w:themeTint="D8"/>
    </w:rPr>
  </w:style>
  <w:style w:type="paragraph" w:styleId="Title">
    <w:name w:val="Title"/>
    <w:basedOn w:val="Normal"/>
    <w:next w:val="Normal"/>
    <w:link w:val="TitleChar"/>
    <w:uiPriority w:val="10"/>
    <w:qFormat/>
    <w:rsid w:val="006E3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32"/>
    <w:pPr>
      <w:spacing w:before="160"/>
      <w:jc w:val="center"/>
    </w:pPr>
    <w:rPr>
      <w:i/>
      <w:iCs/>
      <w:color w:val="404040" w:themeColor="text1" w:themeTint="BF"/>
    </w:rPr>
  </w:style>
  <w:style w:type="character" w:customStyle="1" w:styleId="QuoteChar">
    <w:name w:val="Quote Char"/>
    <w:basedOn w:val="DefaultParagraphFont"/>
    <w:link w:val="Quote"/>
    <w:uiPriority w:val="29"/>
    <w:rsid w:val="006E3A32"/>
    <w:rPr>
      <w:i/>
      <w:iCs/>
      <w:color w:val="404040" w:themeColor="text1" w:themeTint="BF"/>
    </w:rPr>
  </w:style>
  <w:style w:type="paragraph" w:styleId="ListParagraph">
    <w:name w:val="List Paragraph"/>
    <w:basedOn w:val="Normal"/>
    <w:uiPriority w:val="34"/>
    <w:qFormat/>
    <w:rsid w:val="006E3A32"/>
    <w:pPr>
      <w:ind w:left="720"/>
      <w:contextualSpacing/>
    </w:pPr>
  </w:style>
  <w:style w:type="character" w:styleId="IntenseEmphasis">
    <w:name w:val="Intense Emphasis"/>
    <w:basedOn w:val="DefaultParagraphFont"/>
    <w:uiPriority w:val="21"/>
    <w:qFormat/>
    <w:rsid w:val="006E3A32"/>
    <w:rPr>
      <w:i/>
      <w:iCs/>
      <w:color w:val="0F4761" w:themeColor="accent1" w:themeShade="BF"/>
    </w:rPr>
  </w:style>
  <w:style w:type="paragraph" w:styleId="IntenseQuote">
    <w:name w:val="Intense Quote"/>
    <w:basedOn w:val="Normal"/>
    <w:next w:val="Normal"/>
    <w:link w:val="IntenseQuoteChar"/>
    <w:uiPriority w:val="30"/>
    <w:qFormat/>
    <w:rsid w:val="006E3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A32"/>
    <w:rPr>
      <w:i/>
      <w:iCs/>
      <w:color w:val="0F4761" w:themeColor="accent1" w:themeShade="BF"/>
    </w:rPr>
  </w:style>
  <w:style w:type="character" w:styleId="IntenseReference">
    <w:name w:val="Intense Reference"/>
    <w:basedOn w:val="DefaultParagraphFont"/>
    <w:uiPriority w:val="32"/>
    <w:qFormat/>
    <w:rsid w:val="006E3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3</cp:revision>
  <dcterms:created xsi:type="dcterms:W3CDTF">2025-09-23T20:20:00Z</dcterms:created>
  <dcterms:modified xsi:type="dcterms:W3CDTF">2025-09-23T20:26:00Z</dcterms:modified>
</cp:coreProperties>
</file>